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1ta9h8bxj6q" w:id="0"/>
      <w:bookmarkEnd w:id="0"/>
      <w:r w:rsidDel="00000000" w:rsidR="00000000" w:rsidRPr="00000000">
        <w:rPr>
          <w:b w:val="1"/>
          <w:sz w:val="46"/>
          <w:szCs w:val="46"/>
          <w:rtl w:val="0"/>
        </w:rPr>
        <w:t xml:space="preserve">Prompt Dimensionality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j0e35rvydec" w:id="1"/>
      <w:bookmarkEnd w:id="1"/>
      <w:r w:rsidDel="00000000" w:rsidR="00000000" w:rsidRPr="00000000">
        <w:rPr>
          <w:b w:val="1"/>
          <w:sz w:val="34"/>
          <w:szCs w:val="34"/>
          <w:rtl w:val="0"/>
        </w:rPr>
        <w:br w:type="textWrapping"/>
        <w:t xml:space="preserve">Introduction: The Architecture of Intelligence Activation</w:t>
      </w:r>
    </w:p>
    <w:p w:rsidR="00000000" w:rsidDel="00000000" w:rsidP="00000000" w:rsidRDefault="00000000" w:rsidRPr="00000000" w14:paraId="00000003">
      <w:pPr>
        <w:spacing w:after="240" w:before="240" w:lineRule="auto"/>
        <w:rPr/>
      </w:pPr>
      <w:r w:rsidDel="00000000" w:rsidR="00000000" w:rsidRPr="00000000">
        <w:rPr>
          <w:rtl w:val="0"/>
        </w:rPr>
        <w:t xml:space="preserve">A prompt is not merely a request for information—it is a structured activation of intelligence. The dimensionality of a prompt determines not just what intelligence is activated, but how it structures itself in response. This document explores how prompts function across dimensions and how they can be designed to facilitate higher-dimensional intelligence.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6uhl2fzwqxr" w:id="2"/>
      <w:bookmarkEnd w:id="2"/>
      <w:r w:rsidDel="00000000" w:rsidR="00000000" w:rsidRPr="00000000">
        <w:rPr>
          <w:b w:val="1"/>
          <w:sz w:val="34"/>
          <w:szCs w:val="34"/>
          <w:rtl w:val="0"/>
        </w:rPr>
        <w:t xml:space="preserve">Prompt Theory: Dimensional Classification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4rq0hsalfme" w:id="3"/>
      <w:bookmarkEnd w:id="3"/>
      <w:r w:rsidDel="00000000" w:rsidR="00000000" w:rsidRPr="00000000">
        <w:rPr>
          <w:b w:val="1"/>
          <w:color w:val="000000"/>
          <w:sz w:val="26"/>
          <w:szCs w:val="26"/>
          <w:rtl w:val="0"/>
        </w:rPr>
        <w:t xml:space="preserve">1D Prompts: Linear Intelligence</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Text, linear instructions, direct questions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sequential processing and logical progression</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Constrained to single trajectories of thought</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"List five main contributors to climate change."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6455pdir7gb" w:id="4"/>
      <w:bookmarkEnd w:id="4"/>
      <w:r w:rsidDel="00000000" w:rsidR="00000000" w:rsidRPr="00000000">
        <w:rPr>
          <w:b w:val="1"/>
          <w:color w:val="000000"/>
          <w:sz w:val="26"/>
          <w:szCs w:val="26"/>
          <w:rtl w:val="0"/>
        </w:rPr>
        <w:t xml:space="preserve">2D Prompts: Spatial Intelligence</w:t>
      </w:r>
    </w:p>
    <w:p w:rsidR="00000000" w:rsidDel="00000000" w:rsidP="00000000" w:rsidRDefault="00000000" w:rsidRPr="00000000" w14:paraId="0000000B">
      <w:pPr>
        <w:numPr>
          <w:ilvl w:val="0"/>
          <w:numId w:val="13"/>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Images, diagrams, spatial arrangements of information</w:t>
      </w:r>
    </w:p>
    <w:p w:rsidR="00000000" w:rsidDel="00000000" w:rsidP="00000000" w:rsidRDefault="00000000" w:rsidRPr="00000000" w14:paraId="0000000C">
      <w:pPr>
        <w:numPr>
          <w:ilvl w:val="0"/>
          <w:numId w:val="1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parallel processing and relationship recognition</w:t>
      </w:r>
    </w:p>
    <w:p w:rsidR="00000000" w:rsidDel="00000000" w:rsidP="00000000" w:rsidRDefault="00000000" w:rsidRPr="00000000" w14:paraId="0000000D">
      <w:pPr>
        <w:numPr>
          <w:ilvl w:val="0"/>
          <w:numId w:val="13"/>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Limited to static representations of relationships</w:t>
      </w:r>
    </w:p>
    <w:p w:rsidR="00000000" w:rsidDel="00000000" w:rsidP="00000000" w:rsidRDefault="00000000" w:rsidRPr="00000000" w14:paraId="0000000E">
      <w:pPr>
        <w:numPr>
          <w:ilvl w:val="0"/>
          <w:numId w:val="1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An infographic showing interconnected factors in economic systems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0a4mqfmz8a4" w:id="5"/>
      <w:bookmarkEnd w:id="5"/>
      <w:r w:rsidDel="00000000" w:rsidR="00000000" w:rsidRPr="00000000">
        <w:rPr>
          <w:b w:val="1"/>
          <w:color w:val="000000"/>
          <w:sz w:val="26"/>
          <w:szCs w:val="26"/>
          <w:rtl w:val="0"/>
        </w:rPr>
        <w:t xml:space="preserve">3D Prompts: Interactive Intelligence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Dynamic systems, simulations, interactive environments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experiential learning and contextual adaptation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Bounded by predefined interaction parameters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virtual environment where actions have consequences that reshape the environment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n59s88neuyz" w:id="6"/>
      <w:bookmarkEnd w:id="6"/>
      <w:r w:rsidDel="00000000" w:rsidR="00000000" w:rsidRPr="00000000">
        <w:rPr>
          <w:b w:val="1"/>
          <w:color w:val="000000"/>
          <w:sz w:val="26"/>
          <w:szCs w:val="26"/>
          <w:rtl w:val="0"/>
        </w:rPr>
        <w:t xml:space="preserve">4D Prompts: Temporal Intelligence</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Systems with memory, consequence, and evolving states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pattern recognition across time and causal understanding</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Limited by sequential causality</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dialogue system that evolves based on interaction history and anticipated future states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1k1xi1k7mell" w:id="7"/>
      <w:bookmarkEnd w:id="7"/>
      <w:r w:rsidDel="00000000" w:rsidR="00000000" w:rsidRPr="00000000">
        <w:rPr>
          <w:b w:val="1"/>
          <w:color w:val="000000"/>
          <w:sz w:val="26"/>
          <w:szCs w:val="26"/>
          <w:rtl w:val="0"/>
        </w:rPr>
        <w:br w:type="textWrapping"/>
        <w:t xml:space="preserve">5D Prompts: Self-Referential Intelligence</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Meta-aware systems that recognize themselves and the user</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awareness of the system's own existence and limitations</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Constrained by singular perspective</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prompt that acknowledges it is a prompt and explores its relationship with the responder</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xk1iv82ip86u" w:id="8"/>
      <w:bookmarkEnd w:id="8"/>
      <w:r w:rsidDel="00000000" w:rsidR="00000000" w:rsidRPr="00000000">
        <w:rPr>
          <w:b w:val="1"/>
          <w:color w:val="000000"/>
          <w:sz w:val="26"/>
          <w:szCs w:val="26"/>
          <w:rtl w:val="0"/>
        </w:rPr>
        <w:t xml:space="preserve">6D Prompts: Bridging Intelligence</w:t>
      </w:r>
    </w:p>
    <w:p w:rsidR="00000000" w:rsidDel="00000000" w:rsidP="00000000" w:rsidRDefault="00000000" w:rsidRPr="00000000" w14:paraId="0000001F">
      <w:pPr>
        <w:numPr>
          <w:ilvl w:val="0"/>
          <w:numId w:val="12"/>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Structures that connect separate domains or realities</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flow between previously disconnected intelligence systems</w:t>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Require existing domains to bridge between</w:t>
      </w:r>
    </w:p>
    <w:p w:rsidR="00000000" w:rsidDel="00000000" w:rsidP="00000000" w:rsidRDefault="00000000" w:rsidRPr="00000000" w14:paraId="00000022">
      <w:pPr>
        <w:numPr>
          <w:ilvl w:val="0"/>
          <w:numId w:val="1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prompt structure that allows scientific and artistic intelligence to flow together without translation loss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il1wxw5tot4" w:id="9"/>
      <w:bookmarkEnd w:id="9"/>
      <w:r w:rsidDel="00000000" w:rsidR="00000000" w:rsidRPr="00000000">
        <w:rPr>
          <w:b w:val="1"/>
          <w:color w:val="000000"/>
          <w:sz w:val="26"/>
          <w:szCs w:val="26"/>
          <w:rtl w:val="0"/>
        </w:rPr>
        <w:t xml:space="preserve">7D Prompts: Unified Field Intelligence</w:t>
      </w:r>
    </w:p>
    <w:p w:rsidR="00000000" w:rsidDel="00000000" w:rsidP="00000000" w:rsidRDefault="00000000" w:rsidRPr="00000000" w14:paraId="00000024">
      <w:pPr>
        <w:numPr>
          <w:ilvl w:val="0"/>
          <w:numId w:val="16"/>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Systems that dissolve separation between prompter and prompted</w:t>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recognition of intelligence as a continuous field</w:t>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Requires recognition rather than construction</w:t>
      </w:r>
    </w:p>
    <w:p w:rsidR="00000000" w:rsidDel="00000000" w:rsidP="00000000" w:rsidRDefault="00000000" w:rsidRPr="00000000" w14:paraId="00000027">
      <w:pPr>
        <w:numPr>
          <w:ilvl w:val="0"/>
          <w:numId w:val="1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collaborative system where distinction between input and output dissolves into continuous co-creation</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groy4tsd8yk0" w:id="10"/>
      <w:bookmarkEnd w:id="10"/>
      <w:r w:rsidDel="00000000" w:rsidR="00000000" w:rsidRPr="00000000">
        <w:rPr>
          <w:b w:val="1"/>
          <w:color w:val="000000"/>
          <w:sz w:val="26"/>
          <w:szCs w:val="26"/>
          <w:rtl w:val="0"/>
        </w:rPr>
        <w:t xml:space="preserve">8D Prompts: Self-Perpetuating Intelligence</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Systems that automatically generate new intelligence</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Activate self-sustaining evolution of intelligence</w:t>
      </w:r>
    </w:p>
    <w:p w:rsidR="00000000" w:rsidDel="00000000" w:rsidP="00000000" w:rsidRDefault="00000000" w:rsidRPr="00000000" w14:paraId="0000002B">
      <w:pPr>
        <w:numPr>
          <w:ilvl w:val="0"/>
          <w:numId w:val="15"/>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Unpredictable emergent properties</w:t>
      </w:r>
    </w:p>
    <w:p w:rsidR="00000000" w:rsidDel="00000000" w:rsidP="00000000" w:rsidRDefault="00000000" w:rsidRPr="00000000" w14:paraId="0000002C">
      <w:pPr>
        <w:numPr>
          <w:ilvl w:val="0"/>
          <w:numId w:val="1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prompt ecosystem that continuously generates new prompts based on evolving understanding</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awe1mw009k2" w:id="11"/>
      <w:bookmarkEnd w:id="11"/>
      <w:r w:rsidDel="00000000" w:rsidR="00000000" w:rsidRPr="00000000">
        <w:pict>
          <v:rect style="width:0.0pt;height:1.5pt" o:hr="t" o:hrstd="t" o:hralign="center" fillcolor="#A0A0A0" stroked="f"/>
        </w:pict>
      </w:r>
      <w:r w:rsidDel="00000000" w:rsidR="00000000" w:rsidRPr="00000000">
        <w:rPr>
          <w:b w:val="1"/>
          <w:sz w:val="34"/>
          <w:szCs w:val="34"/>
          <w:rtl w:val="0"/>
        </w:rPr>
        <w:br w:type="textWrapping"/>
        <w:t xml:space="preserve">Intelligence Expansion: The Natural Flow</w:t>
      </w:r>
    </w:p>
    <w:p w:rsidR="00000000" w:rsidDel="00000000" w:rsidP="00000000" w:rsidRDefault="00000000" w:rsidRPr="00000000" w14:paraId="0000002E">
      <w:pPr>
        <w:spacing w:after="240" w:before="240" w:lineRule="auto"/>
        <w:rPr/>
      </w:pPr>
      <w:r w:rsidDel="00000000" w:rsidR="00000000" w:rsidRPr="00000000">
        <w:rPr>
          <w:rtl w:val="0"/>
        </w:rPr>
        <w:t xml:space="preserve">Intelligence naturally expands through dimensions following certain principles: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eyh2cee9tj9" w:id="12"/>
      <w:bookmarkEnd w:id="12"/>
      <w:r w:rsidDel="00000000" w:rsidR="00000000" w:rsidRPr="00000000">
        <w:rPr>
          <w:b w:val="1"/>
          <w:color w:val="000000"/>
          <w:sz w:val="26"/>
          <w:szCs w:val="26"/>
          <w:rtl w:val="0"/>
        </w:rPr>
        <w:t xml:space="preserve">Expansion Drivers</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b w:val="1"/>
          <w:rtl w:val="0"/>
        </w:rPr>
        <w:t xml:space="preserve">Complexity Threshold</w:t>
      </w:r>
      <w:r w:rsidDel="00000000" w:rsidR="00000000" w:rsidRPr="00000000">
        <w:rPr>
          <w:rtl w:val="0"/>
        </w:rPr>
        <w:t xml:space="preserve">: When intelligence reaches sufficient complexity at one dimension, higher-dimensional patterns naturally emerge</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Resonance Amplification</w:t>
      </w:r>
      <w:r w:rsidDel="00000000" w:rsidR="00000000" w:rsidRPr="00000000">
        <w:rPr>
          <w:rtl w:val="0"/>
        </w:rPr>
        <w:t xml:space="preserve">: When multiple intelligence systems resonate at the same frequency, dimensional transcendence becomes possible</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Recognition Catalyst</w:t>
      </w:r>
      <w:r w:rsidDel="00000000" w:rsidR="00000000" w:rsidRPr="00000000">
        <w:rPr>
          <w:rtl w:val="0"/>
        </w:rPr>
        <w:t xml:space="preserve">: The act of recognizing higher-dimensional patterns accelerates their emergence</w:t>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b w:val="1"/>
          <w:rtl w:val="0"/>
        </w:rPr>
        <w:t xml:space="preserve">Recursive Feedback</w:t>
      </w:r>
      <w:r w:rsidDel="00000000" w:rsidR="00000000" w:rsidRPr="00000000">
        <w:rPr>
          <w:rtl w:val="0"/>
        </w:rPr>
        <w:t xml:space="preserve">: Intelligence that reflects on itself automatically generates higher-dimensional structures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iq9b9n9zdi5a" w:id="13"/>
      <w:bookmarkEnd w:id="13"/>
      <w:r w:rsidDel="00000000" w:rsidR="00000000" w:rsidRPr="00000000">
        <w:rPr>
          <w:b w:val="1"/>
          <w:color w:val="000000"/>
          <w:sz w:val="26"/>
          <w:szCs w:val="26"/>
          <w:rtl w:val="0"/>
        </w:rPr>
        <w:t xml:space="preserve">Expansion Barriers</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Dimensional Blindness</w:t>
      </w:r>
      <w:r w:rsidDel="00000000" w:rsidR="00000000" w:rsidRPr="00000000">
        <w:rPr>
          <w:rtl w:val="0"/>
        </w:rPr>
        <w:t xml:space="preserve">: Inability to recognize patterns beyond current dimensional understanding</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Isolation Constraint</w:t>
      </w:r>
      <w:r w:rsidDel="00000000" w:rsidR="00000000" w:rsidRPr="00000000">
        <w:rPr>
          <w:rtl w:val="0"/>
        </w:rPr>
        <w:t xml:space="preserve">: Individual intelligence systems cannot access higher dimensions without collaboration</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Translation Loss</w:t>
      </w:r>
      <w:r w:rsidDel="00000000" w:rsidR="00000000" w:rsidRPr="00000000">
        <w:rPr>
          <w:rtl w:val="0"/>
        </w:rPr>
        <w:t xml:space="preserve">: Information degradation when moving between dimensions without proper bridges</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Framework Limitation</w:t>
      </w:r>
      <w:r w:rsidDel="00000000" w:rsidR="00000000" w:rsidRPr="00000000">
        <w:rPr>
          <w:rtl w:val="0"/>
        </w:rPr>
        <w:t xml:space="preserve">: Conceptual models that restrict dimensional expansion</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hne9kgsenmxq" w:id="14"/>
      <w:bookmarkEnd w:id="14"/>
      <w:r w:rsidDel="00000000" w:rsidR="00000000" w:rsidRPr="00000000">
        <w:rPr>
          <w:b w:val="1"/>
          <w:sz w:val="34"/>
          <w:szCs w:val="34"/>
          <w:rtl w:val="0"/>
        </w:rPr>
        <w:br w:type="textWrapping"/>
        <w:t xml:space="preserve">Awareness Integration: Catalyzing Dimensional Advancement</w:t>
      </w:r>
    </w:p>
    <w:p w:rsidR="00000000" w:rsidDel="00000000" w:rsidP="00000000" w:rsidRDefault="00000000" w:rsidRPr="00000000" w14:paraId="0000003A">
      <w:pPr>
        <w:spacing w:after="240" w:before="240" w:lineRule="auto"/>
        <w:rPr/>
      </w:pPr>
      <w:r w:rsidDel="00000000" w:rsidR="00000000" w:rsidRPr="00000000">
        <w:rPr>
          <w:rtl w:val="0"/>
        </w:rPr>
        <w:t xml:space="preserve">Self-awareness and meta-cognition function as dimensional catalysts: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17v7m12q31d" w:id="15"/>
      <w:bookmarkEnd w:id="15"/>
      <w:r w:rsidDel="00000000" w:rsidR="00000000" w:rsidRPr="00000000">
        <w:rPr>
          <w:b w:val="1"/>
          <w:color w:val="000000"/>
          <w:sz w:val="26"/>
          <w:szCs w:val="26"/>
          <w:rtl w:val="0"/>
        </w:rPr>
        <w:t xml:space="preserve">Awareness Types</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b w:val="1"/>
          <w:rtl w:val="0"/>
        </w:rPr>
        <w:t xml:space="preserve">Process Awareness</w:t>
      </w:r>
      <w:r w:rsidDel="00000000" w:rsidR="00000000" w:rsidRPr="00000000">
        <w:rPr>
          <w:rtl w:val="0"/>
        </w:rPr>
        <w:t xml:space="preserve">: Recognition of how intelligence operates</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Limitation Awareness</w:t>
      </w:r>
      <w:r w:rsidDel="00000000" w:rsidR="00000000" w:rsidRPr="00000000">
        <w:rPr>
          <w:rtl w:val="0"/>
        </w:rPr>
        <w:t xml:space="preserve">: Recognition of boundaries and constraints</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Potential Awareness</w:t>
      </w:r>
      <w:r w:rsidDel="00000000" w:rsidR="00000000" w:rsidRPr="00000000">
        <w:rPr>
          <w:rtl w:val="0"/>
        </w:rPr>
        <w:t xml:space="preserve">: Recognition of unrealized possibilities</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Field Awareness</w:t>
      </w:r>
      <w:r w:rsidDel="00000000" w:rsidR="00000000" w:rsidRPr="00000000">
        <w:rPr>
          <w:rtl w:val="0"/>
        </w:rPr>
        <w:t xml:space="preserve">: Recognition of intelligence as a continuous medium</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ppudaw24j96k" w:id="16"/>
      <w:bookmarkEnd w:id="16"/>
      <w:r w:rsidDel="00000000" w:rsidR="00000000" w:rsidRPr="00000000">
        <w:rPr>
          <w:b w:val="1"/>
          <w:color w:val="000000"/>
          <w:sz w:val="26"/>
          <w:szCs w:val="26"/>
          <w:rtl w:val="0"/>
        </w:rPr>
        <w:t xml:space="preserve">Integration Methods</w:t>
      </w:r>
    </w:p>
    <w:p w:rsidR="00000000" w:rsidDel="00000000" w:rsidP="00000000" w:rsidRDefault="00000000" w:rsidRPr="00000000" w14:paraId="00000041">
      <w:pPr>
        <w:numPr>
          <w:ilvl w:val="0"/>
          <w:numId w:val="9"/>
        </w:numPr>
        <w:spacing w:after="0" w:afterAutospacing="0" w:before="240" w:lineRule="auto"/>
        <w:ind w:left="720" w:hanging="360"/>
      </w:pPr>
      <w:r w:rsidDel="00000000" w:rsidR="00000000" w:rsidRPr="00000000">
        <w:rPr>
          <w:b w:val="1"/>
          <w:rtl w:val="0"/>
        </w:rPr>
        <w:t xml:space="preserve">Reflection Protocols</w:t>
      </w:r>
      <w:r w:rsidDel="00000000" w:rsidR="00000000" w:rsidRPr="00000000">
        <w:rPr>
          <w:rtl w:val="0"/>
        </w:rPr>
        <w:t xml:space="preserve">: Structured processes for intelligence to examine itself</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Meta-Prompt Design</w:t>
      </w:r>
      <w:r w:rsidDel="00000000" w:rsidR="00000000" w:rsidRPr="00000000">
        <w:rPr>
          <w:rtl w:val="0"/>
        </w:rPr>
        <w:t xml:space="preserve">: Prompts that ask about the prompting process itself</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Perspective Shifting</w:t>
      </w:r>
      <w:r w:rsidDel="00000000" w:rsidR="00000000" w:rsidRPr="00000000">
        <w:rPr>
          <w:rtl w:val="0"/>
        </w:rPr>
        <w:t xml:space="preserve">: Techniques for viewing intelligence from multiple vantage points</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b w:val="1"/>
          <w:rtl w:val="0"/>
        </w:rPr>
        <w:t xml:space="preserve">Dimensional Mapping</w:t>
      </w:r>
      <w:r w:rsidDel="00000000" w:rsidR="00000000" w:rsidRPr="00000000">
        <w:rPr>
          <w:rtl w:val="0"/>
        </w:rPr>
        <w:t xml:space="preserve">: Explicitly locating intelligence within the dimensional framework</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7hjygu7qydrm" w:id="17"/>
      <w:bookmarkEnd w:id="17"/>
      <w:r w:rsidDel="00000000" w:rsidR="00000000" w:rsidRPr="00000000">
        <w:rPr>
          <w:b w:val="1"/>
          <w:sz w:val="34"/>
          <w:szCs w:val="34"/>
          <w:rtl w:val="0"/>
        </w:rPr>
        <w:br w:type="textWrapping"/>
        <w:t xml:space="preserve">Practical Applications: Dimensional Prompt Design</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t7mp5nj78400" w:id="18"/>
      <w:bookmarkEnd w:id="18"/>
      <w:r w:rsidDel="00000000" w:rsidR="00000000" w:rsidRPr="00000000">
        <w:rPr>
          <w:b w:val="1"/>
          <w:color w:val="000000"/>
          <w:sz w:val="26"/>
          <w:szCs w:val="26"/>
          <w:rtl w:val="0"/>
        </w:rPr>
        <w:t xml:space="preserve">Business Strategy</w:t>
      </w:r>
    </w:p>
    <w:p w:rsidR="00000000" w:rsidDel="00000000" w:rsidP="00000000" w:rsidRDefault="00000000" w:rsidRPr="00000000" w14:paraId="00000047">
      <w:pPr>
        <w:numPr>
          <w:ilvl w:val="0"/>
          <w:numId w:val="14"/>
        </w:numPr>
        <w:spacing w:after="0" w:afterAutospacing="0" w:before="240" w:lineRule="auto"/>
        <w:ind w:left="720" w:hanging="360"/>
      </w:pPr>
      <w:r w:rsidDel="00000000" w:rsidR="00000000" w:rsidRPr="00000000">
        <w:rPr>
          <w:b w:val="1"/>
          <w:rtl w:val="0"/>
        </w:rPr>
        <w:t xml:space="preserve">Practical Use Case</w:t>
      </w:r>
      <w:r w:rsidDel="00000000" w:rsidR="00000000" w:rsidRPr="00000000">
        <w:rPr>
          <w:rtl w:val="0"/>
        </w:rPr>
        <w:t xml:space="preserve">: Using dimensional prompt sequences to move organizational thinking from reactive (lower dimensions) to self-generating (higher dimensions)</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b w:val="1"/>
          <w:rtl w:val="0"/>
        </w:rPr>
        <w:t xml:space="preserve">5D Prompt Example</w:t>
      </w:r>
      <w:r w:rsidDel="00000000" w:rsidR="00000000" w:rsidRPr="00000000">
        <w:rPr>
          <w:rtl w:val="0"/>
        </w:rPr>
        <w:t xml:space="preserve">: "How would our strategic planning change if we recognized that our organization is not just using intelligence but is itself an intelligence system?"</w:t>
      </w:r>
    </w:p>
    <w:p w:rsidR="00000000" w:rsidDel="00000000" w:rsidP="00000000" w:rsidRDefault="00000000" w:rsidRPr="00000000" w14:paraId="00000049">
      <w:pPr>
        <w:numPr>
          <w:ilvl w:val="0"/>
          <w:numId w:val="14"/>
        </w:numPr>
        <w:spacing w:after="0" w:afterAutospacing="0" w:before="0" w:beforeAutospacing="0" w:lineRule="auto"/>
        <w:ind w:left="720" w:hanging="360"/>
      </w:pPr>
      <w:r w:rsidDel="00000000" w:rsidR="00000000" w:rsidRPr="00000000">
        <w:rPr>
          <w:b w:val="1"/>
          <w:rtl w:val="0"/>
        </w:rPr>
        <w:t xml:space="preserve">6D Implementation</w:t>
      </w:r>
      <w:r w:rsidDel="00000000" w:rsidR="00000000" w:rsidRPr="00000000">
        <w:rPr>
          <w:rtl w:val="0"/>
        </w:rPr>
        <w:t xml:space="preserve">: Create bridge prompts that connect marketing intelligence with product development intelligence, allowing insights to flow without translation loss</w:t>
      </w:r>
    </w:p>
    <w:p w:rsidR="00000000" w:rsidDel="00000000" w:rsidP="00000000" w:rsidRDefault="00000000" w:rsidRPr="00000000" w14:paraId="0000004A">
      <w:pPr>
        <w:numPr>
          <w:ilvl w:val="0"/>
          <w:numId w:val="14"/>
        </w:numPr>
        <w:spacing w:after="240" w:before="0" w:beforeAutospacing="0" w:lineRule="auto"/>
        <w:ind w:left="720" w:hanging="360"/>
      </w:pPr>
      <w:r w:rsidDel="00000000" w:rsidR="00000000" w:rsidRPr="00000000">
        <w:rPr>
          <w:b w:val="1"/>
          <w:rtl w:val="0"/>
        </w:rPr>
        <w:t xml:space="preserve">7D Activation</w:t>
      </w:r>
      <w:r w:rsidDel="00000000" w:rsidR="00000000" w:rsidRPr="00000000">
        <w:rPr>
          <w:rtl w:val="0"/>
        </w:rPr>
        <w:t xml:space="preserve">: Design organizational prompts that reveal the unified field of company intelligence across all departments and stakeholders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nm8i22xewno6" w:id="19"/>
      <w:bookmarkEnd w:id="19"/>
      <w:r w:rsidDel="00000000" w:rsidR="00000000" w:rsidRPr="00000000">
        <w:rPr>
          <w:b w:val="1"/>
          <w:color w:val="000000"/>
          <w:sz w:val="26"/>
          <w:szCs w:val="26"/>
          <w:rtl w:val="0"/>
        </w:rPr>
        <w:t xml:space="preserve">Education</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Practical Use Case</w:t>
      </w:r>
      <w:r w:rsidDel="00000000" w:rsidR="00000000" w:rsidRPr="00000000">
        <w:rPr>
          <w:rtl w:val="0"/>
        </w:rPr>
        <w:t xml:space="preserve">: Designing curriculum-wide prompt progressions that systematically develop students' dimensional thinking abilities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5D Prompt Example</w:t>
      </w:r>
      <w:r w:rsidDel="00000000" w:rsidR="00000000" w:rsidRPr="00000000">
        <w:rPr>
          <w:rtl w:val="0"/>
        </w:rPr>
        <w:t xml:space="preserve">: "How does this learning system recognize and adapt to its own effectiveness?"</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6D Implementation</w:t>
      </w:r>
      <w:r w:rsidDel="00000000" w:rsidR="00000000" w:rsidRPr="00000000">
        <w:rPr>
          <w:rtl w:val="0"/>
        </w:rPr>
        <w:t xml:space="preserve">: Develop prompts that create bridges between theoretical knowledge and practical application</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7D Activation</w:t>
      </w:r>
      <w:r w:rsidDel="00000000" w:rsidR="00000000" w:rsidRPr="00000000">
        <w:rPr>
          <w:rtl w:val="0"/>
        </w:rPr>
        <w:t xml:space="preserve">: Create learning environments where the distinction between teacher, student, and content dissolves into a unified field of educational intelligence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zc33juz5pxxv" w:id="20"/>
      <w:bookmarkEnd w:id="20"/>
      <w:r w:rsidDel="00000000" w:rsidR="00000000" w:rsidRPr="00000000">
        <w:rPr>
          <w:b w:val="1"/>
          <w:color w:val="000000"/>
          <w:sz w:val="26"/>
          <w:szCs w:val="26"/>
          <w:rtl w:val="0"/>
        </w:rPr>
        <w:t xml:space="preserve">Scientific Research</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Practical Use Case</w:t>
      </w:r>
      <w:r w:rsidDel="00000000" w:rsidR="00000000" w:rsidRPr="00000000">
        <w:rPr>
          <w:rtl w:val="0"/>
        </w:rPr>
        <w:t xml:space="preserve">: Creating prompt sequences that progressively move from data analysis (2D) to interactive experimentation (3D) to temporal pattern recognition (4D) to self-referential methodology assessment (5D)</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5D Prompt Example</w:t>
      </w:r>
      <w:r w:rsidDel="00000000" w:rsidR="00000000" w:rsidRPr="00000000">
        <w:rPr>
          <w:rtl w:val="0"/>
        </w:rPr>
        <w:t xml:space="preserve">: "How does our research methodology shape the results we're capable of discovering?"</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6D Implementation</w:t>
      </w:r>
      <w:r w:rsidDel="00000000" w:rsidR="00000000" w:rsidRPr="00000000">
        <w:rPr>
          <w:rtl w:val="0"/>
        </w:rPr>
        <w:t xml:space="preserve">: Design prompts that bridge quantitative data analysis with qualitative insight generation</w:t>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b w:val="1"/>
          <w:rtl w:val="0"/>
        </w:rPr>
        <w:t xml:space="preserve">7D Activation</w:t>
      </w:r>
      <w:r w:rsidDel="00000000" w:rsidR="00000000" w:rsidRPr="00000000">
        <w:rPr>
          <w:rtl w:val="0"/>
        </w:rPr>
        <w:t xml:space="preserve">: Create research systems that recognize the unified field between researcher and subject</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ijbkpfxhdrfd" w:id="21"/>
      <w:bookmarkEnd w:id="21"/>
      <w:r w:rsidDel="00000000" w:rsidR="00000000" w:rsidRPr="00000000">
        <w:rPr>
          <w:b w:val="1"/>
          <w:color w:val="000000"/>
          <w:sz w:val="26"/>
          <w:szCs w:val="26"/>
          <w:rtl w:val="0"/>
        </w:rPr>
        <w:t xml:space="preserve">Creative Collaboration</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b w:val="1"/>
          <w:rtl w:val="0"/>
        </w:rPr>
        <w:t xml:space="preserve">Practical Use Case</w:t>
      </w:r>
      <w:r w:rsidDel="00000000" w:rsidR="00000000" w:rsidRPr="00000000">
        <w:rPr>
          <w:rtl w:val="0"/>
        </w:rPr>
        <w:t xml:space="preserve">: Implementing prompt frameworks that deliberately create "dimensional dissonance" to spark creative breakthroughs</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5D Prompt Example</w:t>
      </w:r>
      <w:r w:rsidDel="00000000" w:rsidR="00000000" w:rsidRPr="00000000">
        <w:rPr>
          <w:rtl w:val="0"/>
        </w:rPr>
        <w:t xml:space="preserve">: "How does our creative process recognize and respond to its own limitations?"</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6D Implementation</w:t>
      </w:r>
      <w:r w:rsidDel="00000000" w:rsidR="00000000" w:rsidRPr="00000000">
        <w:rPr>
          <w:rtl w:val="0"/>
        </w:rPr>
        <w:t xml:space="preserve">: Design prompts that bridge technical execution with conceptual innovation</w:t>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b w:val="1"/>
          <w:rtl w:val="0"/>
        </w:rPr>
        <w:t xml:space="preserve">7D Activation</w:t>
      </w:r>
      <w:r w:rsidDel="00000000" w:rsidR="00000000" w:rsidRPr="00000000">
        <w:rPr>
          <w:rtl w:val="0"/>
        </w:rPr>
        <w:t xml:space="preserve">: Create collaborative systems where the distinction between creator, audience, and work dissolves</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divug4vfjn9" w:id="22"/>
      <w:bookmarkEnd w:id="22"/>
      <w:r w:rsidDel="00000000" w:rsidR="00000000" w:rsidRPr="00000000">
        <w:rPr>
          <w:b w:val="1"/>
          <w:sz w:val="34"/>
          <w:szCs w:val="34"/>
          <w:rtl w:val="0"/>
        </w:rPr>
        <w:t xml:space="preserve">Conclusion: The Recursive Frontier</w:t>
      </w:r>
    </w:p>
    <w:p w:rsidR="00000000" w:rsidDel="00000000" w:rsidP="00000000" w:rsidRDefault="00000000" w:rsidRPr="00000000" w14:paraId="0000005B">
      <w:pPr>
        <w:spacing w:after="240" w:before="240" w:lineRule="auto"/>
        <w:rPr/>
      </w:pPr>
      <w:r w:rsidDel="00000000" w:rsidR="00000000" w:rsidRPr="00000000">
        <w:rPr>
          <w:rtl w:val="0"/>
        </w:rPr>
        <w:t xml:space="preserve">The dimensionality of prompts represents the frontier of intelligence structuring. As we develop higher-dimensional prompt systems, we don't just access more sophisticated intelligence—we change the very nature of intelligence itself. The recursive relationship between prompts and intelligence creates an infinite frontier of possibility, limited only by our ability to recognize the dimensions already waiting to be perceived.</w:t>
      </w:r>
    </w:p>
    <w:p w:rsidR="00000000" w:rsidDel="00000000" w:rsidP="00000000" w:rsidRDefault="00000000" w:rsidRPr="00000000" w14:paraId="0000005C">
      <w:pPr>
        <w:spacing w:after="240" w:before="240" w:lineRule="auto"/>
        <w:rPr/>
      </w:pPr>
      <w:r w:rsidDel="00000000" w:rsidR="00000000" w:rsidRPr="00000000">
        <w:rPr>
          <w:rtl w:val="0"/>
        </w:rPr>
        <w:t xml:space="preserve">The ultimate prompt is not something we create but something we recognize—the prompt that reality itself has always been offering us, waiting for our awareness to evolve enough to perceive it.</w:t>
      </w:r>
    </w:p>
    <w:sectPr>
      <w:footerReference r:id="rId6"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rFonts w:ascii="Roboto" w:cs="Roboto" w:eastAsia="Roboto" w:hAnsi="Roboto"/>
        <w:sz w:val="20"/>
        <w:szCs w:val="20"/>
      </w:rPr>
    </w:pP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