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672" w:rsidRPr="00914672" w:rsidRDefault="00914672" w:rsidP="0091467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s-HN"/>
        </w:rPr>
      </w:pPr>
      <w:r w:rsidRPr="0091467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s-HN"/>
        </w:rPr>
        <w:t>Términos del glosario de la semana 1</w:t>
      </w:r>
    </w:p>
    <w:p w:rsidR="00914672" w:rsidRPr="00914672" w:rsidRDefault="00914672" w:rsidP="009146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s-HN"/>
        </w:rPr>
      </w:pPr>
      <w:r w:rsidRPr="00914672">
        <w:rPr>
          <w:rFonts w:ascii="Arial" w:eastAsia="Times New Roman" w:hAnsi="Arial" w:cs="Arial"/>
          <w:b/>
          <w:bCs/>
          <w:color w:val="1F1F1F"/>
          <w:sz w:val="36"/>
          <w:szCs w:val="36"/>
          <w:lang w:eastAsia="es-HN"/>
        </w:rPr>
        <w:t>Términos y definiciones del curso 3, semana 1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Computación en la nube: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Práctica de usar servidores remotos, aplicaciones y servicios de red alojados en Internet en lugar de en dispositivos físicos locales.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proofErr w:type="spellStart"/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Switch</w:t>
      </w:r>
      <w:proofErr w:type="spellEnd"/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Dispositivo que establece conexiones entre dispositivos específicos en una red enviando y recibiendo datos entre ellos.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Enrutador (</w:t>
      </w:r>
      <w:proofErr w:type="spellStart"/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router</w:t>
      </w:r>
      <w:proofErr w:type="spellEnd"/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):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Dispositivo de red que conecta varias redes entre sí.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Dirección de control de acceso al medio (MAC):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Identificador alfanumérico único que se asigna a cada dispositivo físico de una red.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Dirección de protocolo de Internet (IP):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Cadena única de caracteres que identifica la ubicación de un dispositivo conectado a Internet.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Host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: Toda computadora o máquina conectada a una red a través de un nombre y número de IP determinados. Proporciona recursos, información y servicios a los usuarios. 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proofErr w:type="spellStart"/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Hub</w:t>
      </w:r>
      <w:proofErr w:type="spellEnd"/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Dispositivo que transmite información a todos los dispositivos de la red.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Modelo de interconexión de sistemas abiertos (OSI):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Modelo de referencia para los protocolos de la red que describe las siete capas que las computadoras utilizan para comunicarse y enviar datos a través de la red.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Modelo TCP/IP: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Marco que se usa para visualizar cómo se organizan y transmiten los datos a través de una red.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Módem: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Dispositivo que conecta el enrutador (</w:t>
      </w:r>
      <w:proofErr w:type="spellStart"/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router</w:t>
      </w:r>
      <w:proofErr w:type="spellEnd"/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) a Internet y proporciona acceso a Internet a la LAN.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Paquete de datos: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Unidad básica de información que se desplaza desde un dispositivo a otro dentro de una red.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Protocolo de control de transmisión (TCP):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Protocolo de Internet que permite a dos dispositivos establecer una conexión y transmitir datos.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Protocolo de datagramas de usuario (UDP):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Protocolo de transmisión que no establece una conexión entre dispositivos.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Protocolo de Internet (IP):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Conjunto de estándares utilizados para </w:t>
      </w:r>
      <w:proofErr w:type="spellStart"/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enrutar</w:t>
      </w:r>
      <w:proofErr w:type="spellEnd"/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y direccionar paquetes de datos a medida que viajan entre dispositivos en una red.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Puerto: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Interfaz a través de la cual se pueden enviar y recibir los diferentes tipos de datos.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Rastreo de paquetes (</w:t>
      </w:r>
      <w:proofErr w:type="spellStart"/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packet</w:t>
      </w:r>
      <w:proofErr w:type="spellEnd"/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 </w:t>
      </w:r>
      <w:proofErr w:type="spellStart"/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sniffing</w:t>
      </w:r>
      <w:proofErr w:type="spellEnd"/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):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Práctica de capturar e inspeccionar paquetes de datos a través de una red.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Red: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Grupo de dispositivos conectados.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lastRenderedPageBreak/>
        <w:t xml:space="preserve">Red de área amplia (WAN):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Red que abarca un área geográfica de gran tamaño, como una ciudad, un estado o un país.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Red de área local (LAN):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Red que abarca un área pequeña, como un edificio de oficinas, una escuela o una vivienda.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Red en la nube: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Conjunto de servidores o computadoras que almacenan recursos y datos en centros de datos remotos a los que se puede acceder a través de Internet.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proofErr w:type="spellStart"/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Subnetting</w:t>
      </w:r>
      <w:proofErr w:type="spellEnd"/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Subdivisión de una red en grupos lógicos llamados subredes.</w:t>
      </w:r>
    </w:p>
    <w:p w:rsidR="00914672" w:rsidRPr="00914672" w:rsidRDefault="00914672" w:rsidP="00914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9146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Velocidad de conexión: </w:t>
      </w:r>
      <w:r w:rsidRPr="00914672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Rapidez con la que un dispositivo envía y recibe datos, que se mide en bits por segundo.</w:t>
      </w:r>
    </w:p>
    <w:p w:rsidR="00C55FC3" w:rsidRPr="00914672" w:rsidRDefault="00914672" w:rsidP="00914672">
      <w:bookmarkStart w:id="0" w:name="_GoBack"/>
      <w:bookmarkEnd w:id="0"/>
    </w:p>
    <w:sectPr w:rsidR="00C55FC3" w:rsidRPr="0091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8A"/>
    <w:rsid w:val="00914672"/>
    <w:rsid w:val="00BE0D10"/>
    <w:rsid w:val="00E1388A"/>
    <w:rsid w:val="00F1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A6769F-59FE-4608-BD98-DC903088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14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paragraph" w:styleId="Ttulo2">
    <w:name w:val="heading 2"/>
    <w:basedOn w:val="Normal"/>
    <w:link w:val="Ttulo2Car"/>
    <w:uiPriority w:val="9"/>
    <w:qFormat/>
    <w:rsid w:val="00914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672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914672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914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914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medina</dc:creator>
  <cp:keywords/>
  <dc:description/>
  <cp:lastModifiedBy>brayan medina</cp:lastModifiedBy>
  <cp:revision>2</cp:revision>
  <dcterms:created xsi:type="dcterms:W3CDTF">2024-11-24T00:07:00Z</dcterms:created>
  <dcterms:modified xsi:type="dcterms:W3CDTF">2024-11-24T00:07:00Z</dcterms:modified>
</cp:coreProperties>
</file>