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42CFD" w:rsidRDefault="00000000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-360" w:right="-360"/>
        <w:rPr>
          <w:b/>
          <w:color w:val="3C4043"/>
          <w:sz w:val="40"/>
          <w:szCs w:val="40"/>
        </w:rPr>
      </w:pPr>
      <w:r>
        <w:rPr>
          <w:b/>
          <w:color w:val="3C4043"/>
          <w:sz w:val="40"/>
          <w:szCs w:val="40"/>
        </w:rPr>
        <w:t xml:space="preserve">Diario de </w:t>
      </w:r>
      <w:sdt>
        <w:sdtPr>
          <w:tag w:val="goog_rdk_0"/>
          <w:id w:val="-1319799537"/>
        </w:sdtPr>
        <w:sdtContent>
          <w:commentRangeStart w:id="0"/>
        </w:sdtContent>
      </w:sdt>
      <w:r>
        <w:rPr>
          <w:b/>
          <w:color w:val="3C4043"/>
          <w:sz w:val="40"/>
          <w:szCs w:val="40"/>
        </w:rPr>
        <w:t>gestión de incidentes</w:t>
      </w:r>
      <w:commentRangeEnd w:id="0"/>
      <w:r>
        <w:commentReference w:id="0"/>
      </w:r>
    </w:p>
    <w:p w14:paraId="00000002" w14:textId="77777777" w:rsidR="00B42CFD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-360" w:right="-360"/>
        <w:rPr>
          <w:b/>
          <w:color w:val="34A853"/>
          <w:sz w:val="24"/>
          <w:szCs w:val="24"/>
        </w:rPr>
      </w:pPr>
      <w:r>
        <w:rPr>
          <w:b/>
          <w:color w:val="34A853"/>
          <w:sz w:val="24"/>
          <w:szCs w:val="24"/>
        </w:rPr>
        <w:t>Instrucciones</w:t>
      </w:r>
    </w:p>
    <w:p w14:paraId="00000003" w14:textId="77777777" w:rsidR="00B42CFD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-360" w:right="-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medida que avances en el curso, puedes </w:t>
      </w:r>
      <w:r>
        <w:rPr>
          <w:sz w:val="24"/>
          <w:szCs w:val="24"/>
        </w:rPr>
        <w:t>utilizar</w:t>
      </w:r>
      <w:r>
        <w:rPr>
          <w:color w:val="000000"/>
          <w:sz w:val="24"/>
          <w:szCs w:val="24"/>
        </w:rPr>
        <w:t xml:space="preserve"> esta plantilla para registrar tus </w:t>
      </w:r>
      <w:r>
        <w:rPr>
          <w:sz w:val="24"/>
          <w:szCs w:val="24"/>
        </w:rPr>
        <w:t>observaciones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después de finalizar</w:t>
      </w:r>
      <w:r>
        <w:rPr>
          <w:color w:val="000000"/>
          <w:sz w:val="24"/>
          <w:szCs w:val="24"/>
        </w:rPr>
        <w:t xml:space="preserve"> una actividad o para tomar notas sobre lo que aprendiste </w:t>
      </w:r>
      <w:r>
        <w:rPr>
          <w:sz w:val="24"/>
          <w:szCs w:val="24"/>
        </w:rPr>
        <w:t>acerca de</w:t>
      </w:r>
      <w:r>
        <w:rPr>
          <w:color w:val="000000"/>
          <w:sz w:val="24"/>
          <w:szCs w:val="24"/>
        </w:rPr>
        <w:t xml:space="preserve"> una herramienta o un concepto </w:t>
      </w:r>
      <w:r>
        <w:rPr>
          <w:sz w:val="24"/>
          <w:szCs w:val="24"/>
        </w:rPr>
        <w:t>en particular</w:t>
      </w:r>
      <w:r>
        <w:rPr>
          <w:color w:val="000000"/>
          <w:sz w:val="24"/>
          <w:szCs w:val="24"/>
        </w:rPr>
        <w:t xml:space="preserve">. También puedes </w:t>
      </w:r>
      <w:r>
        <w:rPr>
          <w:sz w:val="24"/>
          <w:szCs w:val="24"/>
        </w:rPr>
        <w:t>emplear</w:t>
      </w:r>
      <w:r>
        <w:rPr>
          <w:color w:val="000000"/>
          <w:sz w:val="24"/>
          <w:szCs w:val="24"/>
        </w:rPr>
        <w:t xml:space="preserve"> este diario </w:t>
      </w:r>
      <w:r>
        <w:rPr>
          <w:sz w:val="24"/>
          <w:szCs w:val="24"/>
        </w:rPr>
        <w:t>para documentar las conclusiones</w:t>
      </w:r>
      <w:r>
        <w:rPr>
          <w:color w:val="000000"/>
          <w:sz w:val="24"/>
          <w:szCs w:val="24"/>
        </w:rPr>
        <w:t xml:space="preserve"> clave sobre las </w:t>
      </w:r>
      <w:r>
        <w:rPr>
          <w:sz w:val="24"/>
          <w:szCs w:val="24"/>
        </w:rPr>
        <w:t>distintas</w:t>
      </w:r>
      <w:r>
        <w:rPr>
          <w:color w:val="000000"/>
          <w:sz w:val="24"/>
          <w:szCs w:val="24"/>
        </w:rPr>
        <w:t xml:space="preserve"> herramientas o conceptos de ciberseguridad que encuentres en este curso.</w:t>
      </w:r>
    </w:p>
    <w:tbl>
      <w:tblPr>
        <w:tblStyle w:val="a6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42CFD" w14:paraId="0CA6D4B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B42CFD" w:rsidRDefault="00000000">
            <w:pPr>
              <w:widowControl w:val="0"/>
              <w:spacing w:line="360" w:lineRule="auto"/>
            </w:pPr>
            <w:r>
              <w:rPr>
                <w:b/>
              </w:rPr>
              <w:t>Fecha:</w:t>
            </w:r>
            <w:r>
              <w:t xml:space="preserve"> </w:t>
            </w:r>
          </w:p>
          <w:p w14:paraId="00000005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Anota la fecha.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Entrada:</w:t>
            </w:r>
          </w:p>
          <w:p w14:paraId="00000007" w14:textId="03A97F26" w:rsidR="00B42CFD" w:rsidRDefault="00540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Martes alrededor de las 09:00 am.</w:t>
            </w:r>
          </w:p>
        </w:tc>
      </w:tr>
      <w:tr w:rsidR="00B42CFD" w14:paraId="773AB77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B42CFD" w:rsidRDefault="00000000">
            <w:pPr>
              <w:widowControl w:val="0"/>
              <w:spacing w:line="360" w:lineRule="auto"/>
            </w:pPr>
            <w:r>
              <w:t>Descripción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3B45E8C8" w:rsidR="00B42CFD" w:rsidRDefault="00540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Entrada #1 Problema de Hacking por Correo.</w:t>
            </w:r>
          </w:p>
        </w:tc>
      </w:tr>
      <w:tr w:rsidR="00B42CFD" w14:paraId="229CFAF1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B42CFD" w:rsidRDefault="00000000">
            <w:pPr>
              <w:widowControl w:val="0"/>
              <w:spacing w:line="360" w:lineRule="auto"/>
            </w:pPr>
            <w:r>
              <w:t>Herramienta(s) utilizada(s)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2BA660A1" w:rsidR="00B42CFD" w:rsidRDefault="005401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Ninguna.</w:t>
            </w:r>
          </w:p>
        </w:tc>
      </w:tr>
      <w:tr w:rsidR="00B42CFD" w14:paraId="7B53B7B4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B42CFD" w:rsidRDefault="00000000">
            <w:pPr>
              <w:widowControl w:val="0"/>
              <w:spacing w:line="360" w:lineRule="auto"/>
            </w:pPr>
            <w:r>
              <w:t xml:space="preserve">Las 5 W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Determina las 5 W de un incidente.</w:t>
            </w:r>
          </w:p>
          <w:p w14:paraId="00000014" w14:textId="3575100F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b/>
                <w:color w:val="434343"/>
              </w:rPr>
              <w:t>Who</w:t>
            </w:r>
            <w:r>
              <w:rPr>
                <w:color w:val="434343"/>
              </w:rPr>
              <w:t xml:space="preserve">: </w:t>
            </w:r>
            <w:r w:rsidR="005401AE">
              <w:rPr>
                <w:color w:val="434343"/>
              </w:rPr>
              <w:t>Un grupo organizado de hackers éticamente cuestionables.</w:t>
            </w:r>
          </w:p>
          <w:p w14:paraId="00000015" w14:textId="2F1AE2A1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What</w:t>
            </w:r>
            <w:proofErr w:type="spellEnd"/>
            <w:r>
              <w:rPr>
                <w:color w:val="434343"/>
              </w:rPr>
              <w:t xml:space="preserve">: </w:t>
            </w:r>
            <w:r w:rsidR="005401AE">
              <w:rPr>
                <w:color w:val="434343"/>
              </w:rPr>
              <w:t>Un incidente de seguridad “</w:t>
            </w:r>
            <w:proofErr w:type="spellStart"/>
            <w:r w:rsidR="005401AE">
              <w:rPr>
                <w:color w:val="434343"/>
              </w:rPr>
              <w:t>Ramsonware</w:t>
            </w:r>
            <w:proofErr w:type="spellEnd"/>
            <w:r w:rsidR="005401AE">
              <w:rPr>
                <w:color w:val="434343"/>
              </w:rPr>
              <w:t>”.</w:t>
            </w:r>
          </w:p>
          <w:p w14:paraId="00000016" w14:textId="2B13BBDD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When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</w:t>
            </w:r>
            <w:proofErr w:type="gramStart"/>
            <w:r w:rsidR="005401AE">
              <w:rPr>
                <w:color w:val="434343"/>
              </w:rPr>
              <w:t>Martes</w:t>
            </w:r>
            <w:proofErr w:type="gramEnd"/>
            <w:r w:rsidR="005401AE">
              <w:rPr>
                <w:color w:val="434343"/>
              </w:rPr>
              <w:t xml:space="preserve"> a las 09:00 am.</w:t>
            </w:r>
          </w:p>
          <w:p w14:paraId="00000017" w14:textId="1C029B7D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Where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</w:t>
            </w:r>
            <w:r w:rsidR="005401AE">
              <w:rPr>
                <w:color w:val="434343"/>
              </w:rPr>
              <w:t>En el centro de salud.</w:t>
            </w:r>
          </w:p>
          <w:p w14:paraId="00000018" w14:textId="6BE02E94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</w:t>
            </w:r>
            <w:r w:rsidR="005401AE">
              <w:rPr>
                <w:color w:val="434343"/>
              </w:rPr>
              <w:t xml:space="preserve">El incidente ocurrió por que Hackers éticamente cuestionables, lograron acceder a los sistemas de la empresa mediante ataque phishing. Después de obtener acceso, los atacantes lanzaron un </w:t>
            </w:r>
            <w:proofErr w:type="spellStart"/>
            <w:r w:rsidR="005401AE">
              <w:rPr>
                <w:color w:val="434343"/>
              </w:rPr>
              <w:t>ransomware</w:t>
            </w:r>
            <w:proofErr w:type="spellEnd"/>
            <w:r w:rsidR="005401AE">
              <w:rPr>
                <w:color w:val="434343"/>
              </w:rPr>
              <w:t xml:space="preserve"> contra los sistemas de la compañía, cifrando archivos críticos. La motivación de los atacantes parece ser económica, ya que la nota de rescate que </w:t>
            </w:r>
            <w:proofErr w:type="gramStart"/>
            <w:r w:rsidR="005401AE">
              <w:rPr>
                <w:color w:val="434343"/>
              </w:rPr>
              <w:t>dejaron,</w:t>
            </w:r>
            <w:proofErr w:type="gramEnd"/>
            <w:r w:rsidR="005401AE">
              <w:rPr>
                <w:color w:val="434343"/>
              </w:rPr>
              <w:t xml:space="preserve"> exige una gran suma de dinero, a cambio de la clave de descifrado.</w:t>
            </w:r>
          </w:p>
        </w:tc>
      </w:tr>
      <w:tr w:rsidR="00B42CFD" w14:paraId="55BB718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B42CFD" w:rsidRDefault="00000000">
            <w:pPr>
              <w:widowControl w:val="0"/>
              <w:spacing w:line="360" w:lineRule="auto"/>
            </w:pPr>
            <w:r>
              <w:t>Notas complementarias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74EB" w14:textId="77777777" w:rsidR="005401AE" w:rsidRPr="005401AE" w:rsidRDefault="005401AE" w:rsidP="005401A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 w:rsidRPr="005401AE">
              <w:rPr>
                <w:color w:val="434343"/>
              </w:rPr>
              <w:t>¿Cómo podría el centro de salud evitar que se repitiera un incidente de este tipo?</w:t>
            </w:r>
          </w:p>
          <w:p w14:paraId="0000001C" w14:textId="54F04432" w:rsidR="00B42CFD" w:rsidRPr="005401AE" w:rsidRDefault="005401AE" w:rsidP="005401AE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 w:rsidRPr="005401AE">
              <w:rPr>
                <w:color w:val="434343"/>
              </w:rPr>
              <w:lastRenderedPageBreak/>
              <w:t>¿Debería pagar el rescate para recuperar la clave de descifrado?</w:t>
            </w:r>
          </w:p>
        </w:tc>
      </w:tr>
    </w:tbl>
    <w:p w14:paraId="0000001F" w14:textId="77777777" w:rsidR="00B42CFD" w:rsidRDefault="00B42CFD">
      <w:pPr>
        <w:spacing w:after="200" w:line="360" w:lineRule="auto"/>
        <w:ind w:left="-360" w:right="-360"/>
      </w:pPr>
    </w:p>
    <w:p w14:paraId="00000020" w14:textId="77777777" w:rsidR="00B42CFD" w:rsidRDefault="00000000">
      <w:pPr>
        <w:spacing w:after="200" w:line="360" w:lineRule="auto"/>
        <w:ind w:left="-360" w:right="-360"/>
      </w:pPr>
      <w:r>
        <w:pict w14:anchorId="4FF27456">
          <v:rect id="_x0000_i1025" style="width:0;height:1.5pt" o:hralign="center" o:hrstd="t" o:hr="t" fillcolor="#a0a0a0" stroked="f"/>
        </w:pict>
      </w:r>
    </w:p>
    <w:p w14:paraId="00000021" w14:textId="77777777" w:rsidR="00B42CFD" w:rsidRDefault="00B42CFD">
      <w:pPr>
        <w:spacing w:after="200" w:line="360" w:lineRule="auto"/>
        <w:ind w:left="-360" w:right="-360"/>
        <w:rPr>
          <w:sz w:val="24"/>
          <w:szCs w:val="24"/>
        </w:rPr>
      </w:pPr>
    </w:p>
    <w:tbl>
      <w:tblPr>
        <w:tblStyle w:val="a7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42CFD" w14:paraId="16EE8F00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B42CFD" w:rsidRDefault="00000000">
            <w:pPr>
              <w:widowControl w:val="0"/>
              <w:spacing w:line="360" w:lineRule="auto"/>
            </w:pPr>
            <w:r>
              <w:rPr>
                <w:b/>
              </w:rPr>
              <w:t>Fecha:</w:t>
            </w:r>
            <w:r>
              <w:t xml:space="preserve"> </w:t>
            </w:r>
          </w:p>
          <w:p w14:paraId="00000023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Anota la fecha.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Entrada:</w:t>
            </w:r>
          </w:p>
          <w:p w14:paraId="00000025" w14:textId="27B2EAFF" w:rsidR="00B42CFD" w:rsidRDefault="00D5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Miércoles, 20 julio 2022 09:30:14</w:t>
            </w:r>
          </w:p>
        </w:tc>
      </w:tr>
      <w:tr w:rsidR="00B42CFD" w14:paraId="58F0BCE1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B42CFD" w:rsidRDefault="00000000">
            <w:pPr>
              <w:widowControl w:val="0"/>
              <w:spacing w:line="360" w:lineRule="auto"/>
            </w:pPr>
            <w:r>
              <w:t>Descripción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6701D592" w:rsidR="00B42CFD" w:rsidRDefault="00D5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Entrada #2 Problema de Hacking por correo</w:t>
            </w:r>
          </w:p>
        </w:tc>
      </w:tr>
      <w:tr w:rsidR="00B42CFD" w14:paraId="268AE15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B42CFD" w:rsidRDefault="00000000">
            <w:pPr>
              <w:widowControl w:val="0"/>
              <w:spacing w:line="360" w:lineRule="auto"/>
            </w:pPr>
            <w:r>
              <w:t>Herramienta(s) utilizada(s)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6962A2BD" w:rsidR="00B42CFD" w:rsidRDefault="00D5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Portal web Virus Total</w:t>
            </w:r>
          </w:p>
        </w:tc>
      </w:tr>
      <w:tr w:rsidR="00B42CFD" w14:paraId="38F301F9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B42CFD" w:rsidRDefault="00000000">
            <w:pPr>
              <w:widowControl w:val="0"/>
              <w:spacing w:line="360" w:lineRule="auto"/>
            </w:pPr>
            <w:r>
              <w:t xml:space="preserve">Las 5 W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Determina las 5 W de un incidente.</w:t>
            </w:r>
          </w:p>
          <w:p w14:paraId="00000032" w14:textId="4E4F1ECA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b/>
                <w:color w:val="434343"/>
              </w:rPr>
              <w:t>Who</w:t>
            </w:r>
            <w:r>
              <w:rPr>
                <w:color w:val="434343"/>
              </w:rPr>
              <w:t>: ¿Quién causó el incidente?</w:t>
            </w:r>
            <w:r w:rsidR="00D51952">
              <w:rPr>
                <w:color w:val="434343"/>
              </w:rPr>
              <w:t xml:space="preserve">: Grupo de hackers </w:t>
            </w:r>
            <w:proofErr w:type="spellStart"/>
            <w:r w:rsidR="00D51952">
              <w:rPr>
                <w:color w:val="434343"/>
              </w:rPr>
              <w:t>Eticamente</w:t>
            </w:r>
            <w:proofErr w:type="spellEnd"/>
            <w:r w:rsidR="00D51952">
              <w:rPr>
                <w:color w:val="434343"/>
              </w:rPr>
              <w:t xml:space="preserve"> Cuestionables.</w:t>
            </w:r>
          </w:p>
          <w:p w14:paraId="00000033" w14:textId="534D495E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What</w:t>
            </w:r>
            <w:proofErr w:type="spellEnd"/>
            <w:r>
              <w:rPr>
                <w:color w:val="434343"/>
              </w:rPr>
              <w:t>: ¿Qué sucedió?</w:t>
            </w:r>
            <w:r w:rsidR="00D51952">
              <w:rPr>
                <w:color w:val="434343"/>
              </w:rPr>
              <w:t>: Un incidente de seguridad “</w:t>
            </w:r>
            <w:proofErr w:type="spellStart"/>
            <w:r w:rsidR="00D51952">
              <w:rPr>
                <w:color w:val="434343"/>
              </w:rPr>
              <w:t>Ransomware</w:t>
            </w:r>
            <w:proofErr w:type="spellEnd"/>
            <w:r w:rsidR="00D51952">
              <w:rPr>
                <w:color w:val="434343"/>
              </w:rPr>
              <w:t>”</w:t>
            </w:r>
          </w:p>
          <w:p w14:paraId="00000034" w14:textId="2844D146" w:rsidR="00B42CFD" w:rsidRPr="00D51952" w:rsidRDefault="00000000" w:rsidP="00D51952">
            <w:proofErr w:type="spellStart"/>
            <w:r>
              <w:rPr>
                <w:b/>
                <w:color w:val="434343"/>
              </w:rPr>
              <w:t>When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¿Cuándo ocurrió el incidente?</w:t>
            </w:r>
            <w:r w:rsidR="00D51952">
              <w:rPr>
                <w:color w:val="434343"/>
              </w:rPr>
              <w:t xml:space="preserve">: </w:t>
            </w:r>
            <w:r w:rsidR="00D51952">
              <w:t>miércoles, 20 de julio de 2022 09:30:14 a.m.</w:t>
            </w:r>
          </w:p>
          <w:p w14:paraId="00000035" w14:textId="6361C19B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Where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¿Dónde ocurrió el incidente</w:t>
            </w:r>
            <w:proofErr w:type="gramStart"/>
            <w:r>
              <w:rPr>
                <w:color w:val="434343"/>
              </w:rPr>
              <w:t>?</w:t>
            </w:r>
            <w:r w:rsidR="00D51952">
              <w:rPr>
                <w:color w:val="434343"/>
              </w:rPr>
              <w:t xml:space="preserve"> :</w:t>
            </w:r>
            <w:proofErr w:type="gramEnd"/>
            <w:r w:rsidR="00D51952">
              <w:rPr>
                <w:color w:val="434343"/>
              </w:rPr>
              <w:t xml:space="preserve"> </w:t>
            </w:r>
            <w:r w:rsidR="00D51952" w:rsidRPr="00D51952">
              <w:rPr>
                <w:color w:val="434343"/>
              </w:rPr>
              <w:t xml:space="preserve">En la plantilla de </w:t>
            </w:r>
            <w:r w:rsidR="00D51952" w:rsidRPr="00D51952">
              <w:rPr>
                <w:b/>
                <w:bCs/>
                <w:color w:val="434343"/>
              </w:rPr>
              <w:t>ticket Alerta</w:t>
            </w:r>
          </w:p>
          <w:p w14:paraId="00000036" w14:textId="0B7CE446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¿Por qué ocurrió el incidente?</w:t>
            </w:r>
            <w:r w:rsidR="00D51952">
              <w:rPr>
                <w:color w:val="434343"/>
              </w:rPr>
              <w:t xml:space="preserve">: </w:t>
            </w:r>
            <w:r w:rsidR="00D51952">
              <w:rPr>
                <w:color w:val="434343"/>
              </w:rPr>
              <w:t xml:space="preserve">El incidente ocurrió </w:t>
            </w:r>
            <w:proofErr w:type="spellStart"/>
            <w:r w:rsidR="00D51952">
              <w:rPr>
                <w:color w:val="434343"/>
              </w:rPr>
              <w:t>por que</w:t>
            </w:r>
            <w:proofErr w:type="spellEnd"/>
            <w:r w:rsidR="00D51952">
              <w:rPr>
                <w:color w:val="434343"/>
              </w:rPr>
              <w:t xml:space="preserve"> Hackers éticamente cuestionables, lograron acceder a los </w:t>
            </w:r>
            <w:r w:rsidR="00D51952">
              <w:rPr>
                <w:color w:val="434343"/>
              </w:rPr>
              <w:t xml:space="preserve">correos </w:t>
            </w:r>
            <w:r w:rsidR="00D51952">
              <w:rPr>
                <w:color w:val="434343"/>
              </w:rPr>
              <w:t xml:space="preserve">de la empresa mediante ataque phishing. Después de obtener acceso, los atacantes lanzaron un </w:t>
            </w:r>
            <w:r w:rsidR="00D51952">
              <w:rPr>
                <w:color w:val="434343"/>
              </w:rPr>
              <w:t xml:space="preserve">correo electrónico contra el usuario </w:t>
            </w:r>
            <w:hyperlink r:id="rId11" w:history="1">
              <w:r w:rsidR="00D51952" w:rsidRPr="00A40D32">
                <w:rPr>
                  <w:rStyle w:val="Hipervnculo"/>
                </w:rPr>
                <w:t>hr@inergy.</w:t>
              </w:r>
              <w:r w:rsidR="00D51952" w:rsidRPr="00A40D32">
                <w:rPr>
                  <w:rStyle w:val="Hipervnculo"/>
                </w:rPr>
                <w:t>com</w:t>
              </w:r>
            </w:hyperlink>
            <w:r w:rsidR="00D51952">
              <w:t xml:space="preserve"> ofreciendo interés por el puesto de la plaza “</w:t>
            </w:r>
            <w:proofErr w:type="spellStart"/>
            <w:r w:rsidR="00D51952">
              <w:t>Ingenero</w:t>
            </w:r>
            <w:proofErr w:type="spellEnd"/>
            <w:r w:rsidR="00D51952">
              <w:t xml:space="preserve"> de infraestructura”</w:t>
            </w:r>
            <w:r w:rsidR="00D51952">
              <w:rPr>
                <w:color w:val="434343"/>
              </w:rPr>
              <w:t xml:space="preserve">. La motivación de los atacantes </w:t>
            </w:r>
            <w:r w:rsidR="00D51952">
              <w:rPr>
                <w:color w:val="434343"/>
              </w:rPr>
              <w:t>se desconoce</w:t>
            </w:r>
            <w:r w:rsidR="00D51952">
              <w:rPr>
                <w:color w:val="434343"/>
              </w:rPr>
              <w:t xml:space="preserve">, ya </w:t>
            </w:r>
            <w:r w:rsidR="00D51952">
              <w:rPr>
                <w:color w:val="434343"/>
              </w:rPr>
              <w:t xml:space="preserve">envían solamente en el adjunto un archivo de nombre </w:t>
            </w:r>
            <w:proofErr w:type="spellStart"/>
            <w:r w:rsidR="00D51952">
              <w:t>filename</w:t>
            </w:r>
            <w:proofErr w:type="spellEnd"/>
            <w:r w:rsidR="00D51952">
              <w:t>="bfsvc.exe"</w:t>
            </w:r>
            <w:r w:rsidR="00D51952">
              <w:t xml:space="preserve"> aparente </w:t>
            </w:r>
            <w:proofErr w:type="spellStart"/>
            <w:r w:rsidR="00D51952">
              <w:t>Ransomware</w:t>
            </w:r>
            <w:proofErr w:type="spellEnd"/>
            <w:r w:rsidR="00D51952">
              <w:t>.</w:t>
            </w:r>
          </w:p>
        </w:tc>
      </w:tr>
      <w:tr w:rsidR="00B42CFD" w14:paraId="5D9F789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B42CFD" w:rsidRDefault="00000000">
            <w:pPr>
              <w:widowControl w:val="0"/>
              <w:spacing w:line="360" w:lineRule="auto"/>
            </w:pPr>
            <w:r>
              <w:t>Notas complementarias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3880CFDC" w:rsidR="00B42CFD" w:rsidRDefault="00D5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 xml:space="preserve">Eliminar el correo y enviar al remitente a correo no deseado, por parte del equipo de TI se creará regla </w:t>
            </w:r>
            <w:proofErr w:type="gramStart"/>
            <w:r>
              <w:rPr>
                <w:color w:val="434343"/>
              </w:rPr>
              <w:t>anti Spam</w:t>
            </w:r>
            <w:proofErr w:type="gramEnd"/>
            <w:r>
              <w:rPr>
                <w:color w:val="434343"/>
              </w:rPr>
              <w:t xml:space="preserve"> para ese tipo de dominio.</w:t>
            </w:r>
          </w:p>
        </w:tc>
      </w:tr>
    </w:tbl>
    <w:p w14:paraId="0000003D" w14:textId="77777777" w:rsidR="00B42CFD" w:rsidRDefault="00B42CFD">
      <w:pPr>
        <w:spacing w:after="200" w:line="360" w:lineRule="auto"/>
        <w:ind w:left="-360" w:right="-360"/>
      </w:pPr>
    </w:p>
    <w:p w14:paraId="0000003E" w14:textId="77777777" w:rsidR="00B42CFD" w:rsidRDefault="00000000">
      <w:pPr>
        <w:spacing w:after="200" w:line="360" w:lineRule="auto"/>
        <w:ind w:left="-360" w:right="-360"/>
      </w:pPr>
      <w:r>
        <w:pict w14:anchorId="04C4CCB5">
          <v:rect id="_x0000_i1026" style="width:0;height:1.5pt" o:hralign="center" o:hrstd="t" o:hr="t" fillcolor="#a0a0a0" stroked="f"/>
        </w:pict>
      </w:r>
    </w:p>
    <w:p w14:paraId="0000003F" w14:textId="77777777" w:rsidR="00B42CFD" w:rsidRDefault="00B42CFD">
      <w:pPr>
        <w:spacing w:after="200" w:line="360" w:lineRule="auto"/>
        <w:ind w:left="-360" w:right="-360"/>
      </w:pPr>
    </w:p>
    <w:tbl>
      <w:tblPr>
        <w:tblStyle w:val="a8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42CFD" w14:paraId="1CC655B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B42CFD" w:rsidRDefault="00000000">
            <w:pPr>
              <w:widowControl w:val="0"/>
              <w:spacing w:line="360" w:lineRule="auto"/>
            </w:pPr>
            <w:r>
              <w:rPr>
                <w:b/>
              </w:rPr>
              <w:t>Fecha:</w:t>
            </w:r>
            <w:r>
              <w:t xml:space="preserve"> </w:t>
            </w:r>
          </w:p>
          <w:p w14:paraId="00000041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Anota la fecha.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Entrada:</w:t>
            </w:r>
          </w:p>
          <w:p w14:paraId="00000043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Anota el número de entrada.</w:t>
            </w:r>
          </w:p>
        </w:tc>
      </w:tr>
      <w:tr w:rsidR="00B42CFD" w14:paraId="7FD30AD8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B42CFD" w:rsidRDefault="00000000">
            <w:pPr>
              <w:widowControl w:val="0"/>
              <w:spacing w:line="360" w:lineRule="auto"/>
            </w:pPr>
            <w:r>
              <w:t>Descripción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Describe brevemente la entrada.</w:t>
            </w:r>
          </w:p>
        </w:tc>
      </w:tr>
      <w:tr w:rsidR="00B42CFD" w14:paraId="5E53F79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B42CFD" w:rsidRDefault="00000000">
            <w:pPr>
              <w:widowControl w:val="0"/>
              <w:spacing w:line="360" w:lineRule="auto"/>
            </w:pPr>
            <w:r>
              <w:t>Herramienta(s) utilizada(s)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Enumera las herramientas de ciberseguridad que se utilizaron.</w:t>
            </w:r>
          </w:p>
        </w:tc>
      </w:tr>
      <w:tr w:rsidR="00B42CFD" w14:paraId="564EC7F4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B42CFD" w:rsidRDefault="00000000">
            <w:pPr>
              <w:widowControl w:val="0"/>
              <w:spacing w:line="360" w:lineRule="auto"/>
            </w:pPr>
            <w:r>
              <w:t xml:space="preserve">Las 5 W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Determina las 5 W de un incidente.</w:t>
            </w:r>
          </w:p>
          <w:p w14:paraId="00000050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b/>
                <w:color w:val="434343"/>
              </w:rPr>
              <w:t>Who</w:t>
            </w:r>
            <w:r>
              <w:rPr>
                <w:color w:val="434343"/>
              </w:rPr>
              <w:t>: ¿Quién causó el incidente?</w:t>
            </w:r>
          </w:p>
          <w:p w14:paraId="00000051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What</w:t>
            </w:r>
            <w:proofErr w:type="spellEnd"/>
            <w:r>
              <w:rPr>
                <w:color w:val="434343"/>
              </w:rPr>
              <w:t>: ¿Qué sucedió?</w:t>
            </w:r>
          </w:p>
          <w:p w14:paraId="00000052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When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¿Cuándo ocurrió el incidente?</w:t>
            </w:r>
          </w:p>
          <w:p w14:paraId="00000053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Where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¿Dónde ocurrió el incidente?</w:t>
            </w:r>
          </w:p>
          <w:p w14:paraId="00000054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¿Por qué ocurrió el incidente?</w:t>
            </w:r>
          </w:p>
        </w:tc>
      </w:tr>
      <w:tr w:rsidR="00B42CFD" w14:paraId="2759C2E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B42CFD" w:rsidRDefault="00000000">
            <w:pPr>
              <w:widowControl w:val="0"/>
              <w:spacing w:line="360" w:lineRule="auto"/>
            </w:pPr>
            <w:r>
              <w:t>Notas complementarias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Agrega cualquier otra observación, pregunta o conclusión.</w:t>
            </w:r>
          </w:p>
        </w:tc>
      </w:tr>
    </w:tbl>
    <w:p w14:paraId="0000005B" w14:textId="77777777" w:rsidR="00B42CFD" w:rsidRDefault="00B42CFD">
      <w:pPr>
        <w:spacing w:after="200" w:line="360" w:lineRule="auto"/>
        <w:ind w:left="-360" w:right="-360"/>
      </w:pPr>
    </w:p>
    <w:p w14:paraId="0000005C" w14:textId="77777777" w:rsidR="00B42CFD" w:rsidRDefault="00000000">
      <w:pPr>
        <w:spacing w:after="200" w:line="360" w:lineRule="auto"/>
        <w:ind w:left="-360" w:right="-360"/>
      </w:pPr>
      <w:r>
        <w:pict w14:anchorId="60CA1420">
          <v:rect id="_x0000_i1027" style="width:0;height:1.5pt" o:hralign="center" o:hrstd="t" o:hr="t" fillcolor="#a0a0a0" stroked="f"/>
        </w:pict>
      </w:r>
    </w:p>
    <w:p w14:paraId="0000005D" w14:textId="77777777" w:rsidR="00B42CFD" w:rsidRDefault="00B42CFD">
      <w:pPr>
        <w:spacing w:after="200" w:line="360" w:lineRule="auto"/>
        <w:ind w:left="-360" w:right="-360"/>
        <w:rPr>
          <w:sz w:val="24"/>
          <w:szCs w:val="24"/>
        </w:rPr>
      </w:pPr>
    </w:p>
    <w:tbl>
      <w:tblPr>
        <w:tblStyle w:val="a9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42CFD" w14:paraId="2FC5CE9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B42CFD" w:rsidRDefault="00000000">
            <w:pPr>
              <w:widowControl w:val="0"/>
              <w:spacing w:line="360" w:lineRule="auto"/>
            </w:pPr>
            <w:r>
              <w:rPr>
                <w:b/>
              </w:rPr>
              <w:t>Fecha:</w:t>
            </w:r>
            <w:r>
              <w:t xml:space="preserve"> </w:t>
            </w:r>
          </w:p>
          <w:p w14:paraId="0000005F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Anota la fecha.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Entrada:</w:t>
            </w:r>
          </w:p>
          <w:p w14:paraId="00000061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Anota el número de entrada.</w:t>
            </w:r>
          </w:p>
        </w:tc>
      </w:tr>
      <w:tr w:rsidR="00B42CFD" w14:paraId="5293C67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B42CFD" w:rsidRDefault="00000000">
            <w:pPr>
              <w:widowControl w:val="0"/>
              <w:spacing w:line="360" w:lineRule="auto"/>
            </w:pPr>
            <w:r>
              <w:t>Descripción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Describe brevemente la entrada.</w:t>
            </w:r>
          </w:p>
        </w:tc>
      </w:tr>
      <w:tr w:rsidR="00B42CFD" w14:paraId="0A32430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B42CFD" w:rsidRDefault="00000000">
            <w:pPr>
              <w:widowControl w:val="0"/>
              <w:spacing w:line="360" w:lineRule="auto"/>
            </w:pPr>
            <w:r>
              <w:t>Herramienta(s) utilizada(s)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Enumera las herramientas de ciberseguridad que se utilizaron.</w:t>
            </w:r>
          </w:p>
        </w:tc>
      </w:tr>
      <w:tr w:rsidR="00B42CFD" w14:paraId="45428EC1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B42CFD" w:rsidRDefault="00000000">
            <w:pPr>
              <w:widowControl w:val="0"/>
              <w:spacing w:line="360" w:lineRule="auto"/>
            </w:pPr>
            <w:r>
              <w:t xml:space="preserve">Las 5 W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Determina las 5 W de un incidente.</w:t>
            </w:r>
          </w:p>
          <w:p w14:paraId="0000006E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b/>
                <w:color w:val="434343"/>
              </w:rPr>
              <w:t>Who</w:t>
            </w:r>
            <w:r>
              <w:rPr>
                <w:color w:val="434343"/>
              </w:rPr>
              <w:t>: ¿Quién causó el incidente?</w:t>
            </w:r>
          </w:p>
          <w:p w14:paraId="0000006F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What</w:t>
            </w:r>
            <w:proofErr w:type="spellEnd"/>
            <w:r>
              <w:rPr>
                <w:color w:val="434343"/>
              </w:rPr>
              <w:t>: ¿Qué sucedió?</w:t>
            </w:r>
          </w:p>
          <w:p w14:paraId="00000070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When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¿Cuándo ocurrió el incidente?</w:t>
            </w:r>
          </w:p>
          <w:p w14:paraId="00000071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lastRenderedPageBreak/>
              <w:t>Where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¿Dónde ocurrió el incidente?</w:t>
            </w:r>
          </w:p>
          <w:p w14:paraId="00000072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¿Por qué ocurrió el incidente?</w:t>
            </w:r>
          </w:p>
        </w:tc>
      </w:tr>
      <w:tr w:rsidR="00B42CFD" w14:paraId="256B5DD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B42CFD" w:rsidRDefault="00000000">
            <w:pPr>
              <w:widowControl w:val="0"/>
              <w:spacing w:line="360" w:lineRule="auto"/>
            </w:pPr>
            <w:r>
              <w:lastRenderedPageBreak/>
              <w:t>Notas complementarias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Agrega cualquier otra observación, pregunta o conclusión.</w:t>
            </w:r>
          </w:p>
        </w:tc>
      </w:tr>
    </w:tbl>
    <w:p w14:paraId="00000079" w14:textId="77777777" w:rsidR="00B42CFD" w:rsidRDefault="00B42CFD">
      <w:pPr>
        <w:spacing w:after="200" w:line="360" w:lineRule="auto"/>
        <w:ind w:left="-360" w:right="-360"/>
      </w:pPr>
    </w:p>
    <w:p w14:paraId="0000007A" w14:textId="77777777" w:rsidR="00B42CFD" w:rsidRDefault="00B42CFD">
      <w:pPr>
        <w:spacing w:after="200" w:line="360" w:lineRule="auto"/>
        <w:ind w:left="-360" w:right="-360"/>
      </w:pPr>
    </w:p>
    <w:p w14:paraId="0000007B" w14:textId="77777777" w:rsidR="00B42CFD" w:rsidRDefault="00000000">
      <w:pPr>
        <w:spacing w:after="200" w:line="360" w:lineRule="auto"/>
        <w:ind w:left="-360" w:right="-360"/>
      </w:pPr>
      <w:r>
        <w:pict w14:anchorId="5F1BCE8E">
          <v:rect id="_x0000_i1028" style="width:0;height:1.5pt" o:hralign="center" o:hrstd="t" o:hr="t" fillcolor="#a0a0a0" stroked="f"/>
        </w:pict>
      </w:r>
    </w:p>
    <w:p w14:paraId="0000007C" w14:textId="77777777" w:rsidR="00B42CFD" w:rsidRDefault="00B42CFD">
      <w:pPr>
        <w:spacing w:after="200" w:line="360" w:lineRule="auto"/>
        <w:ind w:left="-360" w:right="-360"/>
        <w:rPr>
          <w:sz w:val="24"/>
          <w:szCs w:val="24"/>
        </w:rPr>
      </w:pPr>
    </w:p>
    <w:tbl>
      <w:tblPr>
        <w:tblStyle w:val="a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42CFD" w14:paraId="6FA6E77F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B42CFD" w:rsidRDefault="00000000">
            <w:pPr>
              <w:widowControl w:val="0"/>
              <w:spacing w:line="360" w:lineRule="auto"/>
            </w:pPr>
            <w:r>
              <w:rPr>
                <w:b/>
              </w:rPr>
              <w:t>Fecha:</w:t>
            </w:r>
            <w:r>
              <w:t xml:space="preserve"> </w:t>
            </w:r>
          </w:p>
          <w:p w14:paraId="0000007E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Anota la fecha.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Entrada:</w:t>
            </w:r>
          </w:p>
          <w:p w14:paraId="00000080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Anota el número de entrada.</w:t>
            </w:r>
          </w:p>
        </w:tc>
      </w:tr>
      <w:tr w:rsidR="00B42CFD" w14:paraId="710BE9D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B42CFD" w:rsidRDefault="00000000">
            <w:pPr>
              <w:widowControl w:val="0"/>
              <w:spacing w:line="360" w:lineRule="auto"/>
            </w:pPr>
            <w:r>
              <w:t>Descripción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Describe brevemente la entrada.</w:t>
            </w:r>
          </w:p>
        </w:tc>
      </w:tr>
      <w:tr w:rsidR="00B42CFD" w14:paraId="711612B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B42CFD" w:rsidRDefault="00000000">
            <w:pPr>
              <w:widowControl w:val="0"/>
              <w:spacing w:line="360" w:lineRule="auto"/>
            </w:pPr>
            <w:r>
              <w:t>Herramienta(s) utilizada(s)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Enumera las herramientas de ciberseguridad que se utilizaron.</w:t>
            </w:r>
          </w:p>
        </w:tc>
      </w:tr>
      <w:tr w:rsidR="00B42CFD" w14:paraId="76D84F24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B42CFD" w:rsidRDefault="00000000">
            <w:pPr>
              <w:widowControl w:val="0"/>
              <w:spacing w:line="360" w:lineRule="auto"/>
            </w:pPr>
            <w:r>
              <w:t xml:space="preserve">Las 5 W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Determina las 5 W de un incidente.</w:t>
            </w:r>
          </w:p>
          <w:p w14:paraId="0000008D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b/>
                <w:color w:val="434343"/>
              </w:rPr>
              <w:t>Who</w:t>
            </w:r>
            <w:r>
              <w:rPr>
                <w:color w:val="434343"/>
              </w:rPr>
              <w:t>: ¿Quién causó el incidente?</w:t>
            </w:r>
          </w:p>
          <w:p w14:paraId="0000008E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What</w:t>
            </w:r>
            <w:proofErr w:type="spellEnd"/>
            <w:r>
              <w:rPr>
                <w:color w:val="434343"/>
              </w:rPr>
              <w:t>: ¿Qué sucedió?</w:t>
            </w:r>
          </w:p>
          <w:p w14:paraId="0000008F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When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¿Cuándo ocurrió el incidente?</w:t>
            </w:r>
          </w:p>
          <w:p w14:paraId="00000090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Where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¿Dónde ocurrió el incidente?</w:t>
            </w:r>
          </w:p>
          <w:p w14:paraId="00000091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¿Por qué ocurrió el incidente?</w:t>
            </w:r>
          </w:p>
        </w:tc>
      </w:tr>
      <w:tr w:rsidR="00B42CFD" w14:paraId="63610A7E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B42CFD" w:rsidRDefault="00000000">
            <w:pPr>
              <w:widowControl w:val="0"/>
              <w:spacing w:line="360" w:lineRule="auto"/>
            </w:pPr>
            <w:r>
              <w:t>Notas complementarias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Agrega cualquier otra observación, pregunta o conclusión.</w:t>
            </w:r>
          </w:p>
        </w:tc>
      </w:tr>
    </w:tbl>
    <w:p w14:paraId="00000098" w14:textId="77777777" w:rsidR="00B42CFD" w:rsidRDefault="00B42CFD">
      <w:pPr>
        <w:spacing w:after="200" w:line="360" w:lineRule="auto"/>
        <w:ind w:left="-360" w:right="-360"/>
      </w:pPr>
    </w:p>
    <w:p w14:paraId="00000099" w14:textId="77777777" w:rsidR="00B42CFD" w:rsidRDefault="00000000">
      <w:pPr>
        <w:spacing w:after="200" w:line="360" w:lineRule="auto"/>
        <w:ind w:left="-360" w:right="-360"/>
      </w:pPr>
      <w:r>
        <w:pict w14:anchorId="7225103E">
          <v:rect id="_x0000_i1029" style="width:0;height:1.5pt" o:hralign="center" o:hrstd="t" o:hr="t" fillcolor="#a0a0a0" stroked="f"/>
        </w:pict>
      </w:r>
    </w:p>
    <w:p w14:paraId="0000009A" w14:textId="77777777" w:rsidR="00B42CFD" w:rsidRDefault="00B42CFD">
      <w:pPr>
        <w:spacing w:after="200" w:line="360" w:lineRule="auto"/>
        <w:ind w:left="-360" w:right="-360"/>
      </w:pPr>
    </w:p>
    <w:tbl>
      <w:tblPr>
        <w:tblStyle w:val="ab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42CFD" w14:paraId="2B35E76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B42CFD" w:rsidRDefault="00000000">
            <w:pPr>
              <w:widowControl w:val="0"/>
              <w:spacing w:line="360" w:lineRule="auto"/>
            </w:pPr>
            <w:r>
              <w:rPr>
                <w:b/>
              </w:rPr>
              <w:lastRenderedPageBreak/>
              <w:t>Fecha:</w:t>
            </w:r>
            <w:r>
              <w:t xml:space="preserve"> </w:t>
            </w:r>
          </w:p>
          <w:p w14:paraId="0000009C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Anota la fecha.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Entrada:</w:t>
            </w:r>
          </w:p>
          <w:p w14:paraId="0000009E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Anota el número de entrada.</w:t>
            </w:r>
          </w:p>
        </w:tc>
      </w:tr>
      <w:tr w:rsidR="00B42CFD" w14:paraId="4DFB3408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B42CFD" w:rsidRDefault="00000000">
            <w:pPr>
              <w:widowControl w:val="0"/>
              <w:spacing w:line="360" w:lineRule="auto"/>
            </w:pPr>
            <w:r>
              <w:t>Descripción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Describe brevemente la entrada.</w:t>
            </w:r>
          </w:p>
        </w:tc>
      </w:tr>
      <w:tr w:rsidR="00B42CFD" w14:paraId="3907FA0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B42CFD" w:rsidRDefault="00000000">
            <w:pPr>
              <w:widowControl w:val="0"/>
              <w:spacing w:line="360" w:lineRule="auto"/>
            </w:pPr>
            <w:r>
              <w:t>Herramienta(s) utilizada(s)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Enumera las herramientas de ciberseguridad que se utilizaron.</w:t>
            </w:r>
          </w:p>
        </w:tc>
      </w:tr>
      <w:tr w:rsidR="00B42CFD" w14:paraId="02101107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B42CFD" w:rsidRDefault="00000000">
            <w:pPr>
              <w:widowControl w:val="0"/>
              <w:spacing w:line="360" w:lineRule="auto"/>
            </w:pPr>
            <w:r>
              <w:t xml:space="preserve">Las 5 W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434343"/>
              </w:rPr>
            </w:pPr>
            <w:r>
              <w:rPr>
                <w:color w:val="434343"/>
              </w:rPr>
              <w:t>Determina las 5 W de un incidente.</w:t>
            </w:r>
          </w:p>
          <w:p w14:paraId="000000AB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b/>
                <w:color w:val="434343"/>
              </w:rPr>
              <w:t>Who</w:t>
            </w:r>
            <w:r>
              <w:rPr>
                <w:color w:val="434343"/>
              </w:rPr>
              <w:t>: ¿Quién causó el incidente?</w:t>
            </w:r>
          </w:p>
          <w:p w14:paraId="000000AC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What</w:t>
            </w:r>
            <w:proofErr w:type="spellEnd"/>
            <w:r>
              <w:rPr>
                <w:color w:val="434343"/>
              </w:rPr>
              <w:t>: ¿Qué sucedió?</w:t>
            </w:r>
          </w:p>
          <w:p w14:paraId="000000AD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When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¿Cuándo ocurrió el incidente?</w:t>
            </w:r>
          </w:p>
          <w:p w14:paraId="000000AE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Where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¿Dónde ocurrió el incidente?</w:t>
            </w:r>
          </w:p>
          <w:p w14:paraId="000000AF" w14:textId="77777777" w:rsidR="00B42C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Why</w:t>
            </w:r>
            <w:proofErr w:type="spellEnd"/>
            <w:r>
              <w:rPr>
                <w:b/>
                <w:color w:val="434343"/>
              </w:rPr>
              <w:t>:</w:t>
            </w:r>
            <w:r>
              <w:rPr>
                <w:color w:val="434343"/>
              </w:rPr>
              <w:t xml:space="preserve"> ¿Por qué ocurrió el incidente?</w:t>
            </w:r>
          </w:p>
        </w:tc>
      </w:tr>
      <w:tr w:rsidR="00B42CFD" w14:paraId="3D69E048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B42CFD" w:rsidRDefault="00000000">
            <w:pPr>
              <w:widowControl w:val="0"/>
              <w:spacing w:line="360" w:lineRule="auto"/>
            </w:pPr>
            <w:r>
              <w:t>Notas complementarias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B42C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color w:val="434343"/>
              </w:rPr>
              <w:t>Agrega cualquier otra observación, pregunta o conclusión.</w:t>
            </w:r>
          </w:p>
        </w:tc>
      </w:tr>
    </w:tbl>
    <w:p w14:paraId="000000B6" w14:textId="77777777" w:rsidR="00B42CFD" w:rsidRDefault="00B42CFD">
      <w:pPr>
        <w:spacing w:line="360" w:lineRule="auto"/>
        <w:ind w:left="-360" w:right="-360"/>
      </w:pPr>
    </w:p>
    <w:p w14:paraId="000000B7" w14:textId="77777777" w:rsidR="00B42CF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 w:line="360" w:lineRule="auto"/>
        <w:ind w:left="-360" w:right="-360"/>
        <w:rPr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color w:val="000000"/>
          <w:sz w:val="28"/>
          <w:szCs w:val="28"/>
        </w:rPr>
        <w:t xml:space="preserve">¿Necesitas otra plantilla para </w:t>
      </w:r>
      <w:r>
        <w:rPr>
          <w:sz w:val="28"/>
          <w:szCs w:val="28"/>
        </w:rPr>
        <w:t>las entradas</w:t>
      </w:r>
      <w:r>
        <w:rPr>
          <w:color w:val="000000"/>
          <w:sz w:val="28"/>
          <w:szCs w:val="28"/>
        </w:rPr>
        <w:t>?</w:t>
      </w:r>
    </w:p>
    <w:p w14:paraId="000000B8" w14:textId="77777777" w:rsidR="00B42CFD" w:rsidRDefault="00000000">
      <w:pPr>
        <w:spacing w:line="360" w:lineRule="auto"/>
        <w:ind w:left="-360" w:right="-360"/>
      </w:pPr>
      <w:r>
        <w:t>Si deseas agregar más entradas, copia una de las tablas anteriores y pégala en la plantilla.</w:t>
      </w:r>
    </w:p>
    <w:p w14:paraId="000000B9" w14:textId="77777777" w:rsidR="00B42CFD" w:rsidRDefault="00000000">
      <w:pPr>
        <w:spacing w:line="360" w:lineRule="auto"/>
        <w:ind w:left="-360" w:right="-360"/>
      </w:pPr>
      <w:r>
        <w:pict w14:anchorId="4180AEA9">
          <v:rect id="_x0000_i1030" style="width:0;height:1.5pt" o:hralign="center" o:hrstd="t" o:hr="t" fillcolor="#a0a0a0" stroked="f"/>
        </w:pict>
      </w:r>
    </w:p>
    <w:p w14:paraId="000000BA" w14:textId="77777777" w:rsidR="00B42CFD" w:rsidRDefault="00B42CFD">
      <w:pPr>
        <w:spacing w:line="360" w:lineRule="auto"/>
        <w:ind w:left="-360" w:right="-360"/>
      </w:pPr>
    </w:p>
    <w:tbl>
      <w:tblPr>
        <w:tblStyle w:val="ac"/>
        <w:tblW w:w="972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B42CFD" w14:paraId="60CAE15E" w14:textId="77777777"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B42CFD" w:rsidRDefault="00000000">
            <w:pPr>
              <w:widowControl w:val="0"/>
              <w:spacing w:line="240" w:lineRule="auto"/>
            </w:pPr>
            <w:r>
              <w:t xml:space="preserve">Reflexiones/notas: </w:t>
            </w:r>
            <w:r>
              <w:rPr>
                <w:color w:val="434343"/>
              </w:rPr>
              <w:t>registra las notas adicionales.</w:t>
            </w:r>
          </w:p>
        </w:tc>
      </w:tr>
    </w:tbl>
    <w:p w14:paraId="000000BC" w14:textId="77777777" w:rsidR="00B42CFD" w:rsidRDefault="00B42CFD">
      <w:pPr>
        <w:spacing w:line="360" w:lineRule="auto"/>
        <w:ind w:left="-360" w:right="-360"/>
        <w:rPr>
          <w:b/>
          <w:color w:val="3C4043"/>
          <w:sz w:val="40"/>
          <w:szCs w:val="40"/>
        </w:rPr>
      </w:pPr>
    </w:p>
    <w:sectPr w:rsidR="00B42CFD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aura Mafud" w:date="2023-09-01T20:06:00Z" w:initials="">
    <w:p w14:paraId="000000C0" w14:textId="77777777" w:rsidR="00B42CF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En alguno de los glosarios lo vi como "diario de gestión de incidentes" y en otro como "diario del gestor de incidentes". En inglés es Incident handler's journal. Lo dejaría así.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0000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0000C0" w16cid:durableId="000000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E8BEA" w14:textId="77777777" w:rsidR="00684C8F" w:rsidRDefault="00684C8F">
      <w:pPr>
        <w:spacing w:line="240" w:lineRule="auto"/>
      </w:pPr>
      <w:r>
        <w:separator/>
      </w:r>
    </w:p>
  </w:endnote>
  <w:endnote w:type="continuationSeparator" w:id="0">
    <w:p w14:paraId="27E6BAAC" w14:textId="77777777" w:rsidR="00684C8F" w:rsidRDefault="00684C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BF" w14:textId="77777777" w:rsidR="00B42CFD" w:rsidRDefault="00B42C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CC1A5" w14:textId="77777777" w:rsidR="00684C8F" w:rsidRDefault="00684C8F">
      <w:pPr>
        <w:spacing w:line="240" w:lineRule="auto"/>
      </w:pPr>
      <w:r>
        <w:separator/>
      </w:r>
    </w:p>
  </w:footnote>
  <w:footnote w:type="continuationSeparator" w:id="0">
    <w:p w14:paraId="39593E02" w14:textId="77777777" w:rsidR="00684C8F" w:rsidRDefault="00684C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BE" w14:textId="77777777" w:rsidR="00B42CFD" w:rsidRDefault="00B42CF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BD" w14:textId="77777777" w:rsidR="00B42CFD" w:rsidRDefault="00000000">
    <w:r>
      <w:rPr>
        <w:noProof/>
      </w:rPr>
      <w:drawing>
        <wp:inline distT="19050" distB="19050" distL="19050" distR="19050" wp14:anchorId="6054C201" wp14:editId="2EA386DE">
          <wp:extent cx="820591" cy="64293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E499A"/>
    <w:multiLevelType w:val="multilevel"/>
    <w:tmpl w:val="C902CB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D9073B8"/>
    <w:multiLevelType w:val="multilevel"/>
    <w:tmpl w:val="523E7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6068873">
    <w:abstractNumId w:val="1"/>
  </w:num>
  <w:num w:numId="2" w16cid:durableId="186806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CFD"/>
    <w:rsid w:val="005401AE"/>
    <w:rsid w:val="00684C8F"/>
    <w:rsid w:val="007237F0"/>
    <w:rsid w:val="009D219B"/>
    <w:rsid w:val="00B42CFD"/>
    <w:rsid w:val="00D51952"/>
    <w:rsid w:val="00D5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24A8"/>
  <w15:docId w15:val="{5AC8A105-349E-4E55-A46C-888AE716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HN" w:eastAsia="es-H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Normal1">
    <w:name w:val="P68B1DB1-Normal1"/>
    <w:basedOn w:val="Normal"/>
    <w:rPr>
      <w:b/>
      <w:color w:val="3C4043"/>
      <w:sz w:val="40"/>
    </w:rPr>
  </w:style>
  <w:style w:type="paragraph" w:customStyle="1" w:styleId="P68B1DB1-Normal2">
    <w:name w:val="P68B1DB1-Normal2"/>
    <w:basedOn w:val="Normal"/>
    <w:rPr>
      <w:b/>
      <w:color w:val="34A853"/>
      <w:sz w:val="24"/>
    </w:rPr>
  </w:style>
  <w:style w:type="paragraph" w:customStyle="1" w:styleId="P68B1DB1-Normal3">
    <w:name w:val="P68B1DB1-Normal3"/>
    <w:basedOn w:val="Normal"/>
    <w:rPr>
      <w:sz w:val="24"/>
    </w:rPr>
  </w:style>
  <w:style w:type="paragraph" w:customStyle="1" w:styleId="P68B1DB1-Normal4">
    <w:name w:val="P68B1DB1-Normal4"/>
    <w:basedOn w:val="Normal"/>
    <w:rPr>
      <w:color w:val="434343"/>
    </w:rPr>
  </w:style>
  <w:style w:type="paragraph" w:customStyle="1" w:styleId="P68B1DB1-Normal5">
    <w:name w:val="P68B1DB1-Normal5"/>
    <w:basedOn w:val="Normal"/>
    <w:rPr>
      <w:b/>
    </w:rPr>
  </w:style>
  <w:style w:type="paragraph" w:customStyle="1" w:styleId="P68B1DB1-Heading36">
    <w:name w:val="P68B1DB1-Heading36"/>
    <w:basedOn w:val="Ttulo3"/>
    <w:rPr>
      <w:color w:val="000000"/>
    </w:r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5401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5195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1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r@inergy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AU9+5k9u+rDrXo0cd91iM0/d5Q==">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734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Brayan Allan Medina</cp:lastModifiedBy>
  <cp:revision>3</cp:revision>
  <dcterms:created xsi:type="dcterms:W3CDTF">2025-01-27T14:53:00Z</dcterms:created>
  <dcterms:modified xsi:type="dcterms:W3CDTF">2025-02-05T16:19:00Z</dcterms:modified>
</cp:coreProperties>
</file>