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32C0" w14:textId="63C2F0A6" w:rsidR="00887A40" w:rsidRDefault="003A42D3" w:rsidP="003A42D3">
      <w:pPr>
        <w:ind w:left="7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Grading for this milestone: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/1 Completed: Survey regarding substantial completion of this term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/1 Participated: Online session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/2 Login activity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/2 Data visualization activity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/2 Action control activity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/1 Modified Code Files in Appendix</w:t>
      </w:r>
      <w:r w:rsidRPr="003A42D3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3A42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/1 Link to Complete Code in Repository</w:t>
      </w:r>
    </w:p>
    <w:p w14:paraId="438B8ED6" w14:textId="7EFCA31A" w:rsidR="003A42D3" w:rsidRDefault="003A42D3" w:rsidP="003A42D3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3A42D3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Login Activity</w:t>
      </w:r>
    </w:p>
    <w:p w14:paraId="3D0A1A8D" w14:textId="27D944FD" w:rsidR="003A42D3" w:rsidRDefault="003A42D3" w:rsidP="003A42D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This is the activity that enables our users to login to our app as well as also establish/recover user accounts upon clicking the appropriate buttons.</w:t>
      </w:r>
    </w:p>
    <w:p w14:paraId="5538628B" w14:textId="2409A6F2" w:rsidR="003A42D3" w:rsidRDefault="00C21D53" w:rsidP="003A42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6000A" wp14:editId="32CAAADD">
            <wp:extent cx="2696637" cy="5124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038" cy="51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02C" w14:textId="69C4BEE1" w:rsidR="009C42A1" w:rsidRDefault="00C21D53" w:rsidP="003A42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1. Login Activit</w:t>
      </w:r>
      <w:r w:rsidR="009C42A1">
        <w:rPr>
          <w:rFonts w:ascii="Times New Roman" w:hAnsi="Times New Roman" w:cs="Times New Roman"/>
          <w:sz w:val="20"/>
          <w:szCs w:val="20"/>
        </w:rPr>
        <w:t>y</w:t>
      </w:r>
    </w:p>
    <w:p w14:paraId="3BDBB7F2" w14:textId="536A874C" w:rsidR="009C42A1" w:rsidRDefault="009C42A1" w:rsidP="003A42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visualization Activity</w:t>
      </w:r>
    </w:p>
    <w:p w14:paraId="38D548AD" w14:textId="1EB34DFA" w:rsidR="009C42A1" w:rsidRDefault="00A82019" w:rsidP="003A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logging in to the app, the user is prompted to choose a menu option from a list of options. In the temperature and humidity section of the app, the user is displayed with a graph for both temperature and humidity recorded by the sensor supposedly, however at this point its retrieving values from firebase.</w:t>
      </w:r>
      <w:r w:rsidR="00D71282">
        <w:rPr>
          <w:rFonts w:ascii="Times New Roman" w:hAnsi="Times New Roman" w:cs="Times New Roman"/>
          <w:sz w:val="24"/>
          <w:szCs w:val="24"/>
        </w:rPr>
        <w:t xml:space="preserve"> The user is also displayed with a timestamp.</w:t>
      </w:r>
    </w:p>
    <w:p w14:paraId="5FC332BB" w14:textId="1F048E6D" w:rsidR="00D71282" w:rsidRDefault="00D71282" w:rsidP="003A42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5CB2D" wp14:editId="4E7B90ED">
            <wp:extent cx="2047875" cy="390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834" cy="39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8A825" wp14:editId="7DAADAC5">
            <wp:extent cx="1876425" cy="3888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408" cy="39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DE40" w14:textId="1E97B034" w:rsidR="00D71282" w:rsidRDefault="00D71282" w:rsidP="003A42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2. Temperature graph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Figure 3. Humidity graph</w:t>
      </w:r>
    </w:p>
    <w:p w14:paraId="3C4F7F73" w14:textId="50D94055" w:rsidR="00D71282" w:rsidRDefault="00D71282" w:rsidP="003A42D3">
      <w:pPr>
        <w:rPr>
          <w:rFonts w:ascii="Times New Roman" w:hAnsi="Times New Roman" w:cs="Times New Roman"/>
          <w:sz w:val="20"/>
          <w:szCs w:val="20"/>
        </w:rPr>
      </w:pPr>
    </w:p>
    <w:p w14:paraId="3985E9C0" w14:textId="0A37A413" w:rsidR="00D71282" w:rsidRDefault="00D71282" w:rsidP="003A42D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860ECB" wp14:editId="0BF24D47">
            <wp:extent cx="238125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E2660" wp14:editId="3532F091">
            <wp:extent cx="23622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EAE" w14:textId="0F3A7D60" w:rsidR="00D71282" w:rsidRDefault="00D71282" w:rsidP="00D712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4. Displaying general readings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Figure 5. Microphone readings</w:t>
      </w:r>
    </w:p>
    <w:p w14:paraId="51E87B61" w14:textId="3DC538D1" w:rsidR="003379C3" w:rsidRPr="003379C3" w:rsidRDefault="003379C3" w:rsidP="00D71282">
      <w:pPr>
        <w:rPr>
          <w:rFonts w:ascii="Times New Roman" w:hAnsi="Times New Roman" w:cs="Times New Roman"/>
          <w:sz w:val="24"/>
          <w:szCs w:val="24"/>
        </w:rPr>
      </w:pPr>
    </w:p>
    <w:p w14:paraId="64F7CF66" w14:textId="204DBCD4" w:rsidR="00D71282" w:rsidRDefault="00D71282" w:rsidP="00D712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 control activity</w:t>
      </w:r>
    </w:p>
    <w:p w14:paraId="6151D8A5" w14:textId="6E18130F" w:rsidR="00D71282" w:rsidRDefault="00D71282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allows the user to also activate the microphone in order to talk to the baby by flipping a switch located in the communication options of the app.</w:t>
      </w:r>
      <w:r w:rsidR="00146769">
        <w:rPr>
          <w:rFonts w:ascii="Times New Roman" w:hAnsi="Times New Roman" w:cs="Times New Roman"/>
          <w:sz w:val="24"/>
          <w:szCs w:val="24"/>
        </w:rPr>
        <w:t xml:space="preserve"> The user also has the option to customize a bunch of settings for the Neopixel LED strip through the light settings options. Some of the options include turning on the Neopixel manually through a switch and adjusting the brightness with the help of a seek bar.</w:t>
      </w:r>
    </w:p>
    <w:p w14:paraId="2CA02574" w14:textId="194FD063" w:rsidR="00146769" w:rsidRDefault="00146769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E4E32" wp14:editId="3A6A871E">
            <wp:extent cx="236220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2402" w14:textId="370A2EAC" w:rsidR="00146769" w:rsidRDefault="00146769" w:rsidP="00D712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6. Light settings</w:t>
      </w:r>
    </w:p>
    <w:p w14:paraId="2AFB39E4" w14:textId="02E8B207" w:rsidR="00763C25" w:rsidRDefault="00146769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also has the option of choosing a color for the LED ring by simply swiping on the color wheel located in the RGB settings. The values for the color chosen are displayed at the bottom in both H</w:t>
      </w:r>
      <w:r w:rsidR="003379C3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379C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nteger values corresponding to Red, Green and Blue. </w:t>
      </w:r>
      <w:r w:rsidR="003379C3">
        <w:rPr>
          <w:rFonts w:ascii="Times New Roman" w:hAnsi="Times New Roman" w:cs="Times New Roman"/>
          <w:sz w:val="24"/>
          <w:szCs w:val="24"/>
        </w:rPr>
        <w:t>If the user</w:t>
      </w:r>
      <w:r>
        <w:rPr>
          <w:rFonts w:ascii="Times New Roman" w:hAnsi="Times New Roman" w:cs="Times New Roman"/>
          <w:sz w:val="24"/>
          <w:szCs w:val="24"/>
        </w:rPr>
        <w:t xml:space="preserve"> tap</w:t>
      </w:r>
      <w:r w:rsidR="003379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middle of the wheel</w:t>
      </w:r>
      <w:r w:rsidR="003379C3">
        <w:rPr>
          <w:rFonts w:ascii="Times New Roman" w:hAnsi="Times New Roman" w:cs="Times New Roman"/>
          <w:sz w:val="24"/>
          <w:szCs w:val="24"/>
        </w:rPr>
        <w:t xml:space="preserve"> then it</w:t>
      </w:r>
      <w:r>
        <w:rPr>
          <w:rFonts w:ascii="Times New Roman" w:hAnsi="Times New Roman" w:cs="Times New Roman"/>
          <w:sz w:val="24"/>
          <w:szCs w:val="24"/>
        </w:rPr>
        <w:t xml:space="preserve"> will default</w:t>
      </w:r>
      <w:r w:rsidR="00337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white color</w:t>
      </w:r>
      <w:r w:rsidR="003379C3">
        <w:rPr>
          <w:rFonts w:ascii="Times New Roman" w:hAnsi="Times New Roman" w:cs="Times New Roman"/>
          <w:sz w:val="24"/>
          <w:szCs w:val="24"/>
        </w:rPr>
        <w:t xml:space="preserve"> setting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BDDBA" w14:textId="76D6C4F5" w:rsidR="00146769" w:rsidRDefault="00146769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A1208" wp14:editId="23E27C26">
            <wp:extent cx="237172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28D6" w14:textId="78741D22" w:rsidR="003379C3" w:rsidRDefault="003379C3" w:rsidP="00D712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7. Color wheel</w:t>
      </w:r>
    </w:p>
    <w:p w14:paraId="198E9D6F" w14:textId="733C257E" w:rsidR="003379C3" w:rsidRDefault="0044522F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 user also has the option of leaving a feedback about the app and their comments through the last menu option.</w:t>
      </w:r>
    </w:p>
    <w:p w14:paraId="664BBA2A" w14:textId="2F95352F" w:rsidR="0044522F" w:rsidRDefault="0044522F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7CC85" wp14:editId="5D0DFFBA">
            <wp:extent cx="23622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204C" w14:textId="571CF998" w:rsidR="00F93705" w:rsidRPr="00F93705" w:rsidRDefault="00F93705" w:rsidP="00D712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8. Feedback page</w:t>
      </w:r>
    </w:p>
    <w:p w14:paraId="2EA5A7E9" w14:textId="4BD103F8" w:rsidR="0044522F" w:rsidRDefault="0044522F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user also has the option of writing to the database by clicking on a button located on the bottom of the menu screen. </w:t>
      </w:r>
      <w:r w:rsidR="00F93705">
        <w:rPr>
          <w:rFonts w:ascii="Times New Roman" w:hAnsi="Times New Roman" w:cs="Times New Roman"/>
          <w:sz w:val="24"/>
          <w:szCs w:val="24"/>
        </w:rPr>
        <w:t>The user can enter values for temperature, humidity, lighting etc.</w:t>
      </w:r>
    </w:p>
    <w:p w14:paraId="2905CD16" w14:textId="0DA0238C" w:rsidR="00F93705" w:rsidRDefault="00F93705" w:rsidP="00D712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92198" wp14:editId="344A7440">
            <wp:extent cx="2428875" cy="447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7D7" w14:textId="2F69FD94" w:rsidR="00F93705" w:rsidRDefault="00F93705" w:rsidP="00D7128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9. Add to database</w:t>
      </w:r>
    </w:p>
    <w:p w14:paraId="5AB883D3" w14:textId="7378565B" w:rsidR="00887A40" w:rsidRDefault="00887A40" w:rsidP="00D71282">
      <w:pPr>
        <w:rPr>
          <w:rFonts w:ascii="Times New Roman" w:hAnsi="Times New Roman" w:cs="Times New Roman"/>
          <w:sz w:val="20"/>
          <w:szCs w:val="20"/>
        </w:rPr>
      </w:pPr>
    </w:p>
    <w:p w14:paraId="6A95C709" w14:textId="3057C2AC" w:rsidR="00887A40" w:rsidRDefault="00887A40" w:rsidP="00D7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complete code in repository:</w:t>
      </w:r>
    </w:p>
    <w:p w14:paraId="177A063A" w14:textId="5E9275FF" w:rsidR="008771B5" w:rsidRDefault="008771B5" w:rsidP="00D71282">
      <w:hyperlink r:id="rId15" w:history="1">
        <w:r>
          <w:rPr>
            <w:rStyle w:val="Hyperlink"/>
          </w:rPr>
          <w:t>https://github.com/Dev-109/LumiMonitor</w:t>
        </w:r>
      </w:hyperlink>
    </w:p>
    <w:p w14:paraId="33C59227" w14:textId="338B28F1" w:rsidR="008771B5" w:rsidRDefault="008771B5" w:rsidP="00D71282">
      <w:pPr>
        <w:rPr>
          <w:sz w:val="28"/>
          <w:szCs w:val="28"/>
        </w:rPr>
      </w:pPr>
      <w:r>
        <w:rPr>
          <w:sz w:val="28"/>
          <w:szCs w:val="28"/>
        </w:rPr>
        <w:t>Modified code files in Appendix:</w:t>
      </w:r>
    </w:p>
    <w:p w14:paraId="7CAE75A5" w14:textId="457EAAB5" w:rsidR="008771B5" w:rsidRDefault="008771B5" w:rsidP="00D71282">
      <w:hyperlink r:id="rId16" w:history="1">
        <w:r>
          <w:rPr>
            <w:rStyle w:val="Hyperlink"/>
          </w:rPr>
          <w:t>https://github.com/Dev-109/LumiMonitor/blob/master/Documents/Report%20(2)%20(1).docx</w:t>
        </w:r>
      </w:hyperlink>
    </w:p>
    <w:p w14:paraId="2767AB09" w14:textId="77777777" w:rsidR="008771B5" w:rsidRPr="008771B5" w:rsidRDefault="008771B5" w:rsidP="00D71282">
      <w:pPr>
        <w:rPr>
          <w:sz w:val="28"/>
          <w:szCs w:val="28"/>
        </w:rPr>
      </w:pPr>
      <w:bookmarkStart w:id="0" w:name="_GoBack"/>
      <w:bookmarkEnd w:id="0"/>
    </w:p>
    <w:sectPr w:rsidR="008771B5" w:rsidRPr="008771B5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218FD" w14:textId="77777777" w:rsidR="0030226D" w:rsidRDefault="0030226D" w:rsidP="003A42D3">
      <w:pPr>
        <w:spacing w:after="0" w:line="240" w:lineRule="auto"/>
      </w:pPr>
      <w:r>
        <w:separator/>
      </w:r>
    </w:p>
  </w:endnote>
  <w:endnote w:type="continuationSeparator" w:id="0">
    <w:p w14:paraId="33E36779" w14:textId="77777777" w:rsidR="0030226D" w:rsidRDefault="0030226D" w:rsidP="003A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30DE" w14:textId="77777777" w:rsidR="0030226D" w:rsidRDefault="0030226D" w:rsidP="003A42D3">
      <w:pPr>
        <w:spacing w:after="0" w:line="240" w:lineRule="auto"/>
      </w:pPr>
      <w:r>
        <w:separator/>
      </w:r>
    </w:p>
  </w:footnote>
  <w:footnote w:type="continuationSeparator" w:id="0">
    <w:p w14:paraId="27EFA8FB" w14:textId="77777777" w:rsidR="0030226D" w:rsidRDefault="0030226D" w:rsidP="003A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FB743" w14:textId="77777777" w:rsidR="00887A40" w:rsidRPr="003A42D3" w:rsidRDefault="00887A40" w:rsidP="003A42D3">
    <w:pPr>
      <w:ind w:left="720" w:firstLine="720"/>
      <w:rPr>
        <w:b/>
        <w:bCs/>
        <w:sz w:val="32"/>
        <w:szCs w:val="32"/>
      </w:rPr>
    </w:pPr>
    <w:proofErr w:type="spellStart"/>
    <w:r w:rsidRPr="003A42D3">
      <w:rPr>
        <w:b/>
        <w:bCs/>
        <w:sz w:val="32"/>
        <w:szCs w:val="32"/>
      </w:rPr>
      <w:t>Lumi</w:t>
    </w:r>
    <w:proofErr w:type="spellEnd"/>
    <w:r w:rsidRPr="003A42D3">
      <w:rPr>
        <w:b/>
        <w:bCs/>
        <w:sz w:val="32"/>
        <w:szCs w:val="32"/>
      </w:rPr>
      <w:t xml:space="preserve"> </w:t>
    </w:r>
    <w:r w:rsidRPr="003A42D3">
      <w:rPr>
        <w:rFonts w:ascii="Times New Roman" w:hAnsi="Times New Roman" w:cs="Times New Roman"/>
        <w:b/>
        <w:bCs/>
        <w:sz w:val="32"/>
        <w:szCs w:val="32"/>
      </w:rPr>
      <w:t>Monitor</w:t>
    </w:r>
    <w:r w:rsidRPr="003A42D3">
      <w:rPr>
        <w:b/>
        <w:bCs/>
        <w:sz w:val="32"/>
        <w:szCs w:val="32"/>
      </w:rPr>
      <w:t xml:space="preserve"> Mobile application status update</w:t>
    </w:r>
  </w:p>
  <w:p w14:paraId="17E9298D" w14:textId="77777777" w:rsidR="00887A40" w:rsidRDefault="00887A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D3"/>
    <w:rsid w:val="00146769"/>
    <w:rsid w:val="0030226D"/>
    <w:rsid w:val="003379C3"/>
    <w:rsid w:val="003A42D3"/>
    <w:rsid w:val="0044522F"/>
    <w:rsid w:val="00486FC5"/>
    <w:rsid w:val="00763C25"/>
    <w:rsid w:val="008771B5"/>
    <w:rsid w:val="00887A40"/>
    <w:rsid w:val="00983A41"/>
    <w:rsid w:val="009C42A1"/>
    <w:rsid w:val="00A82019"/>
    <w:rsid w:val="00B2578A"/>
    <w:rsid w:val="00BD0F96"/>
    <w:rsid w:val="00C21D53"/>
    <w:rsid w:val="00D71282"/>
    <w:rsid w:val="00F9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12EE"/>
  <w15:chartTrackingRefBased/>
  <w15:docId w15:val="{BB9E9A5F-BD12-4E57-BAE5-027DF88E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D3"/>
  </w:style>
  <w:style w:type="paragraph" w:styleId="Footer">
    <w:name w:val="footer"/>
    <w:basedOn w:val="Normal"/>
    <w:link w:val="FooterChar"/>
    <w:uiPriority w:val="99"/>
    <w:unhideWhenUsed/>
    <w:rsid w:val="003A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D3"/>
  </w:style>
  <w:style w:type="character" w:styleId="Hyperlink">
    <w:name w:val="Hyperlink"/>
    <w:basedOn w:val="DefaultParagraphFont"/>
    <w:uiPriority w:val="99"/>
    <w:semiHidden/>
    <w:unhideWhenUsed/>
    <w:rsid w:val="00877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Dev-109/LumiMonitor/blob/master/Documents/Report%20(2)%20(1).doc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Dev-109/LumiMonitor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</cp:revision>
  <cp:lastPrinted>2020-04-02T18:37:00Z</cp:lastPrinted>
  <dcterms:created xsi:type="dcterms:W3CDTF">2020-04-02T18:39:00Z</dcterms:created>
  <dcterms:modified xsi:type="dcterms:W3CDTF">2020-04-02T18:39:00Z</dcterms:modified>
</cp:coreProperties>
</file>