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5E427" w14:textId="77777777" w:rsidR="007C0CC6" w:rsidRDefault="00000000">
      <w:pPr>
        <w:spacing w:before="1440" w:after="240"/>
        <w:jc w:val="center"/>
      </w:pPr>
      <w:r>
        <w:rPr>
          <w:b/>
          <w:bCs/>
          <w:color w:val="1F4E79"/>
          <w:sz w:val="56"/>
          <w:szCs w:val="56"/>
        </w:rPr>
        <w:t>Google Stock Price Forecasting</w:t>
      </w:r>
    </w:p>
    <w:p w14:paraId="290E7048" w14:textId="77777777" w:rsidR="007C0CC6" w:rsidRDefault="00000000">
      <w:pPr>
        <w:spacing w:after="160"/>
        <w:jc w:val="center"/>
      </w:pPr>
      <w:r>
        <w:rPr>
          <w:color w:val="2E75B6"/>
          <w:sz w:val="26"/>
          <w:szCs w:val="26"/>
        </w:rPr>
        <w:t>Complete Project Documentation — Statistical &amp; ML Modelling</w:t>
      </w:r>
    </w:p>
    <w:p w14:paraId="64E54A26" w14:textId="4BA2081B" w:rsidR="007C0CC6" w:rsidRDefault="00000000" w:rsidP="004A10FA">
      <w:pPr>
        <w:spacing w:after="80"/>
        <w:jc w:val="center"/>
      </w:pPr>
      <w:proofErr w:type="gramStart"/>
      <w:r>
        <w:rPr>
          <w:color w:val="888888"/>
        </w:rPr>
        <w:t>SARIMAX  →</w:t>
      </w:r>
      <w:proofErr w:type="gramEnd"/>
      <w:r>
        <w:rPr>
          <w:color w:val="888888"/>
        </w:rPr>
        <w:t xml:space="preserve">  Random </w:t>
      </w:r>
      <w:proofErr w:type="gramStart"/>
      <w:r>
        <w:rPr>
          <w:color w:val="888888"/>
        </w:rPr>
        <w:t>Forest  |</w:t>
      </w:r>
      <w:proofErr w:type="gramEnd"/>
      <w:r>
        <w:rPr>
          <w:color w:val="888888"/>
        </w:rPr>
        <w:t xml:space="preserve">  Gradient </w:t>
      </w:r>
      <w:proofErr w:type="gramStart"/>
      <w:r>
        <w:rPr>
          <w:color w:val="888888"/>
        </w:rPr>
        <w:t>Boosting  |</w:t>
      </w:r>
      <w:proofErr w:type="gramEnd"/>
      <w:r>
        <w:rPr>
          <w:color w:val="888888"/>
        </w:rPr>
        <w:t xml:space="preserve">  </w:t>
      </w:r>
      <w:proofErr w:type="spellStart"/>
      <w:r>
        <w:rPr>
          <w:color w:val="888888"/>
        </w:rPr>
        <w:t>XGBoost</w:t>
      </w:r>
      <w:proofErr w:type="spellEnd"/>
    </w:p>
    <w:p w14:paraId="4B5A8ED6" w14:textId="77777777" w:rsidR="007C0CC6" w:rsidRDefault="00000000">
      <w:pPr>
        <w:spacing w:before="60" w:after="2880"/>
        <w:jc w:val="center"/>
      </w:pPr>
      <w:r>
        <w:rPr>
          <w:color w:val="888888"/>
        </w:rPr>
        <w:t>March 2026</w:t>
      </w:r>
    </w:p>
    <w:p w14:paraId="6C268B52" w14:textId="77777777" w:rsidR="007C0CC6" w:rsidRDefault="00000000">
      <w:r>
        <w:br w:type="page"/>
      </w:r>
    </w:p>
    <w:p w14:paraId="1DBBB1FE" w14:textId="77777777" w:rsidR="007C0CC6" w:rsidRDefault="00000000">
      <w:pPr>
        <w:pStyle w:val="Heading1"/>
        <w:pBdr>
          <w:bottom w:val="single" w:sz="8" w:space="4" w:color="2E75B6"/>
        </w:pBdr>
      </w:pPr>
      <w:r>
        <w:lastRenderedPageBreak/>
        <w:t>1. Project Overview</w:t>
      </w:r>
    </w:p>
    <w:p w14:paraId="44A811A6" w14:textId="77777777" w:rsidR="007C0CC6" w:rsidRDefault="007C0CC6">
      <w:pPr>
        <w:spacing w:before="100" w:after="100"/>
      </w:pPr>
    </w:p>
    <w:p w14:paraId="7EB9E5DE" w14:textId="77777777" w:rsidR="007C0CC6" w:rsidRDefault="00000000">
      <w:pPr>
        <w:pStyle w:val="Heading2"/>
      </w:pPr>
      <w:proofErr w:type="gramStart"/>
      <w:r>
        <w:t>1.1  Objective</w:t>
      </w:r>
      <w:proofErr w:type="gramEnd"/>
    </w:p>
    <w:p w14:paraId="3CB46A50" w14:textId="77777777" w:rsidR="007C0CC6" w:rsidRDefault="00000000">
      <w:pPr>
        <w:spacing w:before="80" w:after="80"/>
      </w:pPr>
      <w:r>
        <w:rPr>
          <w:color w:val="404040"/>
        </w:rPr>
        <w:t>The goal of this project is to build accurate forecasting models for Google (GOOGL) stock closing prices using a structured pipeline: Exploratory Data Analysis → Stationarity Testing → Granger Causality → Statistical Modelling (SARIMAX) → Machine Learning Modelling (Tree-Based). The project follows the 80-20 principle, focusing on high-impact techniques used in industry.</w:t>
      </w:r>
    </w:p>
    <w:p w14:paraId="705F51DB" w14:textId="77777777" w:rsidR="007C0CC6" w:rsidRDefault="007C0CC6">
      <w:pPr>
        <w:spacing w:before="100" w:after="100"/>
      </w:pPr>
    </w:p>
    <w:p w14:paraId="13D433C0" w14:textId="77777777" w:rsidR="007C0CC6" w:rsidRDefault="00000000">
      <w:pPr>
        <w:pStyle w:val="Heading2"/>
      </w:pPr>
      <w:proofErr w:type="gramStart"/>
      <w:r>
        <w:t>1.2  Dataset</w:t>
      </w:r>
      <w:proofErr w:type="gramEnd"/>
    </w:p>
    <w:p w14:paraId="4ED20386" w14:textId="77777777" w:rsidR="007C0CC6" w:rsidRDefault="00000000">
      <w:pPr>
        <w:pStyle w:val="ListParagraph"/>
        <w:numPr>
          <w:ilvl w:val="0"/>
          <w:numId w:val="2"/>
        </w:numPr>
        <w:spacing w:before="60" w:after="60"/>
      </w:pPr>
      <w:r>
        <w:rPr>
          <w:color w:val="404040"/>
        </w:rPr>
        <w:t>Source: Yahoo Finance — GOOGL 2-year historical daily OHLCV data</w:t>
      </w:r>
    </w:p>
    <w:p w14:paraId="69DDFD0D" w14:textId="77777777" w:rsidR="007C0CC6" w:rsidRDefault="00000000">
      <w:pPr>
        <w:pStyle w:val="ListParagraph"/>
        <w:numPr>
          <w:ilvl w:val="0"/>
          <w:numId w:val="2"/>
        </w:numPr>
        <w:spacing w:before="60" w:after="60"/>
      </w:pPr>
      <w:r>
        <w:rPr>
          <w:color w:val="404040"/>
        </w:rPr>
        <w:t>Period: March 13, 2024 to March 13, 2026</w:t>
      </w:r>
    </w:p>
    <w:p w14:paraId="0441BF9B" w14:textId="77777777" w:rsidR="007C0CC6" w:rsidRDefault="00000000">
      <w:pPr>
        <w:pStyle w:val="ListParagraph"/>
        <w:numPr>
          <w:ilvl w:val="0"/>
          <w:numId w:val="2"/>
        </w:numPr>
        <w:spacing w:before="60" w:after="60"/>
      </w:pPr>
      <w:r>
        <w:rPr>
          <w:color w:val="404040"/>
        </w:rPr>
        <w:t xml:space="preserve">Raw rows: </w:t>
      </w:r>
      <w:proofErr w:type="gramStart"/>
      <w:r>
        <w:rPr>
          <w:color w:val="404040"/>
        </w:rPr>
        <w:t>504  |</w:t>
      </w:r>
      <w:proofErr w:type="gramEnd"/>
      <w:r>
        <w:rPr>
          <w:color w:val="404040"/>
        </w:rPr>
        <w:t xml:space="preserve">  After cleaning: 502 </w:t>
      </w:r>
      <w:proofErr w:type="gramStart"/>
      <w:r>
        <w:rPr>
          <w:color w:val="404040"/>
        </w:rPr>
        <w:t>rows  |</w:t>
      </w:r>
      <w:proofErr w:type="gramEnd"/>
      <w:r>
        <w:rPr>
          <w:color w:val="404040"/>
        </w:rPr>
        <w:t xml:space="preserve">  After feature engineering: 483 rows</w:t>
      </w:r>
    </w:p>
    <w:p w14:paraId="696055A7" w14:textId="77777777" w:rsidR="007C0CC6" w:rsidRDefault="00000000">
      <w:pPr>
        <w:pStyle w:val="ListParagraph"/>
        <w:numPr>
          <w:ilvl w:val="0"/>
          <w:numId w:val="2"/>
        </w:numPr>
        <w:spacing w:before="60" w:after="60"/>
      </w:pPr>
      <w:r>
        <w:rPr>
          <w:color w:val="404040"/>
        </w:rPr>
        <w:t>Columns: Date, Close, High, Low, Open, Volume</w:t>
      </w:r>
    </w:p>
    <w:p w14:paraId="2FC2D849" w14:textId="77777777" w:rsidR="007C0CC6" w:rsidRDefault="007C0CC6">
      <w:pPr>
        <w:spacing w:before="100" w:after="100"/>
      </w:pPr>
    </w:p>
    <w:p w14:paraId="60F04295" w14:textId="77777777" w:rsidR="007C0CC6" w:rsidRDefault="00000000">
      <w:pPr>
        <w:pStyle w:val="Heading2"/>
      </w:pPr>
      <w:proofErr w:type="gramStart"/>
      <w:r>
        <w:t>1.3  Data</w:t>
      </w:r>
      <w:proofErr w:type="gramEnd"/>
      <w:r>
        <w:t xml:space="preserve"> Cleaning</w:t>
      </w:r>
    </w:p>
    <w:p w14:paraId="7C3734B4" w14:textId="77777777" w:rsidR="007C0CC6" w:rsidRDefault="00000000">
      <w:pPr>
        <w:spacing w:before="80" w:after="80"/>
      </w:pPr>
      <w:r>
        <w:rPr>
          <w:color w:val="404040"/>
        </w:rPr>
        <w:t>The raw file had two junk header rows — a ticker label row (GOOGL) and a blank Date row — that were dropped. The misnamed 'Price' column was renamed to 'Date'. All columns were type-corrected: Date to datetime64, OHLC columns to float64, Volume to int64. No missing values remained after cleaning.</w:t>
      </w:r>
    </w:p>
    <w:p w14:paraId="6CEDD0C7" w14:textId="77777777" w:rsidR="007C0CC6" w:rsidRDefault="007C0CC6">
      <w:pPr>
        <w:spacing w:before="100" w:after="100"/>
      </w:pPr>
    </w:p>
    <w:p w14:paraId="7A6F5801" w14:textId="77777777" w:rsidR="007C0CC6" w:rsidRDefault="00000000">
      <w:r>
        <w:br w:type="page"/>
      </w:r>
    </w:p>
    <w:p w14:paraId="1C9005FE" w14:textId="77777777" w:rsidR="007C0CC6" w:rsidRDefault="00000000">
      <w:pPr>
        <w:pStyle w:val="Heading1"/>
        <w:pBdr>
          <w:bottom w:val="single" w:sz="8" w:space="4" w:color="2E75B6"/>
        </w:pBdr>
      </w:pPr>
      <w:r>
        <w:lastRenderedPageBreak/>
        <w:t>2. Exploratory Data Analysis &amp; Stationarity</w:t>
      </w:r>
    </w:p>
    <w:p w14:paraId="5C429CD7" w14:textId="77777777" w:rsidR="007C0CC6" w:rsidRDefault="007C0CC6">
      <w:pPr>
        <w:spacing w:before="100" w:after="100"/>
      </w:pPr>
    </w:p>
    <w:p w14:paraId="0287CD75" w14:textId="77777777" w:rsidR="007C0CC6" w:rsidRDefault="00000000">
      <w:pPr>
        <w:pStyle w:val="Heading2"/>
      </w:pPr>
      <w:proofErr w:type="gramStart"/>
      <w:r>
        <w:t>2.1  Visual</w:t>
      </w:r>
      <w:proofErr w:type="gramEnd"/>
      <w:r>
        <w:t xml:space="preserve"> Analysis</w:t>
      </w:r>
    </w:p>
    <w:p w14:paraId="2EE1C3D1" w14:textId="77777777" w:rsidR="007C0CC6" w:rsidRDefault="00000000">
      <w:pPr>
        <w:spacing w:before="80" w:after="80"/>
      </w:pPr>
      <w:r>
        <w:rPr>
          <w:color w:val="404040"/>
        </w:rPr>
        <w:t>A full-period line plot of the Close price revealed a clear upward trend from ~138 in March 2024 to a peak of ~343 in early 2026, followed by a pullback to ~305. The series shows two distinct price regimes: a lower regime (138–220, FY 2024–25) and a higher regime (220–343, FY 2025–26). This bimodal behaviour was confirmed in histogram plots and became the root cause of initial model failures in the ML phase.</w:t>
      </w:r>
    </w:p>
    <w:p w14:paraId="2621F941" w14:textId="77777777" w:rsidR="007C0CC6" w:rsidRDefault="00000000">
      <w:pPr>
        <w:spacing w:before="80" w:after="80"/>
        <w:rPr>
          <w:color w:val="404040"/>
        </w:rPr>
      </w:pPr>
      <w:r>
        <w:rPr>
          <w:color w:val="404040"/>
        </w:rPr>
        <w:t>Bar plots of average monthly and weekly closing rates by financial year (April–March) showed a consistent intra-year pattern: prices tend to rise from April through January and then pull back in February–March. This seasonality justified exploring seasonal components in the SARIMAX model.</w:t>
      </w:r>
    </w:p>
    <w:p w14:paraId="6D1C42D4" w14:textId="0E34EE42" w:rsidR="004A10FA" w:rsidRDefault="004A10FA">
      <w:pPr>
        <w:spacing w:before="80" w:after="80"/>
      </w:pPr>
      <w:r w:rsidRPr="004A10FA">
        <w:rPr>
          <w:noProof/>
        </w:rPr>
        <w:drawing>
          <wp:inline distT="0" distB="0" distL="0" distR="0" wp14:anchorId="1FA50D28" wp14:editId="56498DC5">
            <wp:extent cx="5943600" cy="1711960"/>
            <wp:effectExtent l="0" t="0" r="0" b="2540"/>
            <wp:docPr id="82063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31801" name=""/>
                    <pic:cNvPicPr/>
                  </pic:nvPicPr>
                  <pic:blipFill>
                    <a:blip r:embed="rId7"/>
                    <a:stretch>
                      <a:fillRect/>
                    </a:stretch>
                  </pic:blipFill>
                  <pic:spPr>
                    <a:xfrm>
                      <a:off x="0" y="0"/>
                      <a:ext cx="5943600" cy="1711960"/>
                    </a:xfrm>
                    <a:prstGeom prst="rect">
                      <a:avLst/>
                    </a:prstGeom>
                  </pic:spPr>
                </pic:pic>
              </a:graphicData>
            </a:graphic>
          </wp:inline>
        </w:drawing>
      </w:r>
    </w:p>
    <w:p w14:paraId="5303ACC7" w14:textId="77777777" w:rsidR="004A10FA" w:rsidRDefault="004A10FA">
      <w:pPr>
        <w:spacing w:before="80" w:after="80"/>
      </w:pPr>
    </w:p>
    <w:p w14:paraId="0362603C" w14:textId="659F2B89" w:rsidR="004A10FA" w:rsidRDefault="004A10FA">
      <w:pPr>
        <w:spacing w:before="80" w:after="80"/>
      </w:pPr>
      <w:r w:rsidRPr="004A10FA">
        <w:rPr>
          <w:noProof/>
        </w:rPr>
        <w:drawing>
          <wp:inline distT="0" distB="0" distL="0" distR="0" wp14:anchorId="26561FB5" wp14:editId="673B8BBF">
            <wp:extent cx="5943600" cy="2312670"/>
            <wp:effectExtent l="0" t="0" r="0" b="0"/>
            <wp:docPr id="56974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45099" name=""/>
                    <pic:cNvPicPr/>
                  </pic:nvPicPr>
                  <pic:blipFill>
                    <a:blip r:embed="rId8"/>
                    <a:stretch>
                      <a:fillRect/>
                    </a:stretch>
                  </pic:blipFill>
                  <pic:spPr>
                    <a:xfrm>
                      <a:off x="0" y="0"/>
                      <a:ext cx="5943600" cy="2312670"/>
                    </a:xfrm>
                    <a:prstGeom prst="rect">
                      <a:avLst/>
                    </a:prstGeom>
                  </pic:spPr>
                </pic:pic>
              </a:graphicData>
            </a:graphic>
          </wp:inline>
        </w:drawing>
      </w:r>
    </w:p>
    <w:p w14:paraId="0063F24E" w14:textId="77777777" w:rsidR="007C0CC6" w:rsidRDefault="007C0CC6">
      <w:pPr>
        <w:spacing w:before="100" w:after="100"/>
      </w:pPr>
    </w:p>
    <w:p w14:paraId="15535CF3" w14:textId="77777777" w:rsidR="007C0CC6" w:rsidRDefault="00000000">
      <w:pPr>
        <w:pStyle w:val="Heading2"/>
      </w:pPr>
      <w:proofErr w:type="gramStart"/>
      <w:r>
        <w:t>2.2  Distribution</w:t>
      </w:r>
      <w:proofErr w:type="gramEnd"/>
      <w:r>
        <w:t xml:space="preserve"> &amp; Outlier Analysis</w:t>
      </w:r>
    </w:p>
    <w:p w14:paraId="3A219C1D" w14:textId="77777777" w:rsidR="007C0CC6" w:rsidRDefault="00000000">
      <w:pPr>
        <w:spacing w:before="80" w:after="80"/>
      </w:pPr>
      <w:r>
        <w:rPr>
          <w:color w:val="404040"/>
        </w:rPr>
        <w:t xml:space="preserve">Histograms and Shapiro-Wilk tests confirmed all features are non-normal (p &lt; 0.05). Boxplots identified outliers in Volume, </w:t>
      </w:r>
      <w:proofErr w:type="spellStart"/>
      <w:r>
        <w:rPr>
          <w:color w:val="404040"/>
        </w:rPr>
        <w:t>Close_Roll_monthly</w:t>
      </w:r>
      <w:proofErr w:type="spellEnd"/>
      <w:r>
        <w:rPr>
          <w:color w:val="404040"/>
        </w:rPr>
        <w:t xml:space="preserve">, and </w:t>
      </w:r>
      <w:proofErr w:type="spellStart"/>
      <w:r>
        <w:rPr>
          <w:color w:val="404040"/>
        </w:rPr>
        <w:t>Avg_weekly_closing_rate</w:t>
      </w:r>
      <w:proofErr w:type="spellEnd"/>
      <w:r>
        <w:rPr>
          <w:color w:val="404040"/>
        </w:rPr>
        <w:t>. However, all outliers were verified as genuine market events — high-volume days corresponded to earnings releases and macro announcements — and were retained.</w:t>
      </w:r>
    </w:p>
    <w:p w14:paraId="366ED178" w14:textId="77777777" w:rsidR="007C0CC6" w:rsidRDefault="00000000">
      <w:pPr>
        <w:spacing w:before="80" w:after="80"/>
      </w:pPr>
      <w:r>
        <w:rPr>
          <w:color w:val="404040"/>
        </w:rPr>
        <w:lastRenderedPageBreak/>
        <w:t>Since tree-based models were the target, no normality transformations or outlier removals were needed. This was an explicit, documented decision:</w:t>
      </w:r>
    </w:p>
    <w:p w14:paraId="5466B8D7" w14:textId="77777777" w:rsidR="007C0CC6" w:rsidRDefault="00000000">
      <w:pPr>
        <w:pStyle w:val="ListParagraph"/>
        <w:numPr>
          <w:ilvl w:val="0"/>
          <w:numId w:val="2"/>
        </w:numPr>
        <w:spacing w:before="60" w:after="60"/>
      </w:pPr>
      <w:r>
        <w:rPr>
          <w:color w:val="404040"/>
        </w:rPr>
        <w:t>Tree models split on thresholds — distribution shape does not affect predictions</w:t>
      </w:r>
    </w:p>
    <w:p w14:paraId="03CDFE8E" w14:textId="77777777" w:rsidR="007C0CC6" w:rsidRDefault="00000000">
      <w:pPr>
        <w:pStyle w:val="ListParagraph"/>
        <w:numPr>
          <w:ilvl w:val="0"/>
          <w:numId w:val="2"/>
        </w:numPr>
        <w:spacing w:before="60" w:after="60"/>
      </w:pPr>
      <w:r>
        <w:rPr>
          <w:color w:val="404040"/>
        </w:rPr>
        <w:t>Outliers that are genuine events carry signal — removing them would harm the model</w:t>
      </w:r>
    </w:p>
    <w:p w14:paraId="10AB3706" w14:textId="77777777" w:rsidR="007C0CC6" w:rsidRDefault="00000000">
      <w:pPr>
        <w:pStyle w:val="ListParagraph"/>
        <w:numPr>
          <w:ilvl w:val="0"/>
          <w:numId w:val="2"/>
        </w:numPr>
        <w:spacing w:before="60" w:after="60"/>
      </w:pPr>
      <w:r>
        <w:rPr>
          <w:color w:val="404040"/>
        </w:rPr>
        <w:t>Multicollinearity between OHLC features is irrelevant — no coefficients are estimated</w:t>
      </w:r>
    </w:p>
    <w:p w14:paraId="136AA5D1" w14:textId="77777777" w:rsidR="007C0CC6" w:rsidRDefault="007C0CC6">
      <w:pPr>
        <w:spacing w:before="100" w:after="100"/>
      </w:pPr>
    </w:p>
    <w:p w14:paraId="7D680516" w14:textId="77777777" w:rsidR="007C0CC6" w:rsidRDefault="00000000">
      <w:pPr>
        <w:pStyle w:val="Heading2"/>
      </w:pPr>
      <w:proofErr w:type="gramStart"/>
      <w:r>
        <w:t>2.3  Augmented</w:t>
      </w:r>
      <w:proofErr w:type="gramEnd"/>
      <w:r>
        <w:t xml:space="preserve"> Dickey-Fuller Stationarity Test</w:t>
      </w:r>
    </w:p>
    <w:p w14:paraId="1A9805BF" w14:textId="77777777" w:rsidR="007C0CC6" w:rsidRDefault="00000000">
      <w:pPr>
        <w:spacing w:before="80" w:after="80"/>
      </w:pPr>
      <w:r>
        <w:rPr>
          <w:color w:val="404040"/>
        </w:rPr>
        <w:t xml:space="preserve">A custom </w:t>
      </w:r>
      <w:proofErr w:type="spellStart"/>
      <w:r>
        <w:rPr>
          <w:color w:val="404040"/>
        </w:rPr>
        <w:t>is_</w:t>
      </w:r>
      <w:proofErr w:type="gramStart"/>
      <w:r>
        <w:rPr>
          <w:color w:val="404040"/>
        </w:rPr>
        <w:t>trend</w:t>
      </w:r>
      <w:proofErr w:type="spellEnd"/>
      <w:r>
        <w:rPr>
          <w:color w:val="404040"/>
        </w:rPr>
        <w:t>(</w:t>
      </w:r>
      <w:proofErr w:type="gramEnd"/>
      <w:r>
        <w:rPr>
          <w:color w:val="404040"/>
        </w:rPr>
        <w:t>) function was written to automate ADF testing up to a configurable maximum differencing order. It tests from d=0 upward and returns the minimum differencing order at which the series becomes stationary (p-value &lt; 0.05).</w:t>
      </w:r>
    </w:p>
    <w:p w14:paraId="55212177" w14:textId="77777777" w:rsidR="007C0CC6" w:rsidRDefault="00000000">
      <w:pPr>
        <w:pStyle w:val="ListParagraph"/>
        <w:numPr>
          <w:ilvl w:val="0"/>
          <w:numId w:val="2"/>
        </w:numPr>
        <w:spacing w:before="60" w:after="60"/>
      </w:pPr>
      <w:r>
        <w:rPr>
          <w:color w:val="404040"/>
        </w:rPr>
        <w:t>Close: Non-stationary at level → stationary at d = 1</w:t>
      </w:r>
    </w:p>
    <w:p w14:paraId="730DAB18" w14:textId="77777777" w:rsidR="007C0CC6" w:rsidRDefault="00000000">
      <w:pPr>
        <w:pStyle w:val="ListParagraph"/>
        <w:numPr>
          <w:ilvl w:val="0"/>
          <w:numId w:val="2"/>
        </w:numPr>
        <w:spacing w:before="60" w:after="60"/>
      </w:pPr>
      <w:r>
        <w:rPr>
          <w:color w:val="404040"/>
        </w:rPr>
        <w:t>High: Non-stationary at level → stationary at d = 1</w:t>
      </w:r>
    </w:p>
    <w:p w14:paraId="6E69A1E4" w14:textId="77777777" w:rsidR="007C0CC6" w:rsidRDefault="00000000">
      <w:pPr>
        <w:pStyle w:val="ListParagraph"/>
        <w:numPr>
          <w:ilvl w:val="0"/>
          <w:numId w:val="2"/>
        </w:numPr>
        <w:spacing w:before="60" w:after="60"/>
      </w:pPr>
      <w:r>
        <w:rPr>
          <w:color w:val="404040"/>
        </w:rPr>
        <w:t>Low: Non-stationary at level → stationary at d = 1</w:t>
      </w:r>
    </w:p>
    <w:p w14:paraId="65749080" w14:textId="77777777" w:rsidR="007C0CC6" w:rsidRDefault="00000000">
      <w:pPr>
        <w:pStyle w:val="ListParagraph"/>
        <w:numPr>
          <w:ilvl w:val="0"/>
          <w:numId w:val="2"/>
        </w:numPr>
        <w:spacing w:before="60" w:after="60"/>
      </w:pPr>
      <w:r>
        <w:rPr>
          <w:color w:val="404040"/>
        </w:rPr>
        <w:t>Open: Non-stationary at level → stationary at d = 1</w:t>
      </w:r>
    </w:p>
    <w:p w14:paraId="43D87543" w14:textId="77777777" w:rsidR="007C0CC6" w:rsidRDefault="00000000">
      <w:pPr>
        <w:pStyle w:val="ListParagraph"/>
        <w:numPr>
          <w:ilvl w:val="0"/>
          <w:numId w:val="2"/>
        </w:numPr>
        <w:spacing w:before="60" w:after="60"/>
      </w:pPr>
      <w:r>
        <w:rPr>
          <w:color w:val="404040"/>
        </w:rPr>
        <w:t>Volume: Already stationary at d = 0 (no differencing needed)</w:t>
      </w:r>
    </w:p>
    <w:p w14:paraId="6217615B" w14:textId="77777777" w:rsidR="007C0CC6" w:rsidRDefault="00000000">
      <w:pPr>
        <w:spacing w:before="80" w:after="80"/>
      </w:pPr>
      <w:r>
        <w:rPr>
          <w:color w:val="404040"/>
        </w:rPr>
        <w:t>This directly set d = 1 for all ARIMA/SARIMAX models.</w:t>
      </w:r>
    </w:p>
    <w:p w14:paraId="35FECDFB" w14:textId="77777777" w:rsidR="007C0CC6" w:rsidRDefault="007C0CC6">
      <w:pPr>
        <w:spacing w:before="100" w:after="100"/>
      </w:pPr>
    </w:p>
    <w:p w14:paraId="0B30DB92" w14:textId="77777777" w:rsidR="007C0CC6" w:rsidRDefault="00000000">
      <w:pPr>
        <w:pStyle w:val="Heading2"/>
      </w:pPr>
      <w:proofErr w:type="gramStart"/>
      <w:r>
        <w:t>2.4  ACF</w:t>
      </w:r>
      <w:proofErr w:type="gramEnd"/>
      <w:r>
        <w:t xml:space="preserve"> &amp; PACF Analysis</w:t>
      </w:r>
    </w:p>
    <w:p w14:paraId="6C642B28" w14:textId="77777777" w:rsidR="007C0CC6" w:rsidRDefault="00000000">
      <w:pPr>
        <w:spacing w:before="80" w:after="80"/>
        <w:rPr>
          <w:color w:val="404040"/>
        </w:rPr>
      </w:pPr>
      <w:r>
        <w:rPr>
          <w:color w:val="404040"/>
        </w:rPr>
        <w:t>ACF and PACF plots on the first-differenced Close series both showed sharp cut-offs after lag 0, suggesting low-order AR and MA terms. This supported trying ARIMA specifications with p = 0–3 and q = 0–2 in the grid search.</w:t>
      </w:r>
    </w:p>
    <w:p w14:paraId="437BE93D" w14:textId="449523CE" w:rsidR="004A10FA" w:rsidRDefault="004A10FA">
      <w:pPr>
        <w:spacing w:before="80" w:after="80"/>
      </w:pPr>
      <w:r w:rsidRPr="004A10FA">
        <w:rPr>
          <w:noProof/>
        </w:rPr>
        <w:drawing>
          <wp:anchor distT="0" distB="0" distL="114300" distR="114300" simplePos="0" relativeHeight="251659264" behindDoc="1" locked="0" layoutInCell="1" allowOverlap="1" wp14:anchorId="00991910" wp14:editId="5FB8FFDC">
            <wp:simplePos x="0" y="0"/>
            <wp:positionH relativeFrom="column">
              <wp:posOffset>3108959</wp:posOffset>
            </wp:positionH>
            <wp:positionV relativeFrom="paragraph">
              <wp:posOffset>6350</wp:posOffset>
            </wp:positionV>
            <wp:extent cx="2858785" cy="2179320"/>
            <wp:effectExtent l="0" t="0" r="0" b="0"/>
            <wp:wrapNone/>
            <wp:docPr id="156545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54488" name=""/>
                    <pic:cNvPicPr/>
                  </pic:nvPicPr>
                  <pic:blipFill>
                    <a:blip r:embed="rId9">
                      <a:extLst>
                        <a:ext uri="{28A0092B-C50C-407E-A947-70E740481C1C}">
                          <a14:useLocalDpi xmlns:a14="http://schemas.microsoft.com/office/drawing/2010/main" val="0"/>
                        </a:ext>
                      </a:extLst>
                    </a:blip>
                    <a:stretch>
                      <a:fillRect/>
                    </a:stretch>
                  </pic:blipFill>
                  <pic:spPr>
                    <a:xfrm>
                      <a:off x="0" y="0"/>
                      <a:ext cx="2878141" cy="2194076"/>
                    </a:xfrm>
                    <a:prstGeom prst="rect">
                      <a:avLst/>
                    </a:prstGeom>
                  </pic:spPr>
                </pic:pic>
              </a:graphicData>
            </a:graphic>
            <wp14:sizeRelH relativeFrom="margin">
              <wp14:pctWidth>0</wp14:pctWidth>
            </wp14:sizeRelH>
            <wp14:sizeRelV relativeFrom="margin">
              <wp14:pctHeight>0</wp14:pctHeight>
            </wp14:sizeRelV>
          </wp:anchor>
        </w:drawing>
      </w:r>
      <w:r w:rsidRPr="004A10FA">
        <w:rPr>
          <w:noProof/>
        </w:rPr>
        <w:drawing>
          <wp:anchor distT="0" distB="0" distL="114300" distR="114300" simplePos="0" relativeHeight="251658240" behindDoc="0" locked="0" layoutInCell="1" allowOverlap="1" wp14:anchorId="57E043CA" wp14:editId="0863D3C7">
            <wp:simplePos x="914400" y="5372100"/>
            <wp:positionH relativeFrom="column">
              <wp:align>left</wp:align>
            </wp:positionH>
            <wp:positionV relativeFrom="paragraph">
              <wp:align>top</wp:align>
            </wp:positionV>
            <wp:extent cx="2878777" cy="2194560"/>
            <wp:effectExtent l="0" t="0" r="0" b="0"/>
            <wp:wrapSquare wrapText="bothSides"/>
            <wp:docPr id="17570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1847" name=""/>
                    <pic:cNvPicPr/>
                  </pic:nvPicPr>
                  <pic:blipFill>
                    <a:blip r:embed="rId10">
                      <a:extLst>
                        <a:ext uri="{28A0092B-C50C-407E-A947-70E740481C1C}">
                          <a14:useLocalDpi xmlns:a14="http://schemas.microsoft.com/office/drawing/2010/main" val="0"/>
                        </a:ext>
                      </a:extLst>
                    </a:blip>
                    <a:stretch>
                      <a:fillRect/>
                    </a:stretch>
                  </pic:blipFill>
                  <pic:spPr>
                    <a:xfrm>
                      <a:off x="0" y="0"/>
                      <a:ext cx="2878777" cy="2194560"/>
                    </a:xfrm>
                    <a:prstGeom prst="rect">
                      <a:avLst/>
                    </a:prstGeom>
                  </pic:spPr>
                </pic:pic>
              </a:graphicData>
            </a:graphic>
          </wp:anchor>
        </w:drawing>
      </w:r>
    </w:p>
    <w:p w14:paraId="5E248512" w14:textId="669A32A0" w:rsidR="004A10FA" w:rsidRDefault="004A10FA" w:rsidP="004A10FA">
      <w:pPr>
        <w:spacing w:before="80" w:after="80"/>
        <w:ind w:firstLine="720"/>
      </w:pPr>
      <w:r>
        <w:br w:type="textWrapping" w:clear="all"/>
      </w:r>
    </w:p>
    <w:p w14:paraId="59D8836F" w14:textId="77777777" w:rsidR="007C0CC6" w:rsidRDefault="007C0CC6">
      <w:pPr>
        <w:spacing w:before="100" w:after="100"/>
      </w:pPr>
    </w:p>
    <w:p w14:paraId="47189A56" w14:textId="77777777" w:rsidR="004A10FA" w:rsidRDefault="004A10FA">
      <w:pPr>
        <w:spacing w:before="100" w:after="100"/>
      </w:pPr>
    </w:p>
    <w:p w14:paraId="30983384" w14:textId="77777777" w:rsidR="004A10FA" w:rsidRDefault="004A10FA">
      <w:pPr>
        <w:spacing w:before="100" w:after="100"/>
      </w:pPr>
    </w:p>
    <w:p w14:paraId="5C55907B" w14:textId="77777777" w:rsidR="004A10FA" w:rsidRDefault="004A10FA">
      <w:pPr>
        <w:spacing w:before="100" w:after="100"/>
      </w:pPr>
    </w:p>
    <w:p w14:paraId="390A4C0B" w14:textId="77777777" w:rsidR="004A10FA" w:rsidRDefault="004A10FA">
      <w:pPr>
        <w:spacing w:before="100" w:after="100"/>
      </w:pPr>
    </w:p>
    <w:p w14:paraId="6237145C" w14:textId="77777777" w:rsidR="007C0CC6" w:rsidRDefault="00000000">
      <w:pPr>
        <w:pStyle w:val="Heading1"/>
        <w:pBdr>
          <w:bottom w:val="single" w:sz="8" w:space="4" w:color="2E75B6"/>
        </w:pBdr>
      </w:pPr>
      <w:r>
        <w:lastRenderedPageBreak/>
        <w:t>3. Granger Causality Analysis</w:t>
      </w:r>
    </w:p>
    <w:p w14:paraId="761501DC" w14:textId="77777777" w:rsidR="007C0CC6" w:rsidRDefault="007C0CC6">
      <w:pPr>
        <w:spacing w:before="100" w:after="100"/>
      </w:pPr>
    </w:p>
    <w:p w14:paraId="1EF5391A" w14:textId="20673BAB" w:rsidR="007C0CC6" w:rsidRDefault="00000000">
      <w:pPr>
        <w:spacing w:before="80" w:after="80"/>
      </w:pPr>
      <w:r>
        <w:rPr>
          <w:color w:val="404040"/>
        </w:rPr>
        <w:t xml:space="preserve">Before including exogenous variables in the SARIMAX model, Granger causality tests were applied to determine which variables carry statistically significant linear predictive information for Close. All variables were first </w:t>
      </w:r>
      <w:proofErr w:type="spellStart"/>
      <w:r>
        <w:rPr>
          <w:color w:val="404040"/>
        </w:rPr>
        <w:t>stationari</w:t>
      </w:r>
      <w:r w:rsidR="004A10FA">
        <w:rPr>
          <w:color w:val="404040"/>
        </w:rPr>
        <w:t>z</w:t>
      </w:r>
      <w:r>
        <w:rPr>
          <w:color w:val="404040"/>
        </w:rPr>
        <w:t>ed</w:t>
      </w:r>
      <w:proofErr w:type="spellEnd"/>
      <w:r>
        <w:rPr>
          <w:color w:val="404040"/>
        </w:rPr>
        <w:t xml:space="preserve"> (first-differenced for OHLC; raw for Volume) before testing, as required by the test assumptions. Maximum lag tested: 10.</w:t>
      </w:r>
    </w:p>
    <w:p w14:paraId="409C6EBD" w14:textId="77777777" w:rsidR="007C0CC6" w:rsidRDefault="007C0CC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3120"/>
      </w:tblGrid>
      <w:tr w:rsidR="007C0CC6" w14:paraId="38A7E183" w14:textId="77777777">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4C512FC3" w14:textId="77777777" w:rsidR="007C0CC6" w:rsidRDefault="00000000">
            <w:pPr>
              <w:jc w:val="center"/>
            </w:pPr>
            <w:r>
              <w:rPr>
                <w:b/>
                <w:bCs/>
                <w:color w:val="FFFFFF"/>
                <w:sz w:val="20"/>
                <w:szCs w:val="20"/>
              </w:rPr>
              <w:t>Variable</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61A22348" w14:textId="77777777" w:rsidR="007C0CC6" w:rsidRDefault="00000000">
            <w:pPr>
              <w:jc w:val="center"/>
            </w:pPr>
            <w:r>
              <w:rPr>
                <w:b/>
                <w:bCs/>
                <w:color w:val="FFFFFF"/>
                <w:sz w:val="20"/>
                <w:szCs w:val="20"/>
              </w:rPr>
              <w:t>Optimal Lag</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24305A06" w14:textId="77777777" w:rsidR="007C0CC6" w:rsidRDefault="00000000">
            <w:pPr>
              <w:jc w:val="center"/>
            </w:pPr>
            <w:r>
              <w:rPr>
                <w:b/>
                <w:bCs/>
                <w:color w:val="FFFFFF"/>
                <w:sz w:val="20"/>
                <w:szCs w:val="20"/>
              </w:rPr>
              <w:t>p-value</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6DFA5BFD" w14:textId="77777777" w:rsidR="007C0CC6" w:rsidRDefault="00000000">
            <w:pPr>
              <w:jc w:val="center"/>
            </w:pPr>
            <w:r>
              <w:rPr>
                <w:b/>
                <w:bCs/>
                <w:color w:val="FFFFFF"/>
                <w:sz w:val="20"/>
                <w:szCs w:val="20"/>
              </w:rPr>
              <w:t>Decision</w:t>
            </w:r>
          </w:p>
        </w:tc>
      </w:tr>
      <w:tr w:rsidR="007C0CC6" w14:paraId="44B08D53"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8327F2" w14:textId="77777777" w:rsidR="007C0CC6" w:rsidRDefault="00000000">
            <w:r>
              <w:rPr>
                <w:color w:val="404040"/>
                <w:sz w:val="20"/>
                <w:szCs w:val="20"/>
              </w:rPr>
              <w:t>High (differenced)</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A04216" w14:textId="77777777" w:rsidR="007C0CC6" w:rsidRDefault="00000000">
            <w:pPr>
              <w:jc w:val="center"/>
            </w:pPr>
            <w:r>
              <w:rPr>
                <w:color w:val="404040"/>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14114B" w14:textId="77777777" w:rsidR="007C0CC6" w:rsidRDefault="00000000">
            <w:pPr>
              <w:jc w:val="center"/>
            </w:pPr>
            <w:r>
              <w:rPr>
                <w:color w:val="404040"/>
                <w:sz w:val="20"/>
                <w:szCs w:val="20"/>
              </w:rPr>
              <w:t>&lt; 0.05</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E85924" w14:textId="77777777" w:rsidR="007C0CC6" w:rsidRDefault="00000000">
            <w:pPr>
              <w:jc w:val="center"/>
            </w:pPr>
            <w:r>
              <w:rPr>
                <w:color w:val="404040"/>
                <w:sz w:val="20"/>
                <w:szCs w:val="20"/>
              </w:rPr>
              <w:t>Included — Lag 6</w:t>
            </w:r>
          </w:p>
        </w:tc>
      </w:tr>
      <w:tr w:rsidR="007C0CC6" w14:paraId="730879D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A7B6C" w14:textId="77777777" w:rsidR="007C0CC6" w:rsidRDefault="00000000">
            <w:r>
              <w:rPr>
                <w:color w:val="404040"/>
                <w:sz w:val="20"/>
                <w:szCs w:val="20"/>
              </w:rPr>
              <w:t>Low (differenced)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DC902" w14:textId="77777777" w:rsidR="007C0CC6" w:rsidRDefault="00000000">
            <w:pPr>
              <w:jc w:val="center"/>
            </w:pPr>
            <w:r>
              <w:rPr>
                <w:color w:val="404040"/>
                <w:sz w:val="20"/>
                <w:szCs w:val="20"/>
              </w:rPr>
              <w:t>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52558" w14:textId="77777777" w:rsidR="007C0CC6" w:rsidRDefault="00000000">
            <w:pPr>
              <w:jc w:val="center"/>
            </w:pPr>
            <w:r>
              <w:rPr>
                <w:color w:val="404040"/>
                <w:sz w:val="20"/>
                <w:szCs w:val="20"/>
              </w:rPr>
              <w:t>&lt; 0.05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69614" w14:textId="77777777" w:rsidR="007C0CC6" w:rsidRDefault="00000000">
            <w:pPr>
              <w:jc w:val="center"/>
            </w:pPr>
            <w:r>
              <w:rPr>
                <w:color w:val="404040"/>
                <w:sz w:val="20"/>
                <w:szCs w:val="20"/>
              </w:rPr>
              <w:t>Included — Lag 9</w:t>
            </w:r>
          </w:p>
        </w:tc>
      </w:tr>
      <w:tr w:rsidR="007C0CC6" w14:paraId="4EACD929"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383C8D" w14:textId="77777777" w:rsidR="007C0CC6" w:rsidRDefault="00000000">
            <w:r>
              <w:rPr>
                <w:color w:val="404040"/>
                <w:sz w:val="20"/>
                <w:szCs w:val="20"/>
              </w:rPr>
              <w:t>Open (differenced)</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77AD4A" w14:textId="77777777" w:rsidR="007C0CC6" w:rsidRDefault="00000000">
            <w:pPr>
              <w:jc w:val="center"/>
            </w:pPr>
            <w:r>
              <w:rPr>
                <w:color w:val="404040"/>
                <w:sz w:val="20"/>
                <w:szCs w:val="20"/>
              </w:rPr>
              <w:t>7</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3FAEFA" w14:textId="77777777" w:rsidR="007C0CC6" w:rsidRDefault="00000000">
            <w:pPr>
              <w:jc w:val="center"/>
            </w:pPr>
            <w:r>
              <w:rPr>
                <w:color w:val="404040"/>
                <w:sz w:val="20"/>
                <w:szCs w:val="20"/>
              </w:rPr>
              <w:t>&lt; 0.05</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285E0C" w14:textId="77777777" w:rsidR="007C0CC6" w:rsidRDefault="00000000">
            <w:pPr>
              <w:jc w:val="center"/>
            </w:pPr>
            <w:r>
              <w:rPr>
                <w:color w:val="404040"/>
                <w:sz w:val="20"/>
                <w:szCs w:val="20"/>
              </w:rPr>
              <w:t>Included — Lag 7</w:t>
            </w:r>
          </w:p>
        </w:tc>
      </w:tr>
      <w:tr w:rsidR="007C0CC6" w14:paraId="440FAB0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3DBD3" w14:textId="77777777" w:rsidR="007C0CC6" w:rsidRDefault="00000000">
            <w:r>
              <w:rPr>
                <w:color w:val="404040"/>
                <w:sz w:val="20"/>
                <w:szCs w:val="20"/>
              </w:rPr>
              <w:t>Volume (stationary)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51701" w14:textId="77777777" w:rsidR="007C0CC6" w:rsidRDefault="00000000">
            <w:pPr>
              <w:jc w:val="center"/>
            </w:pPr>
            <w:r>
              <w:rPr>
                <w:color w:val="404040"/>
                <w:sz w:val="20"/>
                <w:szCs w:val="20"/>
              </w:rPr>
              <w:t>N/A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043AD" w14:textId="77777777" w:rsidR="007C0CC6" w:rsidRDefault="00000000">
            <w:pPr>
              <w:jc w:val="center"/>
            </w:pPr>
            <w:r>
              <w:rPr>
                <w:color w:val="404040"/>
                <w:sz w:val="20"/>
                <w:szCs w:val="20"/>
              </w:rPr>
              <w:t>&gt; 0.05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1142C" w14:textId="77777777" w:rsidR="007C0CC6" w:rsidRDefault="00000000">
            <w:pPr>
              <w:jc w:val="center"/>
            </w:pPr>
            <w:r>
              <w:rPr>
                <w:color w:val="404040"/>
                <w:sz w:val="20"/>
                <w:szCs w:val="20"/>
              </w:rPr>
              <w:t>Excluded — no predictive power</w:t>
            </w:r>
          </w:p>
        </w:tc>
      </w:tr>
    </w:tbl>
    <w:p w14:paraId="282143F3" w14:textId="77777777" w:rsidR="007C0CC6" w:rsidRDefault="007C0CC6">
      <w:pPr>
        <w:spacing w:before="100" w:after="100"/>
      </w:pPr>
    </w:p>
    <w:p w14:paraId="1F38864A" w14:textId="77777777" w:rsidR="007C0CC6" w:rsidRDefault="00000000">
      <w:pPr>
        <w:spacing w:before="80" w:after="80"/>
      </w:pPr>
      <w:r>
        <w:rPr>
          <w:color w:val="404040"/>
        </w:rPr>
        <w:t>Volume was excluded from the traditional model (p &gt; 0.05 at all lags). High, Low, and Open were included using their identified optimal lags. These lag values were used to create shifted exogenous features for SARIMAX: Lag_6_High, Lag_9_Low, Lag_7_Open.</w:t>
      </w:r>
    </w:p>
    <w:p w14:paraId="56848386" w14:textId="77777777" w:rsidR="007C0CC6" w:rsidRDefault="00000000">
      <w:pPr>
        <w:spacing w:before="80" w:after="80"/>
      </w:pPr>
      <w:r>
        <w:rPr>
          <w:color w:val="404040"/>
        </w:rPr>
        <w:t>Note: In the ML phase, Volume was kept in the feature set because Granger causality only detects linear relationships. Tree models can exploit non-linear interactions between Volume and price that Granger cannot detect — this was confirmed by the feature importance analysis.</w:t>
      </w:r>
    </w:p>
    <w:p w14:paraId="34B67FD3" w14:textId="77777777" w:rsidR="007C0CC6" w:rsidRDefault="007C0CC6">
      <w:pPr>
        <w:spacing w:before="100" w:after="100"/>
      </w:pPr>
    </w:p>
    <w:p w14:paraId="58529AD1" w14:textId="77777777" w:rsidR="007C0CC6" w:rsidRDefault="00000000">
      <w:r>
        <w:br w:type="page"/>
      </w:r>
    </w:p>
    <w:p w14:paraId="740A239B" w14:textId="77777777" w:rsidR="007C0CC6" w:rsidRDefault="00000000">
      <w:pPr>
        <w:pStyle w:val="Heading1"/>
        <w:pBdr>
          <w:bottom w:val="single" w:sz="8" w:space="4" w:color="2E75B6"/>
        </w:pBdr>
      </w:pPr>
      <w:r>
        <w:lastRenderedPageBreak/>
        <w:t>4. Traditional Modelling — ARIMAX &amp; SARIMAX</w:t>
      </w:r>
    </w:p>
    <w:p w14:paraId="4404EFCA" w14:textId="77777777" w:rsidR="007C0CC6" w:rsidRDefault="007C0CC6">
      <w:pPr>
        <w:spacing w:before="100" w:after="100"/>
      </w:pPr>
    </w:p>
    <w:p w14:paraId="0C6FE33D" w14:textId="77777777" w:rsidR="007C0CC6" w:rsidRDefault="00000000">
      <w:pPr>
        <w:pStyle w:val="Heading2"/>
      </w:pPr>
      <w:proofErr w:type="gramStart"/>
      <w:r>
        <w:t>4.1  ARIMAX</w:t>
      </w:r>
      <w:proofErr w:type="gramEnd"/>
      <w:r>
        <w:t xml:space="preserve"> Grid Search</w:t>
      </w:r>
    </w:p>
    <w:p w14:paraId="3B6D603F" w14:textId="77777777" w:rsidR="007C0CC6" w:rsidRDefault="00000000">
      <w:pPr>
        <w:spacing w:before="80" w:after="80"/>
      </w:pPr>
      <w:r>
        <w:rPr>
          <w:color w:val="404040"/>
        </w:rPr>
        <w:t>Nine ARIMAX(p,</w:t>
      </w:r>
      <w:proofErr w:type="gramStart"/>
      <w:r>
        <w:rPr>
          <w:color w:val="404040"/>
        </w:rPr>
        <w:t>1,q</w:t>
      </w:r>
      <w:proofErr w:type="gramEnd"/>
      <w:r>
        <w:rPr>
          <w:color w:val="404040"/>
        </w:rPr>
        <w:t>) specifications were tested with the three Granger-significant lagged exogenous variables. Train/test split: 80/20 (time-ordered). Evaluation metrics: RMSE, MAPE, AIC.</w:t>
      </w:r>
    </w:p>
    <w:p w14:paraId="6E12167E" w14:textId="77777777" w:rsidR="007C0CC6" w:rsidRDefault="007C0CC6">
      <w:pPr>
        <w:spacing w:before="100" w:after="100"/>
      </w:pPr>
    </w:p>
    <w:tbl>
      <w:tblPr>
        <w:tblW w:w="8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2139"/>
        <w:gridCol w:w="2139"/>
        <w:gridCol w:w="2139"/>
      </w:tblGrid>
      <w:tr w:rsidR="007C0CC6" w14:paraId="041F8A77" w14:textId="77777777" w:rsidTr="004A10FA">
        <w:trPr>
          <w:trHeight w:val="158"/>
        </w:trPr>
        <w:tc>
          <w:tcPr>
            <w:tcW w:w="2139"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46F5D629" w14:textId="77777777" w:rsidR="007C0CC6" w:rsidRDefault="00000000">
            <w:pPr>
              <w:jc w:val="center"/>
            </w:pPr>
            <w:r>
              <w:rPr>
                <w:b/>
                <w:bCs/>
                <w:color w:val="FFFFFF"/>
                <w:sz w:val="20"/>
                <w:szCs w:val="20"/>
              </w:rPr>
              <w:t>Model</w:t>
            </w:r>
          </w:p>
        </w:tc>
        <w:tc>
          <w:tcPr>
            <w:tcW w:w="2139"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6025BC6F" w14:textId="77777777" w:rsidR="007C0CC6" w:rsidRDefault="00000000">
            <w:pPr>
              <w:jc w:val="center"/>
            </w:pPr>
            <w:r>
              <w:rPr>
                <w:b/>
                <w:bCs/>
                <w:color w:val="FFFFFF"/>
                <w:sz w:val="20"/>
                <w:szCs w:val="20"/>
              </w:rPr>
              <w:t>RMSE</w:t>
            </w:r>
          </w:p>
        </w:tc>
        <w:tc>
          <w:tcPr>
            <w:tcW w:w="2139"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22BACA7D" w14:textId="77777777" w:rsidR="007C0CC6" w:rsidRDefault="00000000">
            <w:pPr>
              <w:jc w:val="center"/>
            </w:pPr>
            <w:r>
              <w:rPr>
                <w:b/>
                <w:bCs/>
                <w:color w:val="FFFFFF"/>
                <w:sz w:val="20"/>
                <w:szCs w:val="20"/>
              </w:rPr>
              <w:t>MAPE</w:t>
            </w:r>
          </w:p>
        </w:tc>
        <w:tc>
          <w:tcPr>
            <w:tcW w:w="2139"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72F6E0EB" w14:textId="77777777" w:rsidR="007C0CC6" w:rsidRDefault="00000000">
            <w:pPr>
              <w:jc w:val="center"/>
            </w:pPr>
            <w:r>
              <w:rPr>
                <w:b/>
                <w:bCs/>
                <w:color w:val="FFFFFF"/>
                <w:sz w:val="20"/>
                <w:szCs w:val="20"/>
              </w:rPr>
              <w:t>AIC</w:t>
            </w:r>
          </w:p>
        </w:tc>
      </w:tr>
      <w:tr w:rsidR="007C0CC6" w14:paraId="3CF05F57" w14:textId="77777777" w:rsidTr="004A10FA">
        <w:trPr>
          <w:trHeight w:val="158"/>
        </w:trPr>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0FAAB5" w14:textId="77777777" w:rsidR="007C0CC6" w:rsidRDefault="00000000">
            <w:proofErr w:type="gramStart"/>
            <w:r>
              <w:rPr>
                <w:color w:val="404040"/>
                <w:sz w:val="20"/>
                <w:szCs w:val="20"/>
              </w:rPr>
              <w:t>ARIMA(</w:t>
            </w:r>
            <w:proofErr w:type="gramEnd"/>
            <w:r>
              <w:rPr>
                <w:color w:val="404040"/>
                <w:sz w:val="20"/>
                <w:szCs w:val="20"/>
              </w:rPr>
              <w:t>0,1,0)</w:t>
            </w:r>
          </w:p>
        </w:tc>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14B36C" w14:textId="77777777" w:rsidR="007C0CC6" w:rsidRDefault="00000000">
            <w:pPr>
              <w:jc w:val="center"/>
            </w:pPr>
            <w:r>
              <w:rPr>
                <w:color w:val="404040"/>
                <w:sz w:val="20"/>
                <w:szCs w:val="20"/>
              </w:rPr>
              <w:t>54.75</w:t>
            </w:r>
          </w:p>
        </w:tc>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3435FD" w14:textId="77777777" w:rsidR="007C0CC6" w:rsidRDefault="00000000">
            <w:pPr>
              <w:jc w:val="center"/>
            </w:pPr>
            <w:r>
              <w:rPr>
                <w:color w:val="404040"/>
                <w:sz w:val="20"/>
                <w:szCs w:val="20"/>
              </w:rPr>
              <w:t>16.50%</w:t>
            </w:r>
          </w:p>
        </w:tc>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07F936" w14:textId="77777777" w:rsidR="007C0CC6" w:rsidRDefault="00000000">
            <w:pPr>
              <w:jc w:val="center"/>
            </w:pPr>
            <w:r>
              <w:rPr>
                <w:color w:val="404040"/>
                <w:sz w:val="20"/>
                <w:szCs w:val="20"/>
              </w:rPr>
              <w:t>2086.64</w:t>
            </w:r>
          </w:p>
        </w:tc>
      </w:tr>
      <w:tr w:rsidR="007C0CC6" w14:paraId="2A4B9ADD" w14:textId="77777777" w:rsidTr="004A10FA">
        <w:trPr>
          <w:trHeight w:val="150"/>
        </w:trPr>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65476" w14:textId="77777777" w:rsidR="007C0CC6" w:rsidRDefault="00000000">
            <w:proofErr w:type="gramStart"/>
            <w:r>
              <w:rPr>
                <w:color w:val="404040"/>
                <w:sz w:val="20"/>
                <w:szCs w:val="20"/>
              </w:rPr>
              <w:t>ARIMA(</w:t>
            </w:r>
            <w:proofErr w:type="gramEnd"/>
            <w:r>
              <w:rPr>
                <w:color w:val="404040"/>
                <w:sz w:val="20"/>
                <w:szCs w:val="20"/>
              </w:rPr>
              <w:t>1,1,0)</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3141F" w14:textId="77777777" w:rsidR="007C0CC6" w:rsidRDefault="00000000">
            <w:pPr>
              <w:jc w:val="center"/>
            </w:pPr>
            <w:r>
              <w:rPr>
                <w:color w:val="404040"/>
                <w:sz w:val="20"/>
                <w:szCs w:val="20"/>
              </w:rPr>
              <w:t>54.59</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7E0C7" w14:textId="77777777" w:rsidR="007C0CC6" w:rsidRDefault="00000000">
            <w:pPr>
              <w:jc w:val="center"/>
            </w:pPr>
            <w:r>
              <w:rPr>
                <w:color w:val="404040"/>
                <w:sz w:val="20"/>
                <w:szCs w:val="20"/>
              </w:rPr>
              <w:t>16.45%</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6DAFB" w14:textId="77777777" w:rsidR="007C0CC6" w:rsidRDefault="00000000">
            <w:pPr>
              <w:jc w:val="center"/>
            </w:pPr>
            <w:r>
              <w:rPr>
                <w:color w:val="404040"/>
                <w:sz w:val="20"/>
                <w:szCs w:val="20"/>
              </w:rPr>
              <w:t>2088.57</w:t>
            </w:r>
          </w:p>
        </w:tc>
      </w:tr>
      <w:tr w:rsidR="007C0CC6" w14:paraId="0A1C7265" w14:textId="77777777" w:rsidTr="004A10FA">
        <w:trPr>
          <w:trHeight w:val="158"/>
        </w:trPr>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80D54C" w14:textId="77777777" w:rsidR="007C0CC6" w:rsidRDefault="00000000">
            <w:proofErr w:type="gramStart"/>
            <w:r>
              <w:rPr>
                <w:color w:val="404040"/>
                <w:sz w:val="20"/>
                <w:szCs w:val="20"/>
              </w:rPr>
              <w:t>ARIMA(</w:t>
            </w:r>
            <w:proofErr w:type="gramEnd"/>
            <w:r>
              <w:rPr>
                <w:color w:val="404040"/>
                <w:sz w:val="20"/>
                <w:szCs w:val="20"/>
              </w:rPr>
              <w:t>0,1,1)</w:t>
            </w:r>
          </w:p>
        </w:tc>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838340" w14:textId="77777777" w:rsidR="007C0CC6" w:rsidRDefault="00000000">
            <w:pPr>
              <w:jc w:val="center"/>
            </w:pPr>
            <w:r>
              <w:rPr>
                <w:color w:val="404040"/>
                <w:sz w:val="20"/>
                <w:szCs w:val="20"/>
              </w:rPr>
              <w:t>54.59</w:t>
            </w:r>
          </w:p>
        </w:tc>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4F0264" w14:textId="77777777" w:rsidR="007C0CC6" w:rsidRDefault="00000000">
            <w:pPr>
              <w:jc w:val="center"/>
            </w:pPr>
            <w:r>
              <w:rPr>
                <w:color w:val="404040"/>
                <w:sz w:val="20"/>
                <w:szCs w:val="20"/>
              </w:rPr>
              <w:t>16.45%</w:t>
            </w:r>
          </w:p>
        </w:tc>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1BB5DB" w14:textId="77777777" w:rsidR="007C0CC6" w:rsidRDefault="00000000">
            <w:pPr>
              <w:jc w:val="center"/>
            </w:pPr>
            <w:r>
              <w:rPr>
                <w:color w:val="404040"/>
                <w:sz w:val="20"/>
                <w:szCs w:val="20"/>
              </w:rPr>
              <w:t>2088.57</w:t>
            </w:r>
          </w:p>
        </w:tc>
      </w:tr>
      <w:tr w:rsidR="007C0CC6" w14:paraId="4EB74F2B" w14:textId="77777777" w:rsidTr="004A10FA">
        <w:trPr>
          <w:trHeight w:val="158"/>
        </w:trPr>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D4C62" w14:textId="77777777" w:rsidR="007C0CC6" w:rsidRDefault="00000000">
            <w:proofErr w:type="gramStart"/>
            <w:r>
              <w:rPr>
                <w:color w:val="404040"/>
                <w:sz w:val="20"/>
                <w:szCs w:val="20"/>
              </w:rPr>
              <w:t>ARIMA(</w:t>
            </w:r>
            <w:proofErr w:type="gramEnd"/>
            <w:r>
              <w:rPr>
                <w:color w:val="404040"/>
                <w:sz w:val="20"/>
                <w:szCs w:val="20"/>
              </w:rPr>
              <w:t>2,1,0)</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80E37" w14:textId="77777777" w:rsidR="007C0CC6" w:rsidRDefault="00000000">
            <w:pPr>
              <w:jc w:val="center"/>
            </w:pPr>
            <w:r>
              <w:rPr>
                <w:color w:val="404040"/>
                <w:sz w:val="20"/>
                <w:szCs w:val="20"/>
              </w:rPr>
              <w:t>54.68</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619D0" w14:textId="77777777" w:rsidR="007C0CC6" w:rsidRDefault="00000000">
            <w:pPr>
              <w:jc w:val="center"/>
            </w:pPr>
            <w:r>
              <w:rPr>
                <w:color w:val="404040"/>
                <w:sz w:val="20"/>
                <w:szCs w:val="20"/>
              </w:rPr>
              <w:t>16.48%</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933DC" w14:textId="77777777" w:rsidR="007C0CC6" w:rsidRDefault="00000000">
            <w:pPr>
              <w:jc w:val="center"/>
            </w:pPr>
            <w:r>
              <w:rPr>
                <w:color w:val="404040"/>
                <w:sz w:val="20"/>
                <w:szCs w:val="20"/>
              </w:rPr>
              <w:t>2090.56</w:t>
            </w:r>
          </w:p>
        </w:tc>
      </w:tr>
      <w:tr w:rsidR="007C0CC6" w14:paraId="06B0E183" w14:textId="77777777" w:rsidTr="004A10FA">
        <w:trPr>
          <w:trHeight w:val="150"/>
        </w:trPr>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651310" w14:textId="77777777" w:rsidR="007C0CC6" w:rsidRDefault="00000000">
            <w:proofErr w:type="gramStart"/>
            <w:r>
              <w:rPr>
                <w:color w:val="404040"/>
                <w:sz w:val="20"/>
                <w:szCs w:val="20"/>
              </w:rPr>
              <w:t>ARIMA(</w:t>
            </w:r>
            <w:proofErr w:type="gramEnd"/>
            <w:r>
              <w:rPr>
                <w:color w:val="404040"/>
                <w:sz w:val="20"/>
                <w:szCs w:val="20"/>
              </w:rPr>
              <w:t>2,1,1)</w:t>
            </w:r>
          </w:p>
        </w:tc>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9942F9" w14:textId="77777777" w:rsidR="007C0CC6" w:rsidRDefault="00000000">
            <w:pPr>
              <w:jc w:val="center"/>
            </w:pPr>
            <w:r>
              <w:rPr>
                <w:color w:val="404040"/>
                <w:sz w:val="20"/>
                <w:szCs w:val="20"/>
              </w:rPr>
              <w:t>54.95</w:t>
            </w:r>
          </w:p>
        </w:tc>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AB3574" w14:textId="77777777" w:rsidR="007C0CC6" w:rsidRDefault="00000000">
            <w:pPr>
              <w:jc w:val="center"/>
            </w:pPr>
            <w:r>
              <w:rPr>
                <w:color w:val="404040"/>
                <w:sz w:val="20"/>
                <w:szCs w:val="20"/>
              </w:rPr>
              <w:t>16.56%</w:t>
            </w:r>
          </w:p>
        </w:tc>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2E8BAB" w14:textId="77777777" w:rsidR="007C0CC6" w:rsidRDefault="00000000">
            <w:pPr>
              <w:jc w:val="center"/>
            </w:pPr>
            <w:r>
              <w:rPr>
                <w:color w:val="404040"/>
                <w:sz w:val="20"/>
                <w:szCs w:val="20"/>
              </w:rPr>
              <w:t>2092.30</w:t>
            </w:r>
          </w:p>
        </w:tc>
      </w:tr>
      <w:tr w:rsidR="007C0CC6" w14:paraId="2E362AFA" w14:textId="77777777" w:rsidTr="004A10FA">
        <w:trPr>
          <w:trHeight w:val="158"/>
        </w:trPr>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80F85" w14:textId="77777777" w:rsidR="007C0CC6" w:rsidRDefault="00000000">
            <w:proofErr w:type="gramStart"/>
            <w:r>
              <w:rPr>
                <w:b/>
                <w:bCs/>
                <w:color w:val="404040"/>
                <w:sz w:val="20"/>
                <w:szCs w:val="20"/>
              </w:rPr>
              <w:t>ARIMA(</w:t>
            </w:r>
            <w:proofErr w:type="gramEnd"/>
            <w:r>
              <w:rPr>
                <w:b/>
                <w:bCs/>
                <w:color w:val="404040"/>
                <w:sz w:val="20"/>
                <w:szCs w:val="20"/>
              </w:rPr>
              <w:t>2,1,</w:t>
            </w:r>
            <w:proofErr w:type="gramStart"/>
            <w:r>
              <w:rPr>
                <w:b/>
                <w:bCs/>
                <w:color w:val="404040"/>
                <w:sz w:val="20"/>
                <w:szCs w:val="20"/>
              </w:rPr>
              <w:t>2)*</w:t>
            </w:r>
            <w:proofErr w:type="gramEnd"/>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82C3E" w14:textId="77777777" w:rsidR="007C0CC6" w:rsidRDefault="00000000">
            <w:pPr>
              <w:jc w:val="center"/>
            </w:pPr>
            <w:r>
              <w:rPr>
                <w:color w:val="404040"/>
                <w:sz w:val="20"/>
                <w:szCs w:val="20"/>
              </w:rPr>
              <w:t>54.12</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638F0" w14:textId="77777777" w:rsidR="007C0CC6" w:rsidRDefault="00000000">
            <w:pPr>
              <w:jc w:val="center"/>
            </w:pPr>
            <w:r>
              <w:rPr>
                <w:color w:val="404040"/>
                <w:sz w:val="20"/>
                <w:szCs w:val="20"/>
              </w:rPr>
              <w:t>16.30%</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371D" w14:textId="77777777" w:rsidR="007C0CC6" w:rsidRDefault="00000000">
            <w:pPr>
              <w:jc w:val="center"/>
            </w:pPr>
            <w:r>
              <w:rPr>
                <w:color w:val="404040"/>
                <w:sz w:val="20"/>
                <w:szCs w:val="20"/>
              </w:rPr>
              <w:t>2094.10</w:t>
            </w:r>
          </w:p>
        </w:tc>
      </w:tr>
      <w:tr w:rsidR="007C0CC6" w14:paraId="079483C5" w14:textId="77777777" w:rsidTr="004A10FA">
        <w:trPr>
          <w:trHeight w:val="158"/>
        </w:trPr>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1B91AF" w14:textId="77777777" w:rsidR="007C0CC6" w:rsidRDefault="00000000">
            <w:proofErr w:type="gramStart"/>
            <w:r>
              <w:rPr>
                <w:color w:val="404040"/>
                <w:sz w:val="20"/>
                <w:szCs w:val="20"/>
              </w:rPr>
              <w:t>ARIMA(</w:t>
            </w:r>
            <w:proofErr w:type="gramEnd"/>
            <w:r>
              <w:rPr>
                <w:color w:val="404040"/>
                <w:sz w:val="20"/>
                <w:szCs w:val="20"/>
              </w:rPr>
              <w:t>3,1,0)</w:t>
            </w:r>
          </w:p>
        </w:tc>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B0D0C0" w14:textId="77777777" w:rsidR="007C0CC6" w:rsidRDefault="00000000">
            <w:pPr>
              <w:jc w:val="center"/>
            </w:pPr>
            <w:r>
              <w:rPr>
                <w:color w:val="404040"/>
                <w:sz w:val="20"/>
                <w:szCs w:val="20"/>
              </w:rPr>
              <w:t>54.84</w:t>
            </w:r>
          </w:p>
        </w:tc>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451811" w14:textId="77777777" w:rsidR="007C0CC6" w:rsidRDefault="00000000">
            <w:pPr>
              <w:jc w:val="center"/>
            </w:pPr>
            <w:r>
              <w:rPr>
                <w:color w:val="404040"/>
                <w:sz w:val="20"/>
                <w:szCs w:val="20"/>
              </w:rPr>
              <w:t>16.53%</w:t>
            </w:r>
          </w:p>
        </w:tc>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B8EE23" w14:textId="77777777" w:rsidR="007C0CC6" w:rsidRDefault="00000000">
            <w:pPr>
              <w:jc w:val="center"/>
            </w:pPr>
            <w:r>
              <w:rPr>
                <w:color w:val="404040"/>
                <w:sz w:val="20"/>
                <w:szCs w:val="20"/>
              </w:rPr>
              <w:t>2090.84</w:t>
            </w:r>
          </w:p>
        </w:tc>
      </w:tr>
      <w:tr w:rsidR="007C0CC6" w14:paraId="339293F0" w14:textId="77777777" w:rsidTr="004A10FA">
        <w:trPr>
          <w:trHeight w:val="150"/>
        </w:trPr>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C1E1" w14:textId="77777777" w:rsidR="007C0CC6" w:rsidRDefault="00000000">
            <w:proofErr w:type="gramStart"/>
            <w:r>
              <w:rPr>
                <w:color w:val="404040"/>
                <w:sz w:val="20"/>
                <w:szCs w:val="20"/>
              </w:rPr>
              <w:t>ARIMA(</w:t>
            </w:r>
            <w:proofErr w:type="gramEnd"/>
            <w:r>
              <w:rPr>
                <w:color w:val="404040"/>
                <w:sz w:val="20"/>
                <w:szCs w:val="20"/>
              </w:rPr>
              <w:t>3,1,1)</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DC01D" w14:textId="77777777" w:rsidR="007C0CC6" w:rsidRDefault="00000000">
            <w:pPr>
              <w:jc w:val="center"/>
            </w:pPr>
            <w:r>
              <w:rPr>
                <w:color w:val="404040"/>
                <w:sz w:val="20"/>
                <w:szCs w:val="20"/>
              </w:rPr>
              <w:t>54.78</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FD72D" w14:textId="77777777" w:rsidR="007C0CC6" w:rsidRDefault="00000000">
            <w:pPr>
              <w:jc w:val="center"/>
            </w:pPr>
            <w:r>
              <w:rPr>
                <w:color w:val="404040"/>
                <w:sz w:val="20"/>
                <w:szCs w:val="20"/>
              </w:rPr>
              <w:t>16.51%</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EAD7E" w14:textId="77777777" w:rsidR="007C0CC6" w:rsidRDefault="00000000">
            <w:pPr>
              <w:jc w:val="center"/>
            </w:pPr>
            <w:r>
              <w:rPr>
                <w:color w:val="404040"/>
                <w:sz w:val="20"/>
                <w:szCs w:val="20"/>
              </w:rPr>
              <w:t>2092.30</w:t>
            </w:r>
          </w:p>
        </w:tc>
      </w:tr>
      <w:tr w:rsidR="007C0CC6" w14:paraId="15507C32" w14:textId="77777777" w:rsidTr="004A10FA">
        <w:trPr>
          <w:trHeight w:val="158"/>
        </w:trPr>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423DE0" w14:textId="77777777" w:rsidR="007C0CC6" w:rsidRDefault="00000000">
            <w:proofErr w:type="gramStart"/>
            <w:r>
              <w:rPr>
                <w:color w:val="404040"/>
                <w:sz w:val="20"/>
                <w:szCs w:val="20"/>
              </w:rPr>
              <w:t>ARIMA(</w:t>
            </w:r>
            <w:proofErr w:type="gramEnd"/>
            <w:r>
              <w:rPr>
                <w:color w:val="404040"/>
                <w:sz w:val="20"/>
                <w:szCs w:val="20"/>
              </w:rPr>
              <w:t>3,1,2)</w:t>
            </w:r>
          </w:p>
        </w:tc>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4C6C21" w14:textId="77777777" w:rsidR="007C0CC6" w:rsidRDefault="00000000">
            <w:pPr>
              <w:jc w:val="center"/>
            </w:pPr>
            <w:r>
              <w:rPr>
                <w:color w:val="404040"/>
                <w:sz w:val="20"/>
                <w:szCs w:val="20"/>
              </w:rPr>
              <w:t>55.57</w:t>
            </w:r>
          </w:p>
        </w:tc>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DCF8D8" w14:textId="77777777" w:rsidR="007C0CC6" w:rsidRDefault="00000000">
            <w:pPr>
              <w:jc w:val="center"/>
            </w:pPr>
            <w:r>
              <w:rPr>
                <w:color w:val="404040"/>
                <w:sz w:val="20"/>
                <w:szCs w:val="20"/>
              </w:rPr>
              <w:t>16.73%</w:t>
            </w:r>
          </w:p>
        </w:tc>
        <w:tc>
          <w:tcPr>
            <w:tcW w:w="21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433B8E" w14:textId="77777777" w:rsidR="007C0CC6" w:rsidRDefault="00000000">
            <w:pPr>
              <w:jc w:val="center"/>
            </w:pPr>
            <w:r>
              <w:rPr>
                <w:color w:val="404040"/>
                <w:sz w:val="20"/>
                <w:szCs w:val="20"/>
              </w:rPr>
              <w:t>2089.79</w:t>
            </w:r>
          </w:p>
        </w:tc>
      </w:tr>
    </w:tbl>
    <w:p w14:paraId="4BB95A30" w14:textId="77777777" w:rsidR="007C0CC6" w:rsidRDefault="007C0CC6">
      <w:pPr>
        <w:spacing w:before="100" w:after="100"/>
      </w:pPr>
    </w:p>
    <w:p w14:paraId="20C5BCFB" w14:textId="77777777" w:rsidR="007C0CC6" w:rsidRDefault="00000000">
      <w:pPr>
        <w:spacing w:before="80" w:after="80"/>
      </w:pPr>
      <w:r>
        <w:rPr>
          <w:color w:val="404040"/>
        </w:rPr>
        <w:t xml:space="preserve">All ARIMAX models produced MAPE around 16% — confirming that a non-seasonal model is insufficient for this data. The best ARIMAX was </w:t>
      </w:r>
      <w:proofErr w:type="gramStart"/>
      <w:r>
        <w:rPr>
          <w:color w:val="404040"/>
        </w:rPr>
        <w:t>ARIMA(</w:t>
      </w:r>
      <w:proofErr w:type="gramEnd"/>
      <w:r>
        <w:rPr>
          <w:color w:val="404040"/>
        </w:rPr>
        <w:t>2,1,2) with RMSE = 54.12. The high MAPE indicates the model cannot capture intra-month cyclical patterns in trading behaviour.</w:t>
      </w:r>
    </w:p>
    <w:p w14:paraId="5CEF9EFB" w14:textId="77777777" w:rsidR="007C0CC6" w:rsidRDefault="007C0CC6">
      <w:pPr>
        <w:spacing w:before="100" w:after="100"/>
      </w:pPr>
    </w:p>
    <w:p w14:paraId="6FB2ED0E" w14:textId="77777777" w:rsidR="007C0CC6" w:rsidRDefault="00000000">
      <w:pPr>
        <w:pStyle w:val="Heading2"/>
      </w:pPr>
      <w:proofErr w:type="gramStart"/>
      <w:r>
        <w:t>4.2  SARIMAX</w:t>
      </w:r>
      <w:proofErr w:type="gramEnd"/>
      <w:r>
        <w:t xml:space="preserve"> Grid Search — Round 1</w:t>
      </w:r>
    </w:p>
    <w:p w14:paraId="3E3D252D" w14:textId="77777777" w:rsidR="007C0CC6" w:rsidRDefault="00000000">
      <w:pPr>
        <w:spacing w:before="80" w:after="80"/>
      </w:pPr>
      <w:r>
        <w:rPr>
          <w:color w:val="404040"/>
        </w:rPr>
        <w:t xml:space="preserve">SARIMAX models were tested with seasonal orders across periods s = 5 (one week), s = 20 (one trading month), and s = 40 (two months). The non-seasonal order was fixed at (0,1,0) based on ACF/PACF findings. Parallelized using </w:t>
      </w:r>
      <w:proofErr w:type="spellStart"/>
      <w:proofErr w:type="gramStart"/>
      <w:r>
        <w:rPr>
          <w:color w:val="404040"/>
        </w:rPr>
        <w:t>joblib.Parallel</w:t>
      </w:r>
      <w:proofErr w:type="spellEnd"/>
      <w:proofErr w:type="gramEnd"/>
      <w:r>
        <w:rPr>
          <w:color w:val="404040"/>
        </w:rPr>
        <w:t xml:space="preserve"> for efficiency.</w:t>
      </w:r>
    </w:p>
    <w:p w14:paraId="4AC80930" w14:textId="77777777" w:rsidR="007C0CC6" w:rsidRDefault="007C0CC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1800"/>
        <w:gridCol w:w="2360"/>
      </w:tblGrid>
      <w:tr w:rsidR="007C0CC6" w14:paraId="5C322055" w14:textId="77777777">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7715481B" w14:textId="77777777" w:rsidR="007C0CC6" w:rsidRDefault="00000000">
            <w:pPr>
              <w:jc w:val="center"/>
            </w:pPr>
            <w:r>
              <w:rPr>
                <w:b/>
                <w:bCs/>
                <w:color w:val="FFFFFF"/>
                <w:sz w:val="20"/>
                <w:szCs w:val="20"/>
              </w:rPr>
              <w:t>Model</w:t>
            </w:r>
          </w:p>
        </w:tc>
        <w:tc>
          <w:tcPr>
            <w:tcW w:w="208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067C3391" w14:textId="77777777" w:rsidR="007C0CC6" w:rsidRDefault="00000000">
            <w:pPr>
              <w:jc w:val="center"/>
            </w:pPr>
            <w:r>
              <w:rPr>
                <w:b/>
                <w:bCs/>
                <w:color w:val="FFFFFF"/>
                <w:sz w:val="20"/>
                <w:szCs w:val="20"/>
              </w:rPr>
              <w:t>RMSE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65D2E99C" w14:textId="77777777" w:rsidR="007C0CC6" w:rsidRDefault="00000000">
            <w:pPr>
              <w:jc w:val="center"/>
            </w:pPr>
            <w:r>
              <w:rPr>
                <w:b/>
                <w:bCs/>
                <w:color w:val="FFFFFF"/>
                <w:sz w:val="20"/>
                <w:szCs w:val="20"/>
              </w:rPr>
              <w:t>MAPE</w:t>
            </w:r>
          </w:p>
        </w:tc>
        <w:tc>
          <w:tcPr>
            <w:tcW w:w="23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6758FEC1" w14:textId="77777777" w:rsidR="007C0CC6" w:rsidRDefault="00000000">
            <w:pPr>
              <w:jc w:val="center"/>
            </w:pPr>
            <w:r>
              <w:rPr>
                <w:b/>
                <w:bCs/>
                <w:color w:val="FFFFFF"/>
                <w:sz w:val="20"/>
                <w:szCs w:val="20"/>
              </w:rPr>
              <w:t>AIC</w:t>
            </w:r>
          </w:p>
        </w:tc>
      </w:tr>
      <w:tr w:rsidR="007C0CC6" w14:paraId="78F74C7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F3E24" w14:textId="77777777" w:rsidR="007C0CC6" w:rsidRDefault="00000000">
            <w:proofErr w:type="gramStart"/>
            <w:r>
              <w:rPr>
                <w:color w:val="404040"/>
                <w:sz w:val="20"/>
                <w:szCs w:val="20"/>
              </w:rPr>
              <w:t>SARIMAX(</w:t>
            </w:r>
            <w:proofErr w:type="gramEnd"/>
            <w:r>
              <w:rPr>
                <w:color w:val="404040"/>
                <w:sz w:val="20"/>
                <w:szCs w:val="20"/>
              </w:rPr>
              <w:t>1,1,</w:t>
            </w:r>
            <w:proofErr w:type="gramStart"/>
            <w:r>
              <w:rPr>
                <w:color w:val="404040"/>
                <w:sz w:val="20"/>
                <w:szCs w:val="20"/>
              </w:rPr>
              <w:t>0)(</w:t>
            </w:r>
            <w:proofErr w:type="gramEnd"/>
            <w:r>
              <w:rPr>
                <w:color w:val="404040"/>
                <w:sz w:val="20"/>
                <w:szCs w:val="20"/>
              </w:rPr>
              <w:t>1,1,0,5)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F95B7" w14:textId="77777777" w:rsidR="007C0CC6" w:rsidRDefault="00000000">
            <w:pPr>
              <w:jc w:val="center"/>
            </w:pPr>
            <w:r>
              <w:rPr>
                <w:color w:val="404040"/>
                <w:sz w:val="20"/>
                <w:szCs w:val="20"/>
              </w:rPr>
              <w:t>23.91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F4E86" w14:textId="77777777" w:rsidR="007C0CC6" w:rsidRDefault="00000000">
            <w:pPr>
              <w:jc w:val="center"/>
            </w:pPr>
            <w:r>
              <w:rPr>
                <w:color w:val="404040"/>
                <w:sz w:val="20"/>
                <w:szCs w:val="20"/>
              </w:rPr>
              <w:t>6.97%</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41144" w14:textId="77777777" w:rsidR="007C0CC6" w:rsidRDefault="00000000">
            <w:pPr>
              <w:jc w:val="center"/>
            </w:pPr>
            <w:r>
              <w:rPr>
                <w:color w:val="404040"/>
                <w:sz w:val="20"/>
                <w:szCs w:val="20"/>
              </w:rPr>
              <w:t>2235.35</w:t>
            </w:r>
          </w:p>
        </w:tc>
      </w:tr>
      <w:tr w:rsidR="007C0CC6" w14:paraId="6A7F5E8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C9D3C" w14:textId="77777777" w:rsidR="007C0CC6" w:rsidRDefault="00000000">
            <w:proofErr w:type="gramStart"/>
            <w:r>
              <w:rPr>
                <w:color w:val="404040"/>
                <w:sz w:val="20"/>
                <w:szCs w:val="20"/>
              </w:rPr>
              <w:t>SARIMAX(</w:t>
            </w:r>
            <w:proofErr w:type="gramEnd"/>
            <w:r>
              <w:rPr>
                <w:color w:val="404040"/>
                <w:sz w:val="20"/>
                <w:szCs w:val="20"/>
              </w:rPr>
              <w:t>0,1,</w:t>
            </w:r>
            <w:proofErr w:type="gramStart"/>
            <w:r>
              <w:rPr>
                <w:color w:val="404040"/>
                <w:sz w:val="20"/>
                <w:szCs w:val="20"/>
              </w:rPr>
              <w:t>0)(</w:t>
            </w:r>
            <w:proofErr w:type="gramEnd"/>
            <w:r>
              <w:rPr>
                <w:color w:val="404040"/>
                <w:sz w:val="20"/>
                <w:szCs w:val="20"/>
              </w:rPr>
              <w:t>0,1,0,5)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8EF53" w14:textId="77777777" w:rsidR="007C0CC6" w:rsidRDefault="00000000">
            <w:pPr>
              <w:jc w:val="center"/>
            </w:pPr>
            <w:r>
              <w:rPr>
                <w:color w:val="404040"/>
                <w:sz w:val="20"/>
                <w:szCs w:val="20"/>
              </w:rPr>
              <w:t>25.70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2058B" w14:textId="77777777" w:rsidR="007C0CC6" w:rsidRDefault="00000000">
            <w:pPr>
              <w:jc w:val="center"/>
            </w:pPr>
            <w:r>
              <w:rPr>
                <w:color w:val="404040"/>
                <w:sz w:val="20"/>
                <w:szCs w:val="20"/>
              </w:rPr>
              <w:t>6.36%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B566D" w14:textId="77777777" w:rsidR="007C0CC6" w:rsidRDefault="00000000">
            <w:pPr>
              <w:jc w:val="center"/>
            </w:pPr>
            <w:r>
              <w:rPr>
                <w:color w:val="404040"/>
                <w:sz w:val="20"/>
                <w:szCs w:val="20"/>
              </w:rPr>
              <w:t>2339.35</w:t>
            </w:r>
          </w:p>
        </w:tc>
      </w:tr>
      <w:tr w:rsidR="007C0CC6" w14:paraId="1454835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A2D19" w14:textId="77777777" w:rsidR="007C0CC6" w:rsidRDefault="00000000">
            <w:proofErr w:type="gramStart"/>
            <w:r>
              <w:rPr>
                <w:color w:val="404040"/>
                <w:sz w:val="20"/>
                <w:szCs w:val="20"/>
              </w:rPr>
              <w:t>SARIMAX(</w:t>
            </w:r>
            <w:proofErr w:type="gramEnd"/>
            <w:r>
              <w:rPr>
                <w:color w:val="404040"/>
                <w:sz w:val="20"/>
                <w:szCs w:val="20"/>
              </w:rPr>
              <w:t>0,1,</w:t>
            </w:r>
            <w:proofErr w:type="gramStart"/>
            <w:r>
              <w:rPr>
                <w:color w:val="404040"/>
                <w:sz w:val="20"/>
                <w:szCs w:val="20"/>
              </w:rPr>
              <w:t>0)(</w:t>
            </w:r>
            <w:proofErr w:type="gramEnd"/>
            <w:r>
              <w:rPr>
                <w:color w:val="404040"/>
                <w:sz w:val="20"/>
                <w:szCs w:val="20"/>
              </w:rPr>
              <w:t>0,1,1,5)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D992" w14:textId="77777777" w:rsidR="007C0CC6" w:rsidRDefault="00000000">
            <w:pPr>
              <w:jc w:val="center"/>
            </w:pPr>
            <w:r>
              <w:rPr>
                <w:color w:val="404040"/>
                <w:sz w:val="20"/>
                <w:szCs w:val="20"/>
              </w:rPr>
              <w:t>38.20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78670" w14:textId="77777777" w:rsidR="007C0CC6" w:rsidRDefault="00000000">
            <w:pPr>
              <w:jc w:val="center"/>
            </w:pPr>
            <w:r>
              <w:rPr>
                <w:color w:val="404040"/>
                <w:sz w:val="20"/>
                <w:szCs w:val="20"/>
              </w:rPr>
              <w:t>11.15%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D4CB5" w14:textId="77777777" w:rsidR="007C0CC6" w:rsidRDefault="00000000">
            <w:pPr>
              <w:jc w:val="center"/>
            </w:pPr>
            <w:r>
              <w:rPr>
                <w:color w:val="404040"/>
                <w:sz w:val="20"/>
                <w:szCs w:val="20"/>
              </w:rPr>
              <w:t>2079.56</w:t>
            </w:r>
          </w:p>
        </w:tc>
      </w:tr>
      <w:tr w:rsidR="007C0CC6" w14:paraId="115E4D8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E5973" w14:textId="77777777" w:rsidR="007C0CC6" w:rsidRDefault="00000000">
            <w:proofErr w:type="gramStart"/>
            <w:r>
              <w:rPr>
                <w:color w:val="404040"/>
                <w:sz w:val="20"/>
                <w:szCs w:val="20"/>
              </w:rPr>
              <w:t>SARIMAX(</w:t>
            </w:r>
            <w:proofErr w:type="gramEnd"/>
            <w:r>
              <w:rPr>
                <w:color w:val="404040"/>
                <w:sz w:val="20"/>
                <w:szCs w:val="20"/>
              </w:rPr>
              <w:t>0,1,</w:t>
            </w:r>
            <w:proofErr w:type="gramStart"/>
            <w:r>
              <w:rPr>
                <w:color w:val="404040"/>
                <w:sz w:val="20"/>
                <w:szCs w:val="20"/>
              </w:rPr>
              <w:t>0)(</w:t>
            </w:r>
            <w:proofErr w:type="gramEnd"/>
            <w:r>
              <w:rPr>
                <w:color w:val="404040"/>
                <w:sz w:val="20"/>
                <w:szCs w:val="20"/>
              </w:rPr>
              <w:t>2,1,1,20)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A4BE6" w14:textId="77777777" w:rsidR="007C0CC6" w:rsidRDefault="00000000">
            <w:pPr>
              <w:jc w:val="center"/>
            </w:pPr>
            <w:r>
              <w:rPr>
                <w:color w:val="404040"/>
                <w:sz w:val="20"/>
                <w:szCs w:val="20"/>
              </w:rPr>
              <w:t>41.72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E7619" w14:textId="77777777" w:rsidR="007C0CC6" w:rsidRDefault="00000000">
            <w:pPr>
              <w:jc w:val="center"/>
            </w:pPr>
            <w:r>
              <w:rPr>
                <w:color w:val="404040"/>
                <w:sz w:val="20"/>
                <w:szCs w:val="20"/>
              </w:rPr>
              <w:t>12.35%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51C2" w14:textId="77777777" w:rsidR="007C0CC6" w:rsidRDefault="00000000">
            <w:pPr>
              <w:jc w:val="center"/>
            </w:pPr>
            <w:r>
              <w:rPr>
                <w:color w:val="404040"/>
                <w:sz w:val="20"/>
                <w:szCs w:val="20"/>
              </w:rPr>
              <w:t>2031.75</w:t>
            </w:r>
          </w:p>
        </w:tc>
      </w:tr>
      <w:tr w:rsidR="007C0CC6" w14:paraId="1AA318AF"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D1FE66" w14:textId="6378FA64" w:rsidR="007C0CC6" w:rsidRDefault="00000000">
            <w:proofErr w:type="gramStart"/>
            <w:r>
              <w:rPr>
                <w:b/>
                <w:bCs/>
                <w:color w:val="1E5631"/>
                <w:sz w:val="20"/>
                <w:szCs w:val="20"/>
              </w:rPr>
              <w:t>SARIMAX(</w:t>
            </w:r>
            <w:proofErr w:type="gramEnd"/>
            <w:r>
              <w:rPr>
                <w:b/>
                <w:bCs/>
                <w:color w:val="1E5631"/>
                <w:sz w:val="20"/>
                <w:szCs w:val="20"/>
              </w:rPr>
              <w:t>0,1,</w:t>
            </w:r>
            <w:proofErr w:type="gramStart"/>
            <w:r>
              <w:rPr>
                <w:b/>
                <w:bCs/>
                <w:color w:val="1E5631"/>
                <w:sz w:val="20"/>
                <w:szCs w:val="20"/>
              </w:rPr>
              <w:t>0)(</w:t>
            </w:r>
            <w:proofErr w:type="gramEnd"/>
            <w:r>
              <w:rPr>
                <w:b/>
                <w:bCs/>
                <w:color w:val="1E5631"/>
                <w:sz w:val="20"/>
                <w:szCs w:val="20"/>
              </w:rPr>
              <w:t>2,1,0,</w:t>
            </w:r>
            <w:proofErr w:type="gramStart"/>
            <w:r>
              <w:rPr>
                <w:b/>
                <w:bCs/>
                <w:color w:val="1E5631"/>
                <w:sz w:val="20"/>
                <w:szCs w:val="20"/>
              </w:rPr>
              <w:t>20)</w:t>
            </w:r>
            <w:r w:rsidR="004A10FA">
              <w:rPr>
                <w:b/>
                <w:bCs/>
                <w:color w:val="1E5631"/>
                <w:sz w:val="20"/>
                <w:szCs w:val="20"/>
              </w:rPr>
              <w:t>*</w:t>
            </w:r>
            <w:proofErr w:type="gramEnd"/>
          </w:p>
        </w:tc>
        <w:tc>
          <w:tcPr>
            <w:tcW w:w="2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1989A3" w14:textId="77777777" w:rsidR="007C0CC6" w:rsidRDefault="00000000">
            <w:pPr>
              <w:jc w:val="center"/>
            </w:pPr>
            <w:r>
              <w:rPr>
                <w:b/>
                <w:bCs/>
                <w:color w:val="1E5631"/>
                <w:sz w:val="20"/>
                <w:szCs w:val="20"/>
              </w:rPr>
              <w:t>22.87</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C21259" w14:textId="77777777" w:rsidR="007C0CC6" w:rsidRDefault="00000000">
            <w:pPr>
              <w:jc w:val="center"/>
            </w:pPr>
            <w:r>
              <w:rPr>
                <w:b/>
                <w:bCs/>
                <w:color w:val="1E5631"/>
                <w:sz w:val="20"/>
                <w:szCs w:val="20"/>
              </w:rPr>
              <w:t>6.70%</w:t>
            </w:r>
          </w:p>
        </w:tc>
        <w:tc>
          <w:tcPr>
            <w:tcW w:w="2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46BBE6" w14:textId="77777777" w:rsidR="007C0CC6" w:rsidRDefault="00000000">
            <w:pPr>
              <w:jc w:val="center"/>
            </w:pPr>
            <w:r>
              <w:rPr>
                <w:b/>
                <w:bCs/>
                <w:color w:val="1E5631"/>
                <w:sz w:val="20"/>
                <w:szCs w:val="20"/>
              </w:rPr>
              <w:t>2098.42</w:t>
            </w:r>
          </w:p>
        </w:tc>
      </w:tr>
      <w:tr w:rsidR="007C0CC6" w14:paraId="5E0183D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B8E7" w14:textId="77777777" w:rsidR="007C0CC6" w:rsidRDefault="00000000">
            <w:proofErr w:type="gramStart"/>
            <w:r>
              <w:rPr>
                <w:color w:val="404040"/>
                <w:sz w:val="20"/>
                <w:szCs w:val="20"/>
              </w:rPr>
              <w:t>SARIMAX(</w:t>
            </w:r>
            <w:proofErr w:type="gramEnd"/>
            <w:r>
              <w:rPr>
                <w:color w:val="404040"/>
                <w:sz w:val="20"/>
                <w:szCs w:val="20"/>
              </w:rPr>
              <w:t>0,1,</w:t>
            </w:r>
            <w:proofErr w:type="gramStart"/>
            <w:r>
              <w:rPr>
                <w:color w:val="404040"/>
                <w:sz w:val="20"/>
                <w:szCs w:val="20"/>
              </w:rPr>
              <w:t>0)(</w:t>
            </w:r>
            <w:proofErr w:type="gramEnd"/>
            <w:r>
              <w:rPr>
                <w:color w:val="404040"/>
                <w:sz w:val="20"/>
                <w:szCs w:val="20"/>
              </w:rPr>
              <w:t>2,1,2,20)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0731F" w14:textId="77777777" w:rsidR="007C0CC6" w:rsidRDefault="00000000">
            <w:pPr>
              <w:jc w:val="center"/>
            </w:pPr>
            <w:r>
              <w:rPr>
                <w:color w:val="404040"/>
                <w:sz w:val="20"/>
                <w:szCs w:val="20"/>
              </w:rPr>
              <w:t>41.62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D5A2E" w14:textId="77777777" w:rsidR="007C0CC6" w:rsidRDefault="00000000">
            <w:pPr>
              <w:jc w:val="center"/>
            </w:pPr>
            <w:r>
              <w:rPr>
                <w:color w:val="404040"/>
                <w:sz w:val="20"/>
                <w:szCs w:val="20"/>
              </w:rPr>
              <w:t>12.29%</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98289" w14:textId="77777777" w:rsidR="007C0CC6" w:rsidRDefault="00000000">
            <w:pPr>
              <w:jc w:val="center"/>
            </w:pPr>
            <w:r>
              <w:rPr>
                <w:color w:val="404040"/>
                <w:sz w:val="20"/>
                <w:szCs w:val="20"/>
              </w:rPr>
              <w:t>2031.32</w:t>
            </w:r>
          </w:p>
        </w:tc>
      </w:tr>
      <w:tr w:rsidR="007C0CC6" w14:paraId="4C899AF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C4A56" w14:textId="77777777" w:rsidR="007C0CC6" w:rsidRDefault="00000000">
            <w:proofErr w:type="gramStart"/>
            <w:r>
              <w:rPr>
                <w:color w:val="404040"/>
                <w:sz w:val="20"/>
                <w:szCs w:val="20"/>
              </w:rPr>
              <w:lastRenderedPageBreak/>
              <w:t>SARIMAX(</w:t>
            </w:r>
            <w:proofErr w:type="gramEnd"/>
            <w:r>
              <w:rPr>
                <w:color w:val="404040"/>
                <w:sz w:val="20"/>
                <w:szCs w:val="20"/>
              </w:rPr>
              <w:t>0,1,</w:t>
            </w:r>
            <w:proofErr w:type="gramStart"/>
            <w:r>
              <w:rPr>
                <w:color w:val="404040"/>
                <w:sz w:val="20"/>
                <w:szCs w:val="20"/>
              </w:rPr>
              <w:t>0)(</w:t>
            </w:r>
            <w:proofErr w:type="gramEnd"/>
            <w:r>
              <w:rPr>
                <w:color w:val="404040"/>
                <w:sz w:val="20"/>
                <w:szCs w:val="20"/>
              </w:rPr>
              <w:t>3,1,1,40)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CC704" w14:textId="77777777" w:rsidR="007C0CC6" w:rsidRDefault="00000000">
            <w:pPr>
              <w:jc w:val="center"/>
            </w:pPr>
            <w:r>
              <w:rPr>
                <w:color w:val="404040"/>
                <w:sz w:val="20"/>
                <w:szCs w:val="20"/>
              </w:rPr>
              <w:t>35.82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BD55E" w14:textId="77777777" w:rsidR="007C0CC6" w:rsidRDefault="00000000">
            <w:pPr>
              <w:jc w:val="center"/>
            </w:pPr>
            <w:r>
              <w:rPr>
                <w:color w:val="404040"/>
                <w:sz w:val="20"/>
                <w:szCs w:val="20"/>
              </w:rPr>
              <w:t>10.28%</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56D29" w14:textId="77777777" w:rsidR="007C0CC6" w:rsidRDefault="00000000">
            <w:pPr>
              <w:jc w:val="center"/>
            </w:pPr>
            <w:r>
              <w:rPr>
                <w:color w:val="404040"/>
                <w:sz w:val="20"/>
                <w:szCs w:val="20"/>
              </w:rPr>
              <w:t>1955.39</w:t>
            </w:r>
          </w:p>
        </w:tc>
      </w:tr>
      <w:tr w:rsidR="007C0CC6" w14:paraId="4B20BB0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A7368" w14:textId="77777777" w:rsidR="007C0CC6" w:rsidRDefault="00000000">
            <w:proofErr w:type="gramStart"/>
            <w:r>
              <w:rPr>
                <w:color w:val="404040"/>
                <w:sz w:val="20"/>
                <w:szCs w:val="20"/>
              </w:rPr>
              <w:t>SARIMAX(</w:t>
            </w:r>
            <w:proofErr w:type="gramEnd"/>
            <w:r>
              <w:rPr>
                <w:color w:val="404040"/>
                <w:sz w:val="20"/>
                <w:szCs w:val="20"/>
              </w:rPr>
              <w:t>0,1,</w:t>
            </w:r>
            <w:proofErr w:type="gramStart"/>
            <w:r>
              <w:rPr>
                <w:color w:val="404040"/>
                <w:sz w:val="20"/>
                <w:szCs w:val="20"/>
              </w:rPr>
              <w:t>0)(</w:t>
            </w:r>
            <w:proofErr w:type="gramEnd"/>
            <w:r>
              <w:rPr>
                <w:color w:val="404040"/>
                <w:sz w:val="20"/>
                <w:szCs w:val="20"/>
              </w:rPr>
              <w:t>3,1,0,40)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A44C8" w14:textId="77777777" w:rsidR="007C0CC6" w:rsidRDefault="00000000">
            <w:pPr>
              <w:jc w:val="center"/>
            </w:pPr>
            <w:r>
              <w:rPr>
                <w:color w:val="404040"/>
                <w:sz w:val="20"/>
                <w:szCs w:val="20"/>
              </w:rPr>
              <w:t>28.20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D8AFE" w14:textId="77777777" w:rsidR="007C0CC6" w:rsidRDefault="00000000">
            <w:pPr>
              <w:jc w:val="center"/>
            </w:pPr>
            <w:r>
              <w:rPr>
                <w:color w:val="404040"/>
                <w:sz w:val="20"/>
                <w:szCs w:val="20"/>
              </w:rPr>
              <w:t>7.97%</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A000D" w14:textId="77777777" w:rsidR="007C0CC6" w:rsidRDefault="00000000">
            <w:pPr>
              <w:jc w:val="center"/>
            </w:pPr>
            <w:r>
              <w:rPr>
                <w:color w:val="404040"/>
                <w:sz w:val="20"/>
                <w:szCs w:val="20"/>
              </w:rPr>
              <w:t>1966.20</w:t>
            </w:r>
          </w:p>
        </w:tc>
      </w:tr>
      <w:tr w:rsidR="007C0CC6" w14:paraId="6D59EE3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3E03F" w14:textId="77777777" w:rsidR="007C0CC6" w:rsidRDefault="00000000">
            <w:proofErr w:type="gramStart"/>
            <w:r>
              <w:rPr>
                <w:color w:val="404040"/>
                <w:sz w:val="20"/>
                <w:szCs w:val="20"/>
              </w:rPr>
              <w:t>SARIMAX(</w:t>
            </w:r>
            <w:proofErr w:type="gramEnd"/>
            <w:r>
              <w:rPr>
                <w:color w:val="404040"/>
                <w:sz w:val="20"/>
                <w:szCs w:val="20"/>
              </w:rPr>
              <w:t>0,1,</w:t>
            </w:r>
            <w:proofErr w:type="gramStart"/>
            <w:r>
              <w:rPr>
                <w:color w:val="404040"/>
                <w:sz w:val="20"/>
                <w:szCs w:val="20"/>
              </w:rPr>
              <w:t>0)(</w:t>
            </w:r>
            <w:proofErr w:type="gramEnd"/>
            <w:r>
              <w:rPr>
                <w:color w:val="404040"/>
                <w:sz w:val="20"/>
                <w:szCs w:val="20"/>
              </w:rPr>
              <w:t>3,1,2,40)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AF86" w14:textId="77777777" w:rsidR="007C0CC6" w:rsidRDefault="00000000">
            <w:pPr>
              <w:jc w:val="center"/>
            </w:pPr>
            <w:r>
              <w:rPr>
                <w:color w:val="404040"/>
                <w:sz w:val="20"/>
                <w:szCs w:val="20"/>
              </w:rPr>
              <w:t>35.79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06AF7" w14:textId="77777777" w:rsidR="007C0CC6" w:rsidRDefault="00000000">
            <w:pPr>
              <w:jc w:val="center"/>
            </w:pPr>
            <w:r>
              <w:rPr>
                <w:color w:val="404040"/>
                <w:sz w:val="20"/>
                <w:szCs w:val="20"/>
              </w:rPr>
              <w:t>10.27%</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463EA" w14:textId="77777777" w:rsidR="007C0CC6" w:rsidRDefault="00000000">
            <w:pPr>
              <w:jc w:val="center"/>
            </w:pPr>
            <w:r>
              <w:rPr>
                <w:color w:val="404040"/>
                <w:sz w:val="20"/>
                <w:szCs w:val="20"/>
              </w:rPr>
              <w:t>1951.10</w:t>
            </w:r>
          </w:p>
        </w:tc>
      </w:tr>
    </w:tbl>
    <w:p w14:paraId="2E145E2B" w14:textId="77777777" w:rsidR="007C0CC6" w:rsidRDefault="007C0CC6">
      <w:pPr>
        <w:spacing w:before="100" w:after="100"/>
      </w:pPr>
    </w:p>
    <w:p w14:paraId="5E6D5549" w14:textId="77777777" w:rsidR="007C0CC6" w:rsidRDefault="00000000">
      <w:pPr>
        <w:spacing w:before="80" w:after="80"/>
      </w:pPr>
      <w:r>
        <w:rPr>
          <w:color w:val="404040"/>
        </w:rPr>
        <w:t xml:space="preserve">The winning model </w:t>
      </w:r>
      <w:proofErr w:type="gramStart"/>
      <w:r>
        <w:rPr>
          <w:color w:val="404040"/>
        </w:rPr>
        <w:t>SARIMAX(</w:t>
      </w:r>
      <w:proofErr w:type="gramEnd"/>
      <w:r>
        <w:rPr>
          <w:color w:val="404040"/>
        </w:rPr>
        <w:t>0,1,</w:t>
      </w:r>
      <w:proofErr w:type="gramStart"/>
      <w:r>
        <w:rPr>
          <w:color w:val="404040"/>
        </w:rPr>
        <w:t>0)(</w:t>
      </w:r>
      <w:proofErr w:type="gramEnd"/>
      <w:r>
        <w:rPr>
          <w:color w:val="404040"/>
        </w:rPr>
        <w:t>2,1,0,20) is highlighted. s = 20 corresponds to approximately one trading month. The seasonal component captures intra-month cyclical patterns in Google stock that pure ARIMA cannot model.</w:t>
      </w:r>
    </w:p>
    <w:p w14:paraId="236DBE2B" w14:textId="77777777" w:rsidR="007C0CC6" w:rsidRDefault="007C0CC6">
      <w:pPr>
        <w:spacing w:before="100" w:after="100"/>
      </w:pPr>
    </w:p>
    <w:p w14:paraId="442539A2" w14:textId="77777777" w:rsidR="007C0CC6" w:rsidRDefault="00000000">
      <w:pPr>
        <w:pStyle w:val="Heading2"/>
      </w:pPr>
      <w:proofErr w:type="gramStart"/>
      <w:r>
        <w:t>4.3  SARIMAX</w:t>
      </w:r>
      <w:proofErr w:type="gramEnd"/>
      <w:r>
        <w:t xml:space="preserve"> Grid Search — Round 2 (Expanded)</w:t>
      </w:r>
    </w:p>
    <w:p w14:paraId="6320D6AA" w14:textId="77777777" w:rsidR="007C0CC6" w:rsidRDefault="00000000">
      <w:pPr>
        <w:spacing w:before="80" w:after="80"/>
      </w:pPr>
      <w:r>
        <w:rPr>
          <w:color w:val="404040"/>
        </w:rPr>
        <w:t xml:space="preserve">A second, expanded grid search was run with additional seasonal orders including s = 50. The same winner emerged: </w:t>
      </w:r>
      <w:proofErr w:type="gramStart"/>
      <w:r>
        <w:rPr>
          <w:color w:val="404040"/>
        </w:rPr>
        <w:t>SARIMAX(</w:t>
      </w:r>
      <w:proofErr w:type="gramEnd"/>
      <w:r>
        <w:rPr>
          <w:color w:val="404040"/>
        </w:rPr>
        <w:t>0,1,</w:t>
      </w:r>
      <w:proofErr w:type="gramStart"/>
      <w:r>
        <w:rPr>
          <w:color w:val="404040"/>
        </w:rPr>
        <w:t>0)(</w:t>
      </w:r>
      <w:proofErr w:type="gramEnd"/>
      <w:r>
        <w:rPr>
          <w:color w:val="404040"/>
        </w:rPr>
        <w:t>2,1,0,20) with RMSE = 22.87 and MAPE = 6.70%. The consistency across two independent grid searches confirms result stability.</w:t>
      </w:r>
    </w:p>
    <w:p w14:paraId="7DD8174A" w14:textId="77777777" w:rsidR="007C0CC6" w:rsidRDefault="007C0CC6">
      <w:pPr>
        <w:spacing w:before="100" w:after="100"/>
      </w:pPr>
    </w:p>
    <w:p w14:paraId="6602626C" w14:textId="77777777" w:rsidR="007C0CC6" w:rsidRDefault="00000000">
      <w:pPr>
        <w:pStyle w:val="Heading2"/>
      </w:pPr>
      <w:proofErr w:type="gramStart"/>
      <w:r>
        <w:t>4.4  Box</w:t>
      </w:r>
      <w:proofErr w:type="gramEnd"/>
      <w:r>
        <w:t>-Cox Transformation Attempt</w:t>
      </w:r>
    </w:p>
    <w:p w14:paraId="0486C2D9" w14:textId="77777777" w:rsidR="007C0CC6" w:rsidRDefault="00000000">
      <w:pPr>
        <w:spacing w:before="80" w:after="80"/>
      </w:pPr>
      <w:r>
        <w:rPr>
          <w:color w:val="404040"/>
        </w:rPr>
        <w:t>Residual diagnostics on the chosen SARIMAX model revealed that residuals contained some pattern (visible in the Q-Q plot and residual scatter). A Box-Cox transformation was applied to the target variable to normalize the distribution before refitting.</w:t>
      </w:r>
    </w:p>
    <w:p w14:paraId="40EDAABE" w14:textId="77777777" w:rsidR="007C0CC6" w:rsidRDefault="00000000">
      <w:pPr>
        <w:spacing w:before="80" w:after="80"/>
      </w:pPr>
      <w:r>
        <w:rPr>
          <w:color w:val="404040"/>
        </w:rPr>
        <w:t>However, the refitted model on Box-Cox transformed data produced RMSE = 308.4 — significantly worse. Two issues caused this:</w:t>
      </w:r>
    </w:p>
    <w:p w14:paraId="78BBFF6E" w14:textId="77777777" w:rsidR="007C0CC6" w:rsidRDefault="00000000">
      <w:pPr>
        <w:pStyle w:val="ListParagraph"/>
        <w:numPr>
          <w:ilvl w:val="0"/>
          <w:numId w:val="2"/>
        </w:numPr>
        <w:spacing w:before="60" w:after="60"/>
      </w:pPr>
      <w:r>
        <w:rPr>
          <w:color w:val="404040"/>
        </w:rPr>
        <w:t>The grid search in Round 2 accidentally used the original (non-transformed) training data instead of the Box-Cox transformed version — a pipeline bug</w:t>
      </w:r>
    </w:p>
    <w:p w14:paraId="5F4318F1" w14:textId="77777777" w:rsidR="007C0CC6" w:rsidRDefault="00000000">
      <w:pPr>
        <w:pStyle w:val="ListParagraph"/>
        <w:numPr>
          <w:ilvl w:val="0"/>
          <w:numId w:val="2"/>
        </w:numPr>
        <w:spacing w:before="60" w:after="60"/>
      </w:pPr>
      <w:r>
        <w:rPr>
          <w:color w:val="404040"/>
        </w:rPr>
        <w:t>The final model used a different order (2,1,</w:t>
      </w:r>
      <w:proofErr w:type="gramStart"/>
      <w:r>
        <w:rPr>
          <w:color w:val="404040"/>
        </w:rPr>
        <w:t>2)(</w:t>
      </w:r>
      <w:proofErr w:type="gramEnd"/>
      <w:r>
        <w:rPr>
          <w:color w:val="404040"/>
        </w:rPr>
        <w:t>2,0,0,20) instead of the confirmed best (0,1,</w:t>
      </w:r>
      <w:proofErr w:type="gramStart"/>
      <w:r>
        <w:rPr>
          <w:color w:val="404040"/>
        </w:rPr>
        <w:t>0)(</w:t>
      </w:r>
      <w:proofErr w:type="gramEnd"/>
      <w:r>
        <w:rPr>
          <w:color w:val="404040"/>
        </w:rPr>
        <w:t>2,1,0,20) — an inconsistency</w:t>
      </w:r>
    </w:p>
    <w:p w14:paraId="2C20CAAA" w14:textId="77777777" w:rsidR="007C0CC6" w:rsidRDefault="00000000">
      <w:pPr>
        <w:pStyle w:val="ListParagraph"/>
        <w:numPr>
          <w:ilvl w:val="0"/>
          <w:numId w:val="2"/>
        </w:numPr>
        <w:spacing w:before="60" w:after="60"/>
      </w:pPr>
      <w:r>
        <w:rPr>
          <w:color w:val="404040"/>
        </w:rPr>
        <w:t>MLE optimization failed to converge (</w:t>
      </w:r>
      <w:proofErr w:type="spellStart"/>
      <w:r>
        <w:rPr>
          <w:color w:val="404040"/>
        </w:rPr>
        <w:t>ConvergenceWarning</w:t>
      </w:r>
      <w:proofErr w:type="spellEnd"/>
      <w:r>
        <w:rPr>
          <w:color w:val="404040"/>
        </w:rPr>
        <w:t>) — making the model results unreliable</w:t>
      </w:r>
    </w:p>
    <w:p w14:paraId="010BB1EE" w14:textId="77777777" w:rsidR="007C0CC6" w:rsidRDefault="00000000">
      <w:pPr>
        <w:spacing w:before="80" w:after="80"/>
      </w:pPr>
      <w:r>
        <w:rPr>
          <w:color w:val="404040"/>
        </w:rPr>
        <w:t xml:space="preserve">Conclusion: The Box-Cox attempt was abandoned. </w:t>
      </w:r>
      <w:proofErr w:type="gramStart"/>
      <w:r>
        <w:rPr>
          <w:color w:val="404040"/>
        </w:rPr>
        <w:t>SARIMAX(</w:t>
      </w:r>
      <w:proofErr w:type="gramEnd"/>
      <w:r>
        <w:rPr>
          <w:color w:val="404040"/>
        </w:rPr>
        <w:t>0,1,</w:t>
      </w:r>
      <w:proofErr w:type="gramStart"/>
      <w:r>
        <w:rPr>
          <w:color w:val="404040"/>
        </w:rPr>
        <w:t>0)(</w:t>
      </w:r>
      <w:proofErr w:type="gramEnd"/>
      <w:r>
        <w:rPr>
          <w:color w:val="404040"/>
        </w:rPr>
        <w:t>2,1,0,20) remains the final traditional model.</w:t>
      </w:r>
    </w:p>
    <w:p w14:paraId="38B5A697" w14:textId="77777777" w:rsidR="007C0CC6" w:rsidRDefault="007C0CC6">
      <w:pPr>
        <w:spacing w:before="100" w:after="100"/>
      </w:pPr>
    </w:p>
    <w:p w14:paraId="2BC4D25D" w14:textId="77777777" w:rsidR="007C0CC6" w:rsidRDefault="00000000">
      <w:pPr>
        <w:pStyle w:val="Heading2"/>
      </w:pPr>
      <w:proofErr w:type="gramStart"/>
      <w:r>
        <w:t>4.5  Final</w:t>
      </w:r>
      <w:proofErr w:type="gramEnd"/>
      <w:r>
        <w:t xml:space="preserve"> Traditional Model</w:t>
      </w:r>
    </w:p>
    <w:p w14:paraId="38C7011E" w14:textId="77777777" w:rsidR="007C0CC6" w:rsidRDefault="00000000">
      <w:pPr>
        <w:spacing w:before="80" w:after="80"/>
      </w:pPr>
      <w:r>
        <w:rPr>
          <w:b/>
          <w:bCs/>
          <w:color w:val="404040"/>
        </w:rPr>
        <w:t xml:space="preserve">Selected Model: </w:t>
      </w:r>
      <w:proofErr w:type="gramStart"/>
      <w:r>
        <w:rPr>
          <w:color w:val="404040"/>
        </w:rPr>
        <w:t>SARIMAX(</w:t>
      </w:r>
      <w:proofErr w:type="gramEnd"/>
      <w:r>
        <w:rPr>
          <w:color w:val="404040"/>
        </w:rPr>
        <w:t>0,1,</w:t>
      </w:r>
      <w:proofErr w:type="gramStart"/>
      <w:r>
        <w:rPr>
          <w:color w:val="404040"/>
        </w:rPr>
        <w:t>0)(</w:t>
      </w:r>
      <w:proofErr w:type="gramEnd"/>
      <w:r>
        <w:rPr>
          <w:color w:val="404040"/>
        </w:rPr>
        <w:t>2,1,0,20) with exogenous variables Lag_6_High, Lag_9_Low, Lag_7_Open</w:t>
      </w:r>
    </w:p>
    <w:p w14:paraId="4582B2BE" w14:textId="77777777" w:rsidR="007C0CC6" w:rsidRDefault="00000000">
      <w:pPr>
        <w:pStyle w:val="ListParagraph"/>
        <w:numPr>
          <w:ilvl w:val="0"/>
          <w:numId w:val="2"/>
        </w:numPr>
        <w:spacing w:before="60" w:after="60"/>
      </w:pPr>
      <w:r>
        <w:rPr>
          <w:color w:val="404040"/>
        </w:rPr>
        <w:t xml:space="preserve">RMSE: </w:t>
      </w:r>
      <w:proofErr w:type="gramStart"/>
      <w:r>
        <w:rPr>
          <w:color w:val="404040"/>
        </w:rPr>
        <w:t>22.87  |</w:t>
      </w:r>
      <w:proofErr w:type="gramEnd"/>
      <w:r>
        <w:rPr>
          <w:color w:val="404040"/>
        </w:rPr>
        <w:t xml:space="preserve">  MAPE: 6.70</w:t>
      </w:r>
      <w:proofErr w:type="gramStart"/>
      <w:r>
        <w:rPr>
          <w:color w:val="404040"/>
        </w:rPr>
        <w:t>%  |</w:t>
      </w:r>
      <w:proofErr w:type="gramEnd"/>
      <w:r>
        <w:rPr>
          <w:color w:val="404040"/>
        </w:rPr>
        <w:t xml:space="preserve">  AIC: 2098.42</w:t>
      </w:r>
    </w:p>
    <w:p w14:paraId="420FEA81" w14:textId="77777777" w:rsidR="007C0CC6" w:rsidRDefault="00000000">
      <w:pPr>
        <w:pStyle w:val="ListParagraph"/>
        <w:numPr>
          <w:ilvl w:val="0"/>
          <w:numId w:val="2"/>
        </w:numPr>
        <w:spacing w:before="60" w:after="60"/>
      </w:pPr>
      <w:r>
        <w:rPr>
          <w:color w:val="404040"/>
        </w:rPr>
        <w:t>Seasonal period s = 20 captures intra-month trading cycles</w:t>
      </w:r>
    </w:p>
    <w:p w14:paraId="77A43BA4" w14:textId="77777777" w:rsidR="007C0CC6" w:rsidRDefault="00000000">
      <w:pPr>
        <w:pStyle w:val="ListParagraph"/>
        <w:numPr>
          <w:ilvl w:val="0"/>
          <w:numId w:val="2"/>
        </w:numPr>
        <w:spacing w:before="60" w:after="60"/>
      </w:pPr>
      <w:r>
        <w:rPr>
          <w:color w:val="404040"/>
        </w:rPr>
        <w:t>Confirmed as winner across two independent grid search rounds</w:t>
      </w:r>
    </w:p>
    <w:p w14:paraId="7290E82E" w14:textId="77777777" w:rsidR="007C0CC6" w:rsidRDefault="00000000">
      <w:pPr>
        <w:pStyle w:val="ListParagraph"/>
        <w:numPr>
          <w:ilvl w:val="0"/>
          <w:numId w:val="2"/>
        </w:numPr>
        <w:spacing w:before="60" w:after="60"/>
      </w:pPr>
      <w:r>
        <w:rPr>
          <w:color w:val="404040"/>
        </w:rPr>
        <w:t>This RMSE / MAPE becomes the benchmark for the ML phase</w:t>
      </w:r>
    </w:p>
    <w:p w14:paraId="3C28123D" w14:textId="77777777" w:rsidR="007C0CC6" w:rsidRDefault="007C0CC6">
      <w:pPr>
        <w:spacing w:before="100" w:after="100"/>
      </w:pPr>
    </w:p>
    <w:p w14:paraId="68508CCB" w14:textId="77777777" w:rsidR="007C0CC6" w:rsidRDefault="00000000">
      <w:r>
        <w:br w:type="page"/>
      </w:r>
    </w:p>
    <w:p w14:paraId="75363164" w14:textId="77777777" w:rsidR="007C0CC6" w:rsidRDefault="00000000">
      <w:pPr>
        <w:pStyle w:val="Heading1"/>
        <w:pBdr>
          <w:bottom w:val="single" w:sz="8" w:space="4" w:color="2E75B6"/>
        </w:pBdr>
      </w:pPr>
      <w:r>
        <w:lastRenderedPageBreak/>
        <w:t>5. ML Modelling — Assumptions &amp; Preprocessing Decisions</w:t>
      </w:r>
    </w:p>
    <w:p w14:paraId="3B11CDE0" w14:textId="77777777" w:rsidR="007C0CC6" w:rsidRDefault="007C0CC6">
      <w:pPr>
        <w:spacing w:before="100" w:after="100"/>
      </w:pPr>
    </w:p>
    <w:p w14:paraId="3513F0A7" w14:textId="77777777" w:rsidR="007C0CC6" w:rsidRDefault="00000000">
      <w:pPr>
        <w:spacing w:before="80" w:after="80"/>
      </w:pPr>
      <w:r>
        <w:rPr>
          <w:color w:val="404040"/>
        </w:rPr>
        <w:t>Before fitting any ML model, a critical set of preprocessing decisions were made based on understanding how tree-based models work. The following table summarizes what was checked and why no action was needed:</w:t>
      </w:r>
    </w:p>
    <w:p w14:paraId="59040E2F" w14:textId="77777777" w:rsidR="007C0CC6" w:rsidRDefault="007C0CC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7C0CC6" w14:paraId="38389B42"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0BA100E9" w14:textId="77777777" w:rsidR="007C0CC6" w:rsidRDefault="00000000">
            <w:pPr>
              <w:jc w:val="center"/>
            </w:pPr>
            <w:r>
              <w:rPr>
                <w:b/>
                <w:bCs/>
                <w:color w:val="FFFFFF"/>
                <w:sz w:val="20"/>
                <w:szCs w:val="20"/>
              </w:rPr>
              <w:t>Assumption</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3AACAA56" w14:textId="77777777" w:rsidR="007C0CC6" w:rsidRDefault="00000000">
            <w:pPr>
              <w:jc w:val="center"/>
            </w:pPr>
            <w:r>
              <w:rPr>
                <w:b/>
                <w:bCs/>
                <w:color w:val="FFFFFF"/>
                <w:sz w:val="20"/>
                <w:szCs w:val="20"/>
              </w:rPr>
              <w:t>Linear Models</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0D0F67DB" w14:textId="77777777" w:rsidR="007C0CC6" w:rsidRDefault="00000000">
            <w:pPr>
              <w:jc w:val="center"/>
            </w:pPr>
            <w:r>
              <w:rPr>
                <w:b/>
                <w:bCs/>
                <w:color w:val="FFFFFF"/>
                <w:sz w:val="20"/>
                <w:szCs w:val="20"/>
              </w:rPr>
              <w:t>Tree Models</w:t>
            </w:r>
          </w:p>
        </w:tc>
        <w:tc>
          <w:tcPr>
            <w:tcW w:w="21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23100265" w14:textId="77777777" w:rsidR="007C0CC6" w:rsidRDefault="00000000">
            <w:pPr>
              <w:jc w:val="center"/>
            </w:pPr>
            <w:r>
              <w:rPr>
                <w:b/>
                <w:bCs/>
                <w:color w:val="FFFFFF"/>
                <w:sz w:val="20"/>
                <w:szCs w:val="20"/>
              </w:rPr>
              <w:t>Why Trees Are Different</w:t>
            </w:r>
          </w:p>
        </w:tc>
      </w:tr>
      <w:tr w:rsidR="007C0CC6" w14:paraId="253818DC"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A90026" w14:textId="77777777" w:rsidR="007C0CC6" w:rsidRDefault="00000000">
            <w:r>
              <w:rPr>
                <w:color w:val="404040"/>
                <w:sz w:val="20"/>
                <w:szCs w:val="20"/>
              </w:rPr>
              <w:t>Normality</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77B574" w14:textId="77777777" w:rsidR="007C0CC6" w:rsidRDefault="00000000">
            <w:r>
              <w:rPr>
                <w:color w:val="404040"/>
                <w:sz w:val="20"/>
                <w:szCs w:val="20"/>
              </w:rPr>
              <w:t>Required</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790286" w14:textId="77777777" w:rsidR="007C0CC6" w:rsidRDefault="00000000">
            <w:r>
              <w:rPr>
                <w:color w:val="404040"/>
                <w:sz w:val="20"/>
                <w:szCs w:val="20"/>
              </w:rPr>
              <w:t>Not Required</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62B149" w14:textId="77777777" w:rsidR="007C0CC6" w:rsidRDefault="00000000">
            <w:r>
              <w:rPr>
                <w:color w:val="404040"/>
                <w:sz w:val="20"/>
                <w:szCs w:val="20"/>
              </w:rPr>
              <w:t>Splits on thresholds, not distributions</w:t>
            </w:r>
          </w:p>
        </w:tc>
      </w:tr>
      <w:tr w:rsidR="007C0CC6" w14:paraId="563CC9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E7381" w14:textId="77777777" w:rsidR="007C0CC6" w:rsidRDefault="00000000">
            <w:r>
              <w:rPr>
                <w:color w:val="404040"/>
                <w:sz w:val="20"/>
                <w:szCs w:val="20"/>
              </w:rPr>
              <w:t>Multicollinearity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215EC" w14:textId="77777777" w:rsidR="007C0CC6" w:rsidRDefault="00000000">
            <w:r>
              <w:rPr>
                <w:color w:val="404040"/>
                <w:sz w:val="20"/>
                <w:szCs w:val="20"/>
              </w:rPr>
              <w:t>Destabilizes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FD487" w14:textId="77777777" w:rsidR="007C0CC6" w:rsidRDefault="00000000">
            <w:r>
              <w:rPr>
                <w:color w:val="404040"/>
                <w:sz w:val="20"/>
                <w:szCs w:val="20"/>
              </w:rPr>
              <w:t>No Effect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9180F" w14:textId="77777777" w:rsidR="007C0CC6" w:rsidRDefault="00000000">
            <w:r>
              <w:rPr>
                <w:color w:val="404040"/>
                <w:sz w:val="20"/>
                <w:szCs w:val="20"/>
              </w:rPr>
              <w:t>No coefficients to estimate</w:t>
            </w:r>
          </w:p>
        </w:tc>
      </w:tr>
      <w:tr w:rsidR="007C0CC6" w14:paraId="4ACA3E8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FF6385" w14:textId="77777777" w:rsidR="007C0CC6" w:rsidRDefault="00000000">
            <w:r>
              <w:rPr>
                <w:color w:val="404040"/>
                <w:sz w:val="20"/>
                <w:szCs w:val="20"/>
              </w:rPr>
              <w:t>Feature Scaling</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99D5CA" w14:textId="77777777" w:rsidR="007C0CC6" w:rsidRDefault="00000000">
            <w:r>
              <w:rPr>
                <w:color w:val="404040"/>
                <w:sz w:val="20"/>
                <w:szCs w:val="20"/>
              </w:rPr>
              <w:t>Required</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AB4C39" w14:textId="77777777" w:rsidR="007C0CC6" w:rsidRDefault="00000000">
            <w:r>
              <w:rPr>
                <w:color w:val="404040"/>
                <w:sz w:val="20"/>
                <w:szCs w:val="20"/>
              </w:rPr>
              <w:t>Not Required</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97F621" w14:textId="77777777" w:rsidR="007C0CC6" w:rsidRDefault="00000000">
            <w:r>
              <w:rPr>
                <w:color w:val="404040"/>
                <w:sz w:val="20"/>
                <w:szCs w:val="20"/>
              </w:rPr>
              <w:t>Threshold-based splits are scale-free</w:t>
            </w:r>
          </w:p>
        </w:tc>
      </w:tr>
      <w:tr w:rsidR="007C0CC6" w14:paraId="683557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CD811" w14:textId="77777777" w:rsidR="007C0CC6" w:rsidRDefault="00000000">
            <w:r>
              <w:rPr>
                <w:color w:val="404040"/>
                <w:sz w:val="20"/>
                <w:szCs w:val="20"/>
              </w:rPr>
              <w:t>Outliers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9F206" w14:textId="77777777" w:rsidR="007C0CC6" w:rsidRDefault="00000000">
            <w:r>
              <w:rPr>
                <w:color w:val="404040"/>
                <w:sz w:val="20"/>
                <w:szCs w:val="20"/>
              </w:rPr>
              <w:t>Must treat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68E99" w14:textId="77777777" w:rsidR="007C0CC6" w:rsidRDefault="00000000">
            <w:r>
              <w:rPr>
                <w:color w:val="404040"/>
                <w:sz w:val="20"/>
                <w:szCs w:val="20"/>
              </w:rPr>
              <w:t>Keep if real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942D3" w14:textId="77777777" w:rsidR="007C0CC6" w:rsidRDefault="00000000">
            <w:r>
              <w:rPr>
                <w:color w:val="404040"/>
                <w:sz w:val="20"/>
                <w:szCs w:val="20"/>
              </w:rPr>
              <w:t>Extreme values become their own split regions</w:t>
            </w:r>
          </w:p>
        </w:tc>
      </w:tr>
      <w:tr w:rsidR="007C0CC6" w14:paraId="385A70F6"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76CB7C" w14:textId="77777777" w:rsidR="007C0CC6" w:rsidRDefault="00000000">
            <w:r>
              <w:rPr>
                <w:color w:val="404040"/>
                <w:sz w:val="20"/>
                <w:szCs w:val="20"/>
              </w:rPr>
              <w:t>Low Correlation</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6936BB" w14:textId="77777777" w:rsidR="007C0CC6" w:rsidRDefault="00000000">
            <w:r>
              <w:rPr>
                <w:color w:val="404040"/>
                <w:sz w:val="20"/>
                <w:szCs w:val="20"/>
              </w:rPr>
              <w:t>Drop features</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655FE0" w14:textId="77777777" w:rsidR="007C0CC6" w:rsidRDefault="00000000">
            <w:r>
              <w:rPr>
                <w:color w:val="404040"/>
                <w:sz w:val="20"/>
                <w:szCs w:val="20"/>
              </w:rPr>
              <w:t>Keep &amp; test</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1BFA33" w14:textId="77777777" w:rsidR="007C0CC6" w:rsidRDefault="00000000">
            <w:r>
              <w:rPr>
                <w:color w:val="404040"/>
                <w:sz w:val="20"/>
                <w:szCs w:val="20"/>
              </w:rPr>
              <w:t xml:space="preserve">May have non-linear signal invisible to </w:t>
            </w:r>
            <w:proofErr w:type="spellStart"/>
            <w:proofErr w:type="gramStart"/>
            <w:r>
              <w:rPr>
                <w:color w:val="404040"/>
                <w:sz w:val="20"/>
                <w:szCs w:val="20"/>
              </w:rPr>
              <w:t>corr</w:t>
            </w:r>
            <w:proofErr w:type="spellEnd"/>
            <w:r>
              <w:rPr>
                <w:color w:val="404040"/>
                <w:sz w:val="20"/>
                <w:szCs w:val="20"/>
              </w:rPr>
              <w:t>(</w:t>
            </w:r>
            <w:proofErr w:type="gramEnd"/>
            <w:r>
              <w:rPr>
                <w:color w:val="404040"/>
                <w:sz w:val="20"/>
                <w:szCs w:val="20"/>
              </w:rPr>
              <w:t>)</w:t>
            </w:r>
          </w:p>
        </w:tc>
      </w:tr>
    </w:tbl>
    <w:p w14:paraId="00AC5F91" w14:textId="77777777" w:rsidR="007C0CC6" w:rsidRDefault="007C0CC6">
      <w:pPr>
        <w:spacing w:before="100" w:after="100"/>
      </w:pPr>
    </w:p>
    <w:p w14:paraId="6FDAFB1D" w14:textId="77777777" w:rsidR="007C0CC6" w:rsidRDefault="00000000">
      <w:pPr>
        <w:spacing w:before="80" w:after="80"/>
      </w:pPr>
      <w:r>
        <w:rPr>
          <w:color w:val="404040"/>
        </w:rPr>
        <w:t>This table represents one of the most important learnings of this project — understanding which statistical assumptions apply to which model class prevents unnecessary preprocessing that wastes time and can actually hurt model performance.</w:t>
      </w:r>
    </w:p>
    <w:p w14:paraId="3EE085A4" w14:textId="77777777" w:rsidR="007C0CC6" w:rsidRDefault="007C0CC6">
      <w:pPr>
        <w:spacing w:before="100" w:after="100"/>
      </w:pPr>
    </w:p>
    <w:p w14:paraId="4673BE91" w14:textId="77777777" w:rsidR="007C0CC6" w:rsidRDefault="00000000">
      <w:pPr>
        <w:pStyle w:val="Heading2"/>
      </w:pPr>
      <w:proofErr w:type="gramStart"/>
      <w:r>
        <w:t xml:space="preserve">5.1  </w:t>
      </w:r>
      <w:proofErr w:type="spellStart"/>
      <w:r>
        <w:t>TimeSeriesSplit</w:t>
      </w:r>
      <w:proofErr w:type="spellEnd"/>
      <w:proofErr w:type="gramEnd"/>
      <w:r>
        <w:t xml:space="preserve"> for Cross-Validation</w:t>
      </w:r>
    </w:p>
    <w:p w14:paraId="6162A048" w14:textId="77777777" w:rsidR="007C0CC6" w:rsidRDefault="00000000">
      <w:pPr>
        <w:spacing w:before="80" w:after="80"/>
      </w:pPr>
      <w:r>
        <w:rPr>
          <w:color w:val="404040"/>
        </w:rPr>
        <w:t xml:space="preserve">Regular </w:t>
      </w:r>
      <w:proofErr w:type="spellStart"/>
      <w:r>
        <w:rPr>
          <w:color w:val="404040"/>
        </w:rPr>
        <w:t>GridSearchCV</w:t>
      </w:r>
      <w:proofErr w:type="spellEnd"/>
      <w:r>
        <w:rPr>
          <w:color w:val="404040"/>
        </w:rPr>
        <w:t xml:space="preserve"> with </w:t>
      </w:r>
      <w:proofErr w:type="spellStart"/>
      <w:r>
        <w:rPr>
          <w:color w:val="404040"/>
        </w:rPr>
        <w:t>KFold</w:t>
      </w:r>
      <w:proofErr w:type="spellEnd"/>
      <w:r>
        <w:rPr>
          <w:color w:val="404040"/>
        </w:rPr>
        <w:t xml:space="preserve"> was replaced with </w:t>
      </w:r>
      <w:proofErr w:type="spellStart"/>
      <w:r>
        <w:rPr>
          <w:color w:val="404040"/>
        </w:rPr>
        <w:t>TimeSeriesSplit</w:t>
      </w:r>
      <w:proofErr w:type="spellEnd"/>
      <w:r>
        <w:rPr>
          <w:color w:val="404040"/>
        </w:rPr>
        <w:t>(</w:t>
      </w:r>
      <w:proofErr w:type="spellStart"/>
      <w:r>
        <w:rPr>
          <w:color w:val="404040"/>
        </w:rPr>
        <w:t>n_splits</w:t>
      </w:r>
      <w:proofErr w:type="spellEnd"/>
      <w:r>
        <w:rPr>
          <w:color w:val="404040"/>
        </w:rPr>
        <w:t xml:space="preserve">=5). Standard </w:t>
      </w:r>
      <w:proofErr w:type="spellStart"/>
      <w:r>
        <w:rPr>
          <w:color w:val="404040"/>
        </w:rPr>
        <w:t>KFold</w:t>
      </w:r>
      <w:proofErr w:type="spellEnd"/>
      <w:r>
        <w:rPr>
          <w:color w:val="404040"/>
        </w:rPr>
        <w:t xml:space="preserve"> splits randomly, allowing future data to train on past predictions — a form of data leakage that produces optimistically biased CV scores in time series.</w:t>
      </w:r>
    </w:p>
    <w:p w14:paraId="1FABE1AB" w14:textId="77777777" w:rsidR="007C0CC6" w:rsidRDefault="00000000">
      <w:pPr>
        <w:spacing w:before="80" w:after="80"/>
      </w:pPr>
      <w:proofErr w:type="spellStart"/>
      <w:r>
        <w:rPr>
          <w:color w:val="404040"/>
        </w:rPr>
        <w:t>TimeSeriesSplit</w:t>
      </w:r>
      <w:proofErr w:type="spellEnd"/>
      <w:r>
        <w:rPr>
          <w:color w:val="404040"/>
        </w:rPr>
        <w:t xml:space="preserve"> performs walk-forward validation: each fold trains on all past data up to a cutoff and validates on the immediately following window. With 80% training data (~384 rows) and </w:t>
      </w:r>
      <w:proofErr w:type="spellStart"/>
      <w:r>
        <w:rPr>
          <w:color w:val="404040"/>
        </w:rPr>
        <w:t>n_splits</w:t>
      </w:r>
      <w:proofErr w:type="spellEnd"/>
      <w:r>
        <w:rPr>
          <w:color w:val="404040"/>
        </w:rPr>
        <w:t>=5, each test fold covers approximately 76 rows.</w:t>
      </w:r>
    </w:p>
    <w:p w14:paraId="1FFD2C19" w14:textId="77777777" w:rsidR="007C0CC6" w:rsidRDefault="00000000">
      <w:pPr>
        <w:spacing w:before="80" w:after="80"/>
      </w:pPr>
      <w:proofErr w:type="spellStart"/>
      <w:r>
        <w:rPr>
          <w:color w:val="404040"/>
        </w:rPr>
        <w:t>max_train_size</w:t>
      </w:r>
      <w:proofErr w:type="spellEnd"/>
      <w:r>
        <w:rPr>
          <w:color w:val="404040"/>
        </w:rPr>
        <w:t>=200 was also tested, converting the expanding window to a sliding window — keeping only the most recent 200 rows for training in each fold. This prevents old data from the lower price regime from diluting patterns in the recent higher regime.</w:t>
      </w:r>
    </w:p>
    <w:p w14:paraId="4E917FCA" w14:textId="77777777" w:rsidR="007C0CC6" w:rsidRDefault="007C0CC6">
      <w:pPr>
        <w:spacing w:before="100" w:after="100"/>
      </w:pPr>
    </w:p>
    <w:p w14:paraId="3EE057E0" w14:textId="77777777" w:rsidR="007C0CC6" w:rsidRDefault="00000000">
      <w:pPr>
        <w:pStyle w:val="Heading1"/>
        <w:pBdr>
          <w:bottom w:val="single" w:sz="8" w:space="4" w:color="2E75B6"/>
        </w:pBdr>
      </w:pPr>
      <w:r>
        <w:t>6. The Critical Discovery — Negative R² and Price Regimes</w:t>
      </w:r>
    </w:p>
    <w:p w14:paraId="3F981101" w14:textId="77777777" w:rsidR="007C0CC6" w:rsidRDefault="007C0CC6">
      <w:pPr>
        <w:spacing w:before="100" w:after="100"/>
      </w:pPr>
    </w:p>
    <w:p w14:paraId="47D12B07" w14:textId="77777777" w:rsidR="007C0CC6" w:rsidRDefault="00000000">
      <w:pPr>
        <w:pStyle w:val="Heading2"/>
      </w:pPr>
      <w:proofErr w:type="gramStart"/>
      <w:r>
        <w:lastRenderedPageBreak/>
        <w:t>6.1  First</w:t>
      </w:r>
      <w:proofErr w:type="gramEnd"/>
      <w:r>
        <w:t xml:space="preserve"> Attempt: Raw Price Features</w:t>
      </w:r>
    </w:p>
    <w:p w14:paraId="3E6C9950" w14:textId="77777777" w:rsidR="007C0CC6" w:rsidRDefault="00000000">
      <w:pPr>
        <w:spacing w:before="80" w:after="80"/>
      </w:pPr>
      <w:r>
        <w:rPr>
          <w:color w:val="404040"/>
        </w:rPr>
        <w:t xml:space="preserve">The first ML models (RF and </w:t>
      </w:r>
      <w:proofErr w:type="spellStart"/>
      <w:r>
        <w:rPr>
          <w:color w:val="404040"/>
        </w:rPr>
        <w:t>XGBoost</w:t>
      </w:r>
      <w:proofErr w:type="spellEnd"/>
      <w:r>
        <w:rPr>
          <w:color w:val="404040"/>
        </w:rPr>
        <w:t>) were trained on raw OHLC features with lagged exogenous variables from the SARIMAX setup. Both models returned strongly negative R² values:</w:t>
      </w:r>
    </w:p>
    <w:p w14:paraId="67426FDF" w14:textId="77777777" w:rsidR="007C0CC6" w:rsidRDefault="00000000">
      <w:pPr>
        <w:pStyle w:val="ListParagraph"/>
        <w:numPr>
          <w:ilvl w:val="0"/>
          <w:numId w:val="2"/>
        </w:numPr>
        <w:spacing w:before="60" w:after="60"/>
      </w:pPr>
      <w:r>
        <w:rPr>
          <w:color w:val="404040"/>
        </w:rPr>
        <w:t>Random Forest Test R² = -10.13</w:t>
      </w:r>
    </w:p>
    <w:p w14:paraId="7ACAA7BB" w14:textId="77777777" w:rsidR="007C0CC6" w:rsidRDefault="00000000">
      <w:pPr>
        <w:pStyle w:val="ListParagraph"/>
        <w:numPr>
          <w:ilvl w:val="0"/>
          <w:numId w:val="2"/>
        </w:numPr>
        <w:spacing w:before="60" w:after="60"/>
      </w:pPr>
      <w:proofErr w:type="spellStart"/>
      <w:r>
        <w:rPr>
          <w:color w:val="404040"/>
        </w:rPr>
        <w:t>XGBoost</w:t>
      </w:r>
      <w:proofErr w:type="spellEnd"/>
      <w:r>
        <w:rPr>
          <w:color w:val="404040"/>
        </w:rPr>
        <w:t xml:space="preserve"> Test R² = -5.75</w:t>
      </w:r>
    </w:p>
    <w:p w14:paraId="4B91BC73" w14:textId="77777777" w:rsidR="007C0CC6" w:rsidRDefault="00000000">
      <w:pPr>
        <w:spacing w:before="80" w:after="80"/>
      </w:pPr>
      <w:r>
        <w:rPr>
          <w:color w:val="404040"/>
        </w:rPr>
        <w:t>Negative R² means the model performs worse than simply predicting the mean every time — a complete failure. Investigation of the train/test ranges revealed the root cause:</w:t>
      </w:r>
    </w:p>
    <w:p w14:paraId="30F76A02" w14:textId="6C215852" w:rsidR="007C0CC6" w:rsidRDefault="00000000">
      <w:pPr>
        <w:shd w:val="clear" w:color="auto" w:fill="F5F5F5"/>
        <w:spacing w:before="120" w:after="120"/>
        <w:ind w:left="720"/>
      </w:pPr>
      <w:proofErr w:type="spellStart"/>
      <w:r>
        <w:rPr>
          <w:rFonts w:ascii="Courier New" w:eastAsia="Courier New" w:hAnsi="Courier New" w:cs="Courier New"/>
          <w:color w:val="1A1A1A"/>
          <w:sz w:val="21"/>
          <w:szCs w:val="21"/>
        </w:rPr>
        <w:t>Y_train</w:t>
      </w:r>
      <w:proofErr w:type="spellEnd"/>
      <w:r>
        <w:rPr>
          <w:rFonts w:ascii="Courier New" w:eastAsia="Courier New" w:hAnsi="Courier New" w:cs="Courier New"/>
          <w:color w:val="1A1A1A"/>
          <w:sz w:val="21"/>
          <w:szCs w:val="21"/>
        </w:rPr>
        <w:t xml:space="preserve"> range: 144.20 → 268.90</w:t>
      </w:r>
    </w:p>
    <w:p w14:paraId="1EAAAD97" w14:textId="5BA4558A" w:rsidR="007C0CC6" w:rsidRDefault="00000000">
      <w:pPr>
        <w:shd w:val="clear" w:color="auto" w:fill="F5F5F5"/>
        <w:spacing w:before="120" w:after="120"/>
        <w:ind w:left="720"/>
      </w:pPr>
      <w:proofErr w:type="spellStart"/>
      <w:r>
        <w:rPr>
          <w:rFonts w:ascii="Courier New" w:eastAsia="Courier New" w:hAnsi="Courier New" w:cs="Courier New"/>
          <w:color w:val="1A1A1A"/>
          <w:sz w:val="21"/>
          <w:szCs w:val="21"/>
        </w:rPr>
        <w:t>Y_test</w:t>
      </w:r>
      <w:proofErr w:type="spellEnd"/>
      <w:r>
        <w:rPr>
          <w:rFonts w:ascii="Courier New" w:eastAsia="Courier New" w:hAnsi="Courier New" w:cs="Courier New"/>
          <w:color w:val="1A1A1A"/>
          <w:sz w:val="21"/>
          <w:szCs w:val="21"/>
        </w:rPr>
        <w:t xml:space="preserve"> range:  267.11 → 343.45</w:t>
      </w:r>
    </w:p>
    <w:p w14:paraId="14D22BB0" w14:textId="77777777" w:rsidR="007C0CC6" w:rsidRDefault="007C0CC6">
      <w:pPr>
        <w:spacing w:before="100" w:after="100"/>
      </w:pPr>
    </w:p>
    <w:p w14:paraId="5DE2AA65" w14:textId="77777777" w:rsidR="007C0CC6" w:rsidRDefault="00000000">
      <w:pPr>
        <w:pStyle w:val="Heading2"/>
      </w:pPr>
      <w:proofErr w:type="gramStart"/>
      <w:r>
        <w:t>6.2  The</w:t>
      </w:r>
      <w:proofErr w:type="gramEnd"/>
      <w:r>
        <w:t xml:space="preserve"> Interpolation Problem</w:t>
      </w:r>
    </w:p>
    <w:p w14:paraId="5BAFCC04" w14:textId="77777777" w:rsidR="007C0CC6" w:rsidRDefault="00000000">
      <w:pPr>
        <w:spacing w:before="80" w:after="80"/>
      </w:pPr>
      <w:r>
        <w:rPr>
          <w:color w:val="404040"/>
        </w:rPr>
        <w:t>Tree-based models are interpolators, not extrapolators. They can only predict values within the range they were trained on. The training data covered the lower price regime (144–268) while the test data was entirely in the higher regime (267–343) — a range the model had never seen a single training example from.</w:t>
      </w:r>
    </w:p>
    <w:p w14:paraId="0232A1CE" w14:textId="77777777" w:rsidR="007C0CC6" w:rsidRDefault="00000000">
      <w:pPr>
        <w:spacing w:before="80" w:after="80"/>
      </w:pPr>
      <w:r>
        <w:rPr>
          <w:color w:val="404040"/>
        </w:rPr>
        <w:t>The model consistently predicted values around 190–220 (the middle of what it knew) while actual values were 280–340. This produced massive errors and negative R².</w:t>
      </w:r>
    </w:p>
    <w:p w14:paraId="6B7601F9" w14:textId="77777777" w:rsidR="007C0CC6" w:rsidRDefault="00000000">
      <w:pPr>
        <w:spacing w:before="80" w:after="80"/>
      </w:pPr>
      <w:r>
        <w:rPr>
          <w:color w:val="404040"/>
        </w:rPr>
        <w:t>This is a fundamental property of all tree models and applies regardless of hyperparameter tuning. No amount of regularization can fix a model predicting values outside its training range.</w:t>
      </w:r>
    </w:p>
    <w:p w14:paraId="293698C2" w14:textId="77777777" w:rsidR="007C0CC6" w:rsidRDefault="007C0CC6">
      <w:pPr>
        <w:spacing w:before="100" w:after="100"/>
      </w:pPr>
    </w:p>
    <w:p w14:paraId="2E8F193A" w14:textId="77777777" w:rsidR="007C0CC6" w:rsidRDefault="00000000">
      <w:pPr>
        <w:pStyle w:val="Heading2"/>
      </w:pPr>
      <w:proofErr w:type="gramStart"/>
      <w:r>
        <w:t>6.3  The</w:t>
      </w:r>
      <w:proofErr w:type="gramEnd"/>
      <w:r>
        <w:t xml:space="preserve"> Fix — Return-Based Features</w:t>
      </w:r>
    </w:p>
    <w:p w14:paraId="42C79C3D" w14:textId="77777777" w:rsidR="007C0CC6" w:rsidRDefault="00000000">
      <w:pPr>
        <w:spacing w:before="80" w:after="80"/>
      </w:pPr>
      <w:r>
        <w:rPr>
          <w:color w:val="404040"/>
        </w:rPr>
        <w:t>The solution was to transform all features and the target from raw price levels to percentage returns (daily percentage change). Returns are calculated as:</w:t>
      </w:r>
    </w:p>
    <w:p w14:paraId="7EC1A5A6" w14:textId="0D173081" w:rsidR="007C0CC6" w:rsidRDefault="00000000">
      <w:pPr>
        <w:shd w:val="clear" w:color="auto" w:fill="F5F5F5"/>
        <w:spacing w:before="120" w:after="120"/>
        <w:ind w:left="720"/>
      </w:pPr>
      <w:r>
        <w:rPr>
          <w:rFonts w:ascii="Courier New" w:eastAsia="Courier New" w:hAnsi="Courier New" w:cs="Courier New"/>
          <w:color w:val="1A1A1A"/>
          <w:sz w:val="21"/>
          <w:szCs w:val="21"/>
        </w:rPr>
        <w:t>Return(t) = (Price(t) - Price(t-1)) / Price(t-1)</w:t>
      </w:r>
    </w:p>
    <w:p w14:paraId="65FCDB2C" w14:textId="77777777" w:rsidR="007C0CC6" w:rsidRDefault="00000000">
      <w:pPr>
        <w:spacing w:before="80" w:after="80"/>
      </w:pPr>
      <w:r>
        <w:rPr>
          <w:color w:val="404040"/>
        </w:rPr>
        <w:t>Returns solve the regime problem because their range is consistent regardless of absolute price level:</w:t>
      </w:r>
    </w:p>
    <w:p w14:paraId="30710937" w14:textId="77777777" w:rsidR="007C0CC6" w:rsidRDefault="00000000">
      <w:pPr>
        <w:pStyle w:val="ListParagraph"/>
        <w:numPr>
          <w:ilvl w:val="0"/>
          <w:numId w:val="2"/>
        </w:numPr>
        <w:spacing w:before="60" w:after="60"/>
      </w:pPr>
      <w:r>
        <w:rPr>
          <w:color w:val="404040"/>
        </w:rPr>
        <w:t>At price 170: a typical day's return = -3% to +3%</w:t>
      </w:r>
    </w:p>
    <w:p w14:paraId="7B7B61D6" w14:textId="77777777" w:rsidR="007C0CC6" w:rsidRDefault="00000000">
      <w:pPr>
        <w:pStyle w:val="ListParagraph"/>
        <w:numPr>
          <w:ilvl w:val="0"/>
          <w:numId w:val="2"/>
        </w:numPr>
        <w:spacing w:before="60" w:after="60"/>
      </w:pPr>
      <w:r>
        <w:rPr>
          <w:color w:val="404040"/>
        </w:rPr>
        <w:t>At price 320: a typical day's return = -3% to +3%</w:t>
      </w:r>
    </w:p>
    <w:p w14:paraId="47654D4C" w14:textId="77777777" w:rsidR="007C0CC6" w:rsidRDefault="00000000">
      <w:pPr>
        <w:spacing w:before="80" w:after="80"/>
      </w:pPr>
      <w:r>
        <w:rPr>
          <w:color w:val="404040"/>
        </w:rPr>
        <w:t>The model no longer needs to extrapolate to unseen price levels — it only needs to predict percentage changes, which stay in the same range across both regimes. This immediately moved R² from negative territory to positive.</w:t>
      </w:r>
    </w:p>
    <w:p w14:paraId="14532E82" w14:textId="77777777" w:rsidR="007C0CC6" w:rsidRDefault="007C0CC6">
      <w:pPr>
        <w:spacing w:before="100" w:after="100"/>
      </w:pPr>
    </w:p>
    <w:p w14:paraId="562BF928" w14:textId="77777777" w:rsidR="007C0CC6" w:rsidRDefault="00000000">
      <w:pPr>
        <w:pStyle w:val="Heading2"/>
      </w:pPr>
      <w:proofErr w:type="gramStart"/>
      <w:r>
        <w:t>6.4  Learning</w:t>
      </w:r>
      <w:proofErr w:type="gramEnd"/>
      <w:r>
        <w:t xml:space="preserve"> from This Discovery</w:t>
      </w:r>
    </w:p>
    <w:p w14:paraId="70025BC1" w14:textId="77777777" w:rsidR="007C0CC6" w:rsidRDefault="00000000">
      <w:pPr>
        <w:spacing w:before="80" w:after="80"/>
      </w:pPr>
      <w:r>
        <w:rPr>
          <w:color w:val="404040"/>
        </w:rPr>
        <w:t>This is the most important practical lesson of the entire project. The progression was:</w:t>
      </w:r>
    </w:p>
    <w:p w14:paraId="2586EE5B" w14:textId="77777777" w:rsidR="007C0CC6" w:rsidRDefault="00000000">
      <w:pPr>
        <w:pStyle w:val="ListParagraph"/>
        <w:numPr>
          <w:ilvl w:val="0"/>
          <w:numId w:val="2"/>
        </w:numPr>
        <w:spacing w:before="60" w:after="60"/>
      </w:pPr>
      <w:r>
        <w:rPr>
          <w:color w:val="404040"/>
        </w:rPr>
        <w:t>Attempt 1 (raw price) → Test R² = -10.</w:t>
      </w:r>
      <w:proofErr w:type="gramStart"/>
      <w:r>
        <w:rPr>
          <w:color w:val="404040"/>
        </w:rPr>
        <w:t>13  →</w:t>
      </w:r>
      <w:proofErr w:type="gramEnd"/>
      <w:r>
        <w:rPr>
          <w:color w:val="404040"/>
        </w:rPr>
        <w:t xml:space="preserve">  complete failure</w:t>
      </w:r>
    </w:p>
    <w:p w14:paraId="4472DA9F" w14:textId="77777777" w:rsidR="007C0CC6" w:rsidRDefault="00000000">
      <w:pPr>
        <w:pStyle w:val="ListParagraph"/>
        <w:numPr>
          <w:ilvl w:val="0"/>
          <w:numId w:val="2"/>
        </w:numPr>
        <w:spacing w:before="60" w:after="60"/>
      </w:pPr>
      <w:r>
        <w:rPr>
          <w:color w:val="404040"/>
        </w:rPr>
        <w:t xml:space="preserve">Attempt 2 (simple returns) → Test R² = </w:t>
      </w:r>
      <w:proofErr w:type="gramStart"/>
      <w:r>
        <w:rPr>
          <w:color w:val="404040"/>
        </w:rPr>
        <w:t>0.16  →</w:t>
      </w:r>
      <w:proofErr w:type="gramEnd"/>
      <w:r>
        <w:rPr>
          <w:color w:val="404040"/>
        </w:rPr>
        <w:t xml:space="preserve">  positive but still overfit</w:t>
      </w:r>
    </w:p>
    <w:p w14:paraId="0539DD22" w14:textId="77777777" w:rsidR="007C0CC6" w:rsidRDefault="00000000">
      <w:pPr>
        <w:pStyle w:val="ListParagraph"/>
        <w:numPr>
          <w:ilvl w:val="0"/>
          <w:numId w:val="2"/>
        </w:numPr>
        <w:spacing w:before="60" w:after="60"/>
      </w:pPr>
      <w:r>
        <w:rPr>
          <w:color w:val="404040"/>
        </w:rPr>
        <w:t xml:space="preserve">Attempt 3 (full return feature engineering) → Test R² = </w:t>
      </w:r>
      <w:proofErr w:type="gramStart"/>
      <w:r>
        <w:rPr>
          <w:color w:val="404040"/>
        </w:rPr>
        <w:t>0.849  →</w:t>
      </w:r>
      <w:proofErr w:type="gramEnd"/>
      <w:r>
        <w:rPr>
          <w:color w:val="404040"/>
        </w:rPr>
        <w:t xml:space="preserve">  strong result</w:t>
      </w:r>
    </w:p>
    <w:p w14:paraId="17E50CE3" w14:textId="77777777" w:rsidR="007C0CC6" w:rsidRDefault="00000000">
      <w:pPr>
        <w:spacing w:before="80" w:after="80"/>
      </w:pPr>
      <w:r>
        <w:rPr>
          <w:color w:val="404040"/>
        </w:rPr>
        <w:lastRenderedPageBreak/>
        <w:t>The journey from -10 to +0.849 was entirely driven by understanding what the model sees and matching the feature distribution to what it can generalize from.</w:t>
      </w:r>
    </w:p>
    <w:p w14:paraId="492C2865" w14:textId="77777777" w:rsidR="007C0CC6" w:rsidRDefault="007C0CC6">
      <w:pPr>
        <w:spacing w:before="100" w:after="100"/>
      </w:pPr>
    </w:p>
    <w:p w14:paraId="3E1692EB" w14:textId="77777777" w:rsidR="007C0CC6" w:rsidRDefault="00000000">
      <w:r>
        <w:br w:type="page"/>
      </w:r>
    </w:p>
    <w:p w14:paraId="030F0E40" w14:textId="77777777" w:rsidR="007C0CC6" w:rsidRDefault="00000000">
      <w:pPr>
        <w:pStyle w:val="Heading1"/>
        <w:pBdr>
          <w:bottom w:val="single" w:sz="8" w:space="4" w:color="2E75B6"/>
        </w:pBdr>
      </w:pPr>
      <w:r>
        <w:lastRenderedPageBreak/>
        <w:t>7. Return-Based Feature Engineering</w:t>
      </w:r>
    </w:p>
    <w:p w14:paraId="73A26EA9" w14:textId="77777777" w:rsidR="007C0CC6" w:rsidRDefault="007C0CC6">
      <w:pPr>
        <w:spacing w:before="100" w:after="100"/>
      </w:pPr>
    </w:p>
    <w:p w14:paraId="397C3931" w14:textId="77777777" w:rsidR="007C0CC6" w:rsidRDefault="00000000">
      <w:pPr>
        <w:spacing w:before="80" w:after="80"/>
      </w:pPr>
      <w:r>
        <w:rPr>
          <w:color w:val="404040"/>
        </w:rPr>
        <w:t>After the negative R² discovery, a comprehensive return-based feature set was engineered from scratch. All features are expressed as percentage changes or are scale-independent, ensuring the model generalizes across price regimes.</w:t>
      </w:r>
    </w:p>
    <w:p w14:paraId="6DAAD7A7" w14:textId="77777777" w:rsidR="007C0CC6" w:rsidRDefault="007C0CC6">
      <w:pPr>
        <w:spacing w:before="100" w:after="100"/>
      </w:pPr>
    </w:p>
    <w:p w14:paraId="4E200D1D" w14:textId="77777777" w:rsidR="007C0CC6" w:rsidRDefault="00000000">
      <w:pPr>
        <w:pStyle w:val="Heading2"/>
      </w:pPr>
      <w:proofErr w:type="gramStart"/>
      <w:r>
        <w:t>7.1  Core</w:t>
      </w:r>
      <w:proofErr w:type="gramEnd"/>
      <w:r>
        <w:t xml:space="preserve"> Return Features</w:t>
      </w:r>
    </w:p>
    <w:p w14:paraId="3EA3FDA8" w14:textId="77777777" w:rsidR="007C0CC6" w:rsidRDefault="00000000">
      <w:pPr>
        <w:spacing w:before="200" w:after="100"/>
      </w:pPr>
      <w:r>
        <w:rPr>
          <w:b/>
          <w:bCs/>
          <w:color w:val="404040"/>
        </w:rPr>
        <w:t>Daily Returns (Base Variables)</w:t>
      </w:r>
    </w:p>
    <w:p w14:paraId="3446F3FE" w14:textId="77777777" w:rsidR="007C0CC6" w:rsidRDefault="00000000">
      <w:pPr>
        <w:spacing w:before="80" w:after="80"/>
      </w:pPr>
      <w:r>
        <w:rPr>
          <w:color w:val="404040"/>
        </w:rPr>
        <w:t>Percentage change from yesterday to today for each OHLCV variable:</w:t>
      </w:r>
    </w:p>
    <w:p w14:paraId="210B2893" w14:textId="69ED54C9" w:rsidR="007C0CC6" w:rsidRDefault="00000000">
      <w:pPr>
        <w:shd w:val="clear" w:color="auto" w:fill="F5F5F5"/>
        <w:spacing w:before="120" w:after="120"/>
        <w:ind w:left="720"/>
      </w:pPr>
      <w:proofErr w:type="spellStart"/>
      <w:r>
        <w:rPr>
          <w:rFonts w:ascii="Courier New" w:eastAsia="Courier New" w:hAnsi="Courier New" w:cs="Courier New"/>
          <w:color w:val="1A1A1A"/>
          <w:sz w:val="21"/>
          <w:szCs w:val="21"/>
        </w:rPr>
        <w:t>X_Return</w:t>
      </w:r>
      <w:proofErr w:type="spellEnd"/>
      <w:r>
        <w:rPr>
          <w:rFonts w:ascii="Courier New" w:eastAsia="Courier New" w:hAnsi="Courier New" w:cs="Courier New"/>
          <w:color w:val="1A1A1A"/>
          <w:sz w:val="21"/>
          <w:szCs w:val="21"/>
        </w:rPr>
        <w:t>(t) = (X(t)</w:t>
      </w:r>
      <w:r w:rsidR="00497588">
        <w:rPr>
          <w:rFonts w:ascii="Courier New" w:eastAsia="Courier New" w:hAnsi="Courier New" w:cs="Courier New"/>
          <w:color w:val="1A1A1A"/>
          <w:sz w:val="21"/>
          <w:szCs w:val="21"/>
        </w:rPr>
        <w:t xml:space="preserve"> </w:t>
      </w:r>
      <w:r>
        <w:rPr>
          <w:rFonts w:ascii="Courier New" w:eastAsia="Courier New" w:hAnsi="Courier New" w:cs="Courier New"/>
          <w:color w:val="1A1A1A"/>
          <w:sz w:val="21"/>
          <w:szCs w:val="21"/>
        </w:rPr>
        <w:t>-</w:t>
      </w:r>
      <w:r w:rsidR="00497588">
        <w:rPr>
          <w:rFonts w:ascii="Courier New" w:eastAsia="Courier New" w:hAnsi="Courier New" w:cs="Courier New"/>
          <w:color w:val="1A1A1A"/>
          <w:sz w:val="21"/>
          <w:szCs w:val="21"/>
        </w:rPr>
        <w:t xml:space="preserve"> </w:t>
      </w:r>
      <w:r>
        <w:rPr>
          <w:rFonts w:ascii="Courier New" w:eastAsia="Courier New" w:hAnsi="Courier New" w:cs="Courier New"/>
          <w:color w:val="1A1A1A"/>
          <w:sz w:val="21"/>
          <w:szCs w:val="21"/>
        </w:rPr>
        <w:t>X(t-1))</w:t>
      </w:r>
      <w:r w:rsidR="00497588">
        <w:rPr>
          <w:rFonts w:ascii="Courier New" w:eastAsia="Courier New" w:hAnsi="Courier New" w:cs="Courier New"/>
          <w:color w:val="1A1A1A"/>
          <w:sz w:val="21"/>
          <w:szCs w:val="21"/>
        </w:rPr>
        <w:t xml:space="preserve"> </w:t>
      </w:r>
      <w:r>
        <w:rPr>
          <w:rFonts w:ascii="Courier New" w:eastAsia="Courier New" w:hAnsi="Courier New" w:cs="Courier New"/>
          <w:color w:val="1A1A1A"/>
          <w:sz w:val="21"/>
          <w:szCs w:val="21"/>
        </w:rPr>
        <w:t>/</w:t>
      </w:r>
      <w:r w:rsidR="00497588">
        <w:rPr>
          <w:rFonts w:ascii="Courier New" w:eastAsia="Courier New" w:hAnsi="Courier New" w:cs="Courier New"/>
          <w:color w:val="1A1A1A"/>
          <w:sz w:val="21"/>
          <w:szCs w:val="21"/>
        </w:rPr>
        <w:t xml:space="preserve"> </w:t>
      </w:r>
      <w:r>
        <w:rPr>
          <w:rFonts w:ascii="Courier New" w:eastAsia="Courier New" w:hAnsi="Courier New" w:cs="Courier New"/>
          <w:color w:val="1A1A1A"/>
          <w:sz w:val="21"/>
          <w:szCs w:val="21"/>
        </w:rPr>
        <w:t>X(t-1)</w:t>
      </w:r>
    </w:p>
    <w:p w14:paraId="442045F3" w14:textId="77777777" w:rsidR="007C0CC6" w:rsidRDefault="00000000">
      <w:pPr>
        <w:pStyle w:val="ListParagraph"/>
        <w:numPr>
          <w:ilvl w:val="0"/>
          <w:numId w:val="2"/>
        </w:numPr>
        <w:spacing w:before="60" w:after="60"/>
      </w:pPr>
      <w:proofErr w:type="spellStart"/>
      <w:r>
        <w:rPr>
          <w:color w:val="404040"/>
        </w:rPr>
        <w:t>Close_Return</w:t>
      </w:r>
      <w:proofErr w:type="spellEnd"/>
      <w:r>
        <w:rPr>
          <w:color w:val="404040"/>
        </w:rPr>
        <w:t xml:space="preserve">, </w:t>
      </w:r>
      <w:proofErr w:type="spellStart"/>
      <w:r>
        <w:rPr>
          <w:color w:val="404040"/>
        </w:rPr>
        <w:t>High_Return</w:t>
      </w:r>
      <w:proofErr w:type="spellEnd"/>
      <w:r>
        <w:rPr>
          <w:color w:val="404040"/>
        </w:rPr>
        <w:t xml:space="preserve">, </w:t>
      </w:r>
      <w:proofErr w:type="spellStart"/>
      <w:r>
        <w:rPr>
          <w:color w:val="404040"/>
        </w:rPr>
        <w:t>Low_Return</w:t>
      </w:r>
      <w:proofErr w:type="spellEnd"/>
      <w:r>
        <w:rPr>
          <w:color w:val="404040"/>
        </w:rPr>
        <w:t xml:space="preserve">, </w:t>
      </w:r>
      <w:proofErr w:type="spellStart"/>
      <w:r>
        <w:rPr>
          <w:color w:val="404040"/>
        </w:rPr>
        <w:t>Open_Return</w:t>
      </w:r>
      <w:proofErr w:type="spellEnd"/>
      <w:r>
        <w:rPr>
          <w:color w:val="404040"/>
        </w:rPr>
        <w:t>, Volume_Return</w:t>
      </w:r>
    </w:p>
    <w:p w14:paraId="25285E1C" w14:textId="77777777" w:rsidR="007C0CC6" w:rsidRDefault="007C0CC6">
      <w:pPr>
        <w:spacing w:before="100" w:after="100"/>
      </w:pPr>
    </w:p>
    <w:p w14:paraId="18AF220E" w14:textId="77777777" w:rsidR="007C0CC6" w:rsidRDefault="00000000">
      <w:pPr>
        <w:spacing w:before="200" w:after="100"/>
      </w:pPr>
      <w:r>
        <w:rPr>
          <w:b/>
          <w:bCs/>
          <w:color w:val="404040"/>
        </w:rPr>
        <w:t>Intraday Return</w:t>
      </w:r>
    </w:p>
    <w:p w14:paraId="11BA2A50" w14:textId="77777777" w:rsidR="007C0CC6" w:rsidRDefault="00000000">
      <w:pPr>
        <w:spacing w:before="80" w:after="80"/>
      </w:pPr>
      <w:r>
        <w:rPr>
          <w:color w:val="404040"/>
        </w:rPr>
        <w:t>How much the stock moved during trading hours — captures intraday market sentiment:</w:t>
      </w:r>
    </w:p>
    <w:p w14:paraId="2DF5ED85" w14:textId="6995CE59" w:rsidR="007C0CC6" w:rsidRDefault="00000000">
      <w:pPr>
        <w:shd w:val="clear" w:color="auto" w:fill="F5F5F5"/>
        <w:spacing w:before="120" w:after="120"/>
        <w:ind w:left="720"/>
      </w:pPr>
      <w:proofErr w:type="spellStart"/>
      <w:r>
        <w:rPr>
          <w:rFonts w:ascii="Courier New" w:eastAsia="Courier New" w:hAnsi="Courier New" w:cs="Courier New"/>
          <w:color w:val="1A1A1A"/>
          <w:sz w:val="21"/>
          <w:szCs w:val="21"/>
        </w:rPr>
        <w:t>Intraday_Return</w:t>
      </w:r>
      <w:proofErr w:type="spellEnd"/>
      <w:r>
        <w:rPr>
          <w:rFonts w:ascii="Courier New" w:eastAsia="Courier New" w:hAnsi="Courier New" w:cs="Courier New"/>
          <w:color w:val="1A1A1A"/>
          <w:sz w:val="21"/>
          <w:szCs w:val="21"/>
        </w:rPr>
        <w:t>(t) = (Close(t) - Open(t)) / Open(t)</w:t>
      </w:r>
    </w:p>
    <w:p w14:paraId="4EA5D278" w14:textId="77777777" w:rsidR="007C0CC6" w:rsidRDefault="007C0CC6">
      <w:pPr>
        <w:spacing w:before="100" w:after="100"/>
      </w:pPr>
    </w:p>
    <w:p w14:paraId="4A88268D" w14:textId="77777777" w:rsidR="007C0CC6" w:rsidRDefault="00000000">
      <w:pPr>
        <w:spacing w:before="200" w:after="100"/>
      </w:pPr>
      <w:r>
        <w:rPr>
          <w:b/>
          <w:bCs/>
          <w:color w:val="404040"/>
        </w:rPr>
        <w:t>Gap Return</w:t>
      </w:r>
    </w:p>
    <w:p w14:paraId="643BCAB5" w14:textId="77777777" w:rsidR="007C0CC6" w:rsidRDefault="00000000">
      <w:pPr>
        <w:spacing w:before="80" w:after="80"/>
      </w:pPr>
      <w:r>
        <w:rPr>
          <w:color w:val="404040"/>
        </w:rPr>
        <w:t>The overnight price jump between yesterday's close and today's open — captures overnight sentiment and news impact:</w:t>
      </w:r>
    </w:p>
    <w:p w14:paraId="64DC79A3" w14:textId="2C6BD33C" w:rsidR="007C0CC6" w:rsidRDefault="00000000">
      <w:pPr>
        <w:shd w:val="clear" w:color="auto" w:fill="F5F5F5"/>
        <w:spacing w:before="120" w:after="120"/>
        <w:ind w:left="720"/>
      </w:pPr>
      <w:r>
        <w:rPr>
          <w:rFonts w:ascii="Courier New" w:eastAsia="Courier New" w:hAnsi="Courier New" w:cs="Courier New"/>
          <w:color w:val="1A1A1A"/>
          <w:sz w:val="21"/>
          <w:szCs w:val="21"/>
        </w:rPr>
        <w:t>Gap(t) = (Open(t) - Close(t-1))</w:t>
      </w:r>
    </w:p>
    <w:p w14:paraId="79335407" w14:textId="77777777" w:rsidR="007C0CC6" w:rsidRDefault="007C0CC6">
      <w:pPr>
        <w:spacing w:before="100" w:after="100"/>
      </w:pPr>
    </w:p>
    <w:p w14:paraId="412B8D60" w14:textId="77777777" w:rsidR="007C0CC6" w:rsidRDefault="00000000">
      <w:pPr>
        <w:spacing w:before="200" w:after="100"/>
      </w:pPr>
      <w:r>
        <w:rPr>
          <w:b/>
          <w:bCs/>
          <w:color w:val="404040"/>
        </w:rPr>
        <w:t>Multi-Period Returns</w:t>
      </w:r>
    </w:p>
    <w:p w14:paraId="3EDB6707" w14:textId="77777777" w:rsidR="007C0CC6" w:rsidRDefault="00000000">
      <w:pPr>
        <w:spacing w:before="80" w:after="80"/>
      </w:pPr>
      <w:r>
        <w:rPr>
          <w:color w:val="404040"/>
        </w:rPr>
        <w:t>Returns over 2, 5, and 10 days — captures short, medium, and longer-term momentum:</w:t>
      </w:r>
    </w:p>
    <w:p w14:paraId="558E25D5" w14:textId="77777777" w:rsidR="00497588" w:rsidRDefault="00000000">
      <w:pPr>
        <w:shd w:val="clear" w:color="auto" w:fill="F5F5F5"/>
        <w:spacing w:before="120" w:after="120"/>
        <w:ind w:left="720"/>
        <w:rPr>
          <w:rFonts w:ascii="Courier New" w:eastAsia="Courier New" w:hAnsi="Courier New" w:cs="Courier New"/>
          <w:color w:val="1A1A1A"/>
          <w:sz w:val="21"/>
          <w:szCs w:val="21"/>
        </w:rPr>
      </w:pPr>
      <w:proofErr w:type="spellStart"/>
      <w:r>
        <w:rPr>
          <w:rFonts w:ascii="Courier New" w:eastAsia="Courier New" w:hAnsi="Courier New" w:cs="Courier New"/>
          <w:color w:val="1A1A1A"/>
          <w:sz w:val="21"/>
          <w:szCs w:val="21"/>
        </w:rPr>
        <w:t>Return_Nd</w:t>
      </w:r>
      <w:proofErr w:type="spellEnd"/>
      <w:r>
        <w:rPr>
          <w:rFonts w:ascii="Courier New" w:eastAsia="Courier New" w:hAnsi="Courier New" w:cs="Courier New"/>
          <w:color w:val="1A1A1A"/>
          <w:sz w:val="21"/>
          <w:szCs w:val="21"/>
        </w:rPr>
        <w:t xml:space="preserve">(t) = (Close(t) - Close(t-N)) / Close(t-N)  </w:t>
      </w:r>
    </w:p>
    <w:p w14:paraId="020C5881" w14:textId="1334397D" w:rsidR="007C0CC6" w:rsidRDefault="00000000">
      <w:pPr>
        <w:shd w:val="clear" w:color="auto" w:fill="F5F5F5"/>
        <w:spacing w:before="120" w:after="120"/>
        <w:ind w:left="720"/>
      </w:pPr>
      <w:r>
        <w:rPr>
          <w:rFonts w:ascii="Courier New" w:eastAsia="Courier New" w:hAnsi="Courier New" w:cs="Courier New"/>
          <w:color w:val="1A1A1A"/>
          <w:sz w:val="21"/>
          <w:szCs w:val="21"/>
        </w:rPr>
        <w:t>for N in {2, 5, 10}</w:t>
      </w:r>
    </w:p>
    <w:p w14:paraId="2EAC01FD" w14:textId="77777777" w:rsidR="007C0CC6" w:rsidRDefault="007C0CC6">
      <w:pPr>
        <w:spacing w:before="100" w:after="100"/>
      </w:pPr>
    </w:p>
    <w:p w14:paraId="17D51870" w14:textId="77777777" w:rsidR="007C0CC6" w:rsidRDefault="00000000">
      <w:pPr>
        <w:pStyle w:val="Heading2"/>
      </w:pPr>
      <w:proofErr w:type="gramStart"/>
      <w:r>
        <w:t>7.2  Lag</w:t>
      </w:r>
      <w:proofErr w:type="gramEnd"/>
      <w:r>
        <w:t xml:space="preserve"> Features</w:t>
      </w:r>
    </w:p>
    <w:p w14:paraId="65173CC7" w14:textId="77777777" w:rsidR="007C0CC6" w:rsidRDefault="00000000">
      <w:pPr>
        <w:spacing w:before="200" w:after="100"/>
      </w:pPr>
      <w:r>
        <w:rPr>
          <w:b/>
          <w:bCs/>
          <w:color w:val="404040"/>
        </w:rPr>
        <w:t>Target Lags</w:t>
      </w:r>
    </w:p>
    <w:p w14:paraId="4783920F" w14:textId="77777777" w:rsidR="007C0CC6" w:rsidRDefault="00000000">
      <w:pPr>
        <w:spacing w:before="80" w:after="80"/>
      </w:pPr>
      <w:r>
        <w:rPr>
          <w:color w:val="404040"/>
        </w:rPr>
        <w:t>Lagged close returns — the model uses its own past predictions as inputs:</w:t>
      </w:r>
    </w:p>
    <w:p w14:paraId="1D871547" w14:textId="77777777" w:rsidR="007C0CC6" w:rsidRDefault="00000000">
      <w:pPr>
        <w:shd w:val="clear" w:color="auto" w:fill="F5F5F5"/>
        <w:spacing w:before="120" w:after="120"/>
        <w:ind w:left="720"/>
      </w:pPr>
      <w:r>
        <w:rPr>
          <w:rFonts w:ascii="Courier New" w:eastAsia="Courier New" w:hAnsi="Courier New" w:cs="Courier New"/>
          <w:color w:val="1A1A1A"/>
          <w:sz w:val="21"/>
          <w:szCs w:val="21"/>
        </w:rPr>
        <w:t xml:space="preserve">Close_Return_lag1(t) = </w:t>
      </w:r>
      <w:proofErr w:type="spellStart"/>
      <w:r>
        <w:rPr>
          <w:rFonts w:ascii="Courier New" w:eastAsia="Courier New" w:hAnsi="Courier New" w:cs="Courier New"/>
          <w:color w:val="1A1A1A"/>
          <w:sz w:val="21"/>
          <w:szCs w:val="21"/>
        </w:rPr>
        <w:t>Close_Return</w:t>
      </w:r>
      <w:proofErr w:type="spellEnd"/>
      <w:r>
        <w:rPr>
          <w:rFonts w:ascii="Courier New" w:eastAsia="Courier New" w:hAnsi="Courier New" w:cs="Courier New"/>
          <w:color w:val="1A1A1A"/>
          <w:sz w:val="21"/>
          <w:szCs w:val="21"/>
        </w:rPr>
        <w:t>(t-1)</w:t>
      </w:r>
    </w:p>
    <w:p w14:paraId="624817BD" w14:textId="77777777" w:rsidR="007C0CC6" w:rsidRDefault="00000000">
      <w:pPr>
        <w:shd w:val="clear" w:color="auto" w:fill="F5F5F5"/>
        <w:spacing w:before="120" w:after="120"/>
        <w:ind w:left="720"/>
      </w:pPr>
      <w:r>
        <w:rPr>
          <w:rFonts w:ascii="Courier New" w:eastAsia="Courier New" w:hAnsi="Courier New" w:cs="Courier New"/>
          <w:color w:val="1A1A1A"/>
          <w:sz w:val="21"/>
          <w:szCs w:val="21"/>
        </w:rPr>
        <w:t xml:space="preserve">Close_Return_lag2(t) = </w:t>
      </w:r>
      <w:proofErr w:type="spellStart"/>
      <w:r>
        <w:rPr>
          <w:rFonts w:ascii="Courier New" w:eastAsia="Courier New" w:hAnsi="Courier New" w:cs="Courier New"/>
          <w:color w:val="1A1A1A"/>
          <w:sz w:val="21"/>
          <w:szCs w:val="21"/>
        </w:rPr>
        <w:t>Close_Return</w:t>
      </w:r>
      <w:proofErr w:type="spellEnd"/>
      <w:r>
        <w:rPr>
          <w:rFonts w:ascii="Courier New" w:eastAsia="Courier New" w:hAnsi="Courier New" w:cs="Courier New"/>
          <w:color w:val="1A1A1A"/>
          <w:sz w:val="21"/>
          <w:szCs w:val="21"/>
        </w:rPr>
        <w:t>(t-2)</w:t>
      </w:r>
    </w:p>
    <w:p w14:paraId="02C38A6D" w14:textId="77777777" w:rsidR="007C0CC6" w:rsidRDefault="00000000">
      <w:pPr>
        <w:shd w:val="clear" w:color="auto" w:fill="F5F5F5"/>
        <w:spacing w:before="120" w:after="120"/>
        <w:ind w:left="720"/>
      </w:pPr>
      <w:r>
        <w:rPr>
          <w:rFonts w:ascii="Courier New" w:eastAsia="Courier New" w:hAnsi="Courier New" w:cs="Courier New"/>
          <w:color w:val="1A1A1A"/>
          <w:sz w:val="21"/>
          <w:szCs w:val="21"/>
        </w:rPr>
        <w:t xml:space="preserve">Close_Return_lag3(t) = </w:t>
      </w:r>
      <w:proofErr w:type="spellStart"/>
      <w:r>
        <w:rPr>
          <w:rFonts w:ascii="Courier New" w:eastAsia="Courier New" w:hAnsi="Courier New" w:cs="Courier New"/>
          <w:color w:val="1A1A1A"/>
          <w:sz w:val="21"/>
          <w:szCs w:val="21"/>
        </w:rPr>
        <w:t>Close_Return</w:t>
      </w:r>
      <w:proofErr w:type="spellEnd"/>
      <w:r>
        <w:rPr>
          <w:rFonts w:ascii="Courier New" w:eastAsia="Courier New" w:hAnsi="Courier New" w:cs="Courier New"/>
          <w:color w:val="1A1A1A"/>
          <w:sz w:val="21"/>
          <w:szCs w:val="21"/>
        </w:rPr>
        <w:t>(t-3)</w:t>
      </w:r>
    </w:p>
    <w:p w14:paraId="22A22621" w14:textId="77777777" w:rsidR="007C0CC6" w:rsidRDefault="007C0CC6">
      <w:pPr>
        <w:spacing w:before="100" w:after="100"/>
      </w:pPr>
    </w:p>
    <w:p w14:paraId="419D921D" w14:textId="77777777" w:rsidR="007C0CC6" w:rsidRDefault="00000000">
      <w:pPr>
        <w:spacing w:before="200" w:after="100"/>
      </w:pPr>
      <w:r>
        <w:rPr>
          <w:b/>
          <w:bCs/>
          <w:color w:val="404040"/>
        </w:rPr>
        <w:lastRenderedPageBreak/>
        <w:t>Exogenous Lags (Same as SARIMAX)</w:t>
      </w:r>
    </w:p>
    <w:p w14:paraId="54FB3003" w14:textId="77777777" w:rsidR="007C0CC6" w:rsidRDefault="00000000">
      <w:pPr>
        <w:spacing w:before="80" w:after="80"/>
      </w:pPr>
      <w:r>
        <w:rPr>
          <w:color w:val="404040"/>
        </w:rPr>
        <w:t>The same optimal lags identified through Granger causality in the SARIMAX phase were applied to return-transformed exogenous variables, ensuring a fair comparison between the two phases:</w:t>
      </w:r>
    </w:p>
    <w:p w14:paraId="436DB5E3" w14:textId="77777777" w:rsidR="007C0CC6" w:rsidRDefault="00000000">
      <w:pPr>
        <w:shd w:val="clear" w:color="auto" w:fill="F5F5F5"/>
        <w:spacing w:before="120" w:after="120"/>
        <w:ind w:left="720"/>
      </w:pPr>
      <w:r>
        <w:rPr>
          <w:rFonts w:ascii="Courier New" w:eastAsia="Courier New" w:hAnsi="Courier New" w:cs="Courier New"/>
          <w:color w:val="1A1A1A"/>
          <w:sz w:val="21"/>
          <w:szCs w:val="21"/>
        </w:rPr>
        <w:t>High_Return_lag6(</w:t>
      </w:r>
      <w:proofErr w:type="gramStart"/>
      <w:r>
        <w:rPr>
          <w:rFonts w:ascii="Courier New" w:eastAsia="Courier New" w:hAnsi="Courier New" w:cs="Courier New"/>
          <w:color w:val="1A1A1A"/>
          <w:sz w:val="21"/>
          <w:szCs w:val="21"/>
        </w:rPr>
        <w:t>t)  =</w:t>
      </w:r>
      <w:proofErr w:type="gramEnd"/>
      <w:r>
        <w:rPr>
          <w:rFonts w:ascii="Courier New" w:eastAsia="Courier New" w:hAnsi="Courier New" w:cs="Courier New"/>
          <w:color w:val="1A1A1A"/>
          <w:sz w:val="21"/>
          <w:szCs w:val="21"/>
        </w:rPr>
        <w:t xml:space="preserve"> </w:t>
      </w:r>
      <w:proofErr w:type="spellStart"/>
      <w:r>
        <w:rPr>
          <w:rFonts w:ascii="Courier New" w:eastAsia="Courier New" w:hAnsi="Courier New" w:cs="Courier New"/>
          <w:color w:val="1A1A1A"/>
          <w:sz w:val="21"/>
          <w:szCs w:val="21"/>
        </w:rPr>
        <w:t>High_Return</w:t>
      </w:r>
      <w:proofErr w:type="spellEnd"/>
      <w:r>
        <w:rPr>
          <w:rFonts w:ascii="Courier New" w:eastAsia="Courier New" w:hAnsi="Courier New" w:cs="Courier New"/>
          <w:color w:val="1A1A1A"/>
          <w:sz w:val="21"/>
          <w:szCs w:val="21"/>
        </w:rPr>
        <w:t>(t-6)</w:t>
      </w:r>
    </w:p>
    <w:p w14:paraId="62E7944A" w14:textId="77777777" w:rsidR="007C0CC6" w:rsidRDefault="00000000">
      <w:pPr>
        <w:shd w:val="clear" w:color="auto" w:fill="F5F5F5"/>
        <w:spacing w:before="120" w:after="120"/>
        <w:ind w:left="720"/>
      </w:pPr>
      <w:r>
        <w:rPr>
          <w:rFonts w:ascii="Courier New" w:eastAsia="Courier New" w:hAnsi="Courier New" w:cs="Courier New"/>
          <w:color w:val="1A1A1A"/>
          <w:sz w:val="21"/>
          <w:szCs w:val="21"/>
        </w:rPr>
        <w:t>Low_Return_lag9(</w:t>
      </w:r>
      <w:proofErr w:type="gramStart"/>
      <w:r>
        <w:rPr>
          <w:rFonts w:ascii="Courier New" w:eastAsia="Courier New" w:hAnsi="Courier New" w:cs="Courier New"/>
          <w:color w:val="1A1A1A"/>
          <w:sz w:val="21"/>
          <w:szCs w:val="21"/>
        </w:rPr>
        <w:t xml:space="preserve">t)   </w:t>
      </w:r>
      <w:proofErr w:type="gramEnd"/>
      <w:r>
        <w:rPr>
          <w:rFonts w:ascii="Courier New" w:eastAsia="Courier New" w:hAnsi="Courier New" w:cs="Courier New"/>
          <w:color w:val="1A1A1A"/>
          <w:sz w:val="21"/>
          <w:szCs w:val="21"/>
        </w:rPr>
        <w:t xml:space="preserve">= </w:t>
      </w:r>
      <w:proofErr w:type="spellStart"/>
      <w:r>
        <w:rPr>
          <w:rFonts w:ascii="Courier New" w:eastAsia="Courier New" w:hAnsi="Courier New" w:cs="Courier New"/>
          <w:color w:val="1A1A1A"/>
          <w:sz w:val="21"/>
          <w:szCs w:val="21"/>
        </w:rPr>
        <w:t>Low_Return</w:t>
      </w:r>
      <w:proofErr w:type="spellEnd"/>
      <w:r>
        <w:rPr>
          <w:rFonts w:ascii="Courier New" w:eastAsia="Courier New" w:hAnsi="Courier New" w:cs="Courier New"/>
          <w:color w:val="1A1A1A"/>
          <w:sz w:val="21"/>
          <w:szCs w:val="21"/>
        </w:rPr>
        <w:t>(t-9)</w:t>
      </w:r>
    </w:p>
    <w:p w14:paraId="6930B804" w14:textId="77777777" w:rsidR="007C0CC6" w:rsidRDefault="00000000">
      <w:pPr>
        <w:shd w:val="clear" w:color="auto" w:fill="F5F5F5"/>
        <w:spacing w:before="120" w:after="120"/>
        <w:ind w:left="720"/>
      </w:pPr>
      <w:r>
        <w:rPr>
          <w:rFonts w:ascii="Courier New" w:eastAsia="Courier New" w:hAnsi="Courier New" w:cs="Courier New"/>
          <w:color w:val="1A1A1A"/>
          <w:sz w:val="21"/>
          <w:szCs w:val="21"/>
        </w:rPr>
        <w:t>Open_Return_lag7(</w:t>
      </w:r>
      <w:proofErr w:type="gramStart"/>
      <w:r>
        <w:rPr>
          <w:rFonts w:ascii="Courier New" w:eastAsia="Courier New" w:hAnsi="Courier New" w:cs="Courier New"/>
          <w:color w:val="1A1A1A"/>
          <w:sz w:val="21"/>
          <w:szCs w:val="21"/>
        </w:rPr>
        <w:t>t)  =</w:t>
      </w:r>
      <w:proofErr w:type="gramEnd"/>
      <w:r>
        <w:rPr>
          <w:rFonts w:ascii="Courier New" w:eastAsia="Courier New" w:hAnsi="Courier New" w:cs="Courier New"/>
          <w:color w:val="1A1A1A"/>
          <w:sz w:val="21"/>
          <w:szCs w:val="21"/>
        </w:rPr>
        <w:t xml:space="preserve"> </w:t>
      </w:r>
      <w:proofErr w:type="spellStart"/>
      <w:r>
        <w:rPr>
          <w:rFonts w:ascii="Courier New" w:eastAsia="Courier New" w:hAnsi="Courier New" w:cs="Courier New"/>
          <w:color w:val="1A1A1A"/>
          <w:sz w:val="21"/>
          <w:szCs w:val="21"/>
        </w:rPr>
        <w:t>Open_Return</w:t>
      </w:r>
      <w:proofErr w:type="spellEnd"/>
      <w:r>
        <w:rPr>
          <w:rFonts w:ascii="Courier New" w:eastAsia="Courier New" w:hAnsi="Courier New" w:cs="Courier New"/>
          <w:color w:val="1A1A1A"/>
          <w:sz w:val="21"/>
          <w:szCs w:val="21"/>
        </w:rPr>
        <w:t>(t-7)</w:t>
      </w:r>
    </w:p>
    <w:p w14:paraId="0D106931" w14:textId="77777777" w:rsidR="007C0CC6" w:rsidRDefault="007C0CC6">
      <w:pPr>
        <w:spacing w:before="100" w:after="100"/>
      </w:pPr>
    </w:p>
    <w:p w14:paraId="49A03A51" w14:textId="77777777" w:rsidR="007C0CC6" w:rsidRDefault="00000000">
      <w:pPr>
        <w:pStyle w:val="Heading2"/>
      </w:pPr>
      <w:proofErr w:type="gramStart"/>
      <w:r>
        <w:t>7.3  Volatility</w:t>
      </w:r>
      <w:proofErr w:type="gramEnd"/>
      <w:r>
        <w:t xml:space="preserve"> Features</w:t>
      </w:r>
    </w:p>
    <w:p w14:paraId="22EA1423" w14:textId="77777777" w:rsidR="007C0CC6" w:rsidRDefault="00000000">
      <w:pPr>
        <w:spacing w:before="200" w:after="100"/>
      </w:pPr>
      <w:r>
        <w:rPr>
          <w:b/>
          <w:bCs/>
          <w:color w:val="404040"/>
        </w:rPr>
        <w:t>Rolling Volatility</w:t>
      </w:r>
    </w:p>
    <w:p w14:paraId="09134CF9" w14:textId="77777777" w:rsidR="007C0CC6" w:rsidRDefault="00000000">
      <w:pPr>
        <w:spacing w:before="80" w:after="80"/>
      </w:pPr>
      <w:r>
        <w:rPr>
          <w:color w:val="404040"/>
        </w:rPr>
        <w:t>Standard deviation of returns over N-day windows — captures how unstable or jumpy the stock has been recently:</w:t>
      </w:r>
    </w:p>
    <w:p w14:paraId="0C05CF9F" w14:textId="7E2866DF" w:rsidR="00497588" w:rsidRDefault="00000000">
      <w:pPr>
        <w:shd w:val="clear" w:color="auto" w:fill="F5F5F5"/>
        <w:spacing w:before="120" w:after="120"/>
        <w:ind w:left="720"/>
        <w:rPr>
          <w:rFonts w:ascii="Courier New" w:eastAsia="Courier New" w:hAnsi="Courier New" w:cs="Courier New"/>
          <w:color w:val="1A1A1A"/>
          <w:sz w:val="21"/>
          <w:szCs w:val="21"/>
        </w:rPr>
      </w:pPr>
      <w:proofErr w:type="spellStart"/>
      <w:r>
        <w:rPr>
          <w:rFonts w:ascii="Courier New" w:eastAsia="Courier New" w:hAnsi="Courier New" w:cs="Courier New"/>
          <w:color w:val="1A1A1A"/>
          <w:sz w:val="21"/>
          <w:szCs w:val="21"/>
        </w:rPr>
        <w:t>Volatility_Nd</w:t>
      </w:r>
      <w:proofErr w:type="spellEnd"/>
      <w:r>
        <w:rPr>
          <w:rFonts w:ascii="Courier New" w:eastAsia="Courier New" w:hAnsi="Courier New" w:cs="Courier New"/>
          <w:color w:val="1A1A1A"/>
          <w:sz w:val="21"/>
          <w:szCs w:val="21"/>
        </w:rPr>
        <w:t xml:space="preserve">(t) = </w:t>
      </w:r>
      <w:proofErr w:type="gramStart"/>
      <w:r>
        <w:rPr>
          <w:rFonts w:ascii="Courier New" w:eastAsia="Courier New" w:hAnsi="Courier New" w:cs="Courier New"/>
          <w:color w:val="1A1A1A"/>
          <w:sz w:val="21"/>
          <w:szCs w:val="21"/>
        </w:rPr>
        <w:t>std(</w:t>
      </w:r>
      <w:proofErr w:type="spellStart"/>
      <w:proofErr w:type="gramEnd"/>
      <w:r>
        <w:rPr>
          <w:rFonts w:ascii="Courier New" w:eastAsia="Courier New" w:hAnsi="Courier New" w:cs="Courier New"/>
          <w:color w:val="1A1A1A"/>
          <w:sz w:val="21"/>
          <w:szCs w:val="21"/>
        </w:rPr>
        <w:t>Close_Return</w:t>
      </w:r>
      <w:proofErr w:type="spellEnd"/>
      <w:r>
        <w:rPr>
          <w:rFonts w:ascii="Courier New" w:eastAsia="Courier New" w:hAnsi="Courier New" w:cs="Courier New"/>
          <w:color w:val="1A1A1A"/>
          <w:sz w:val="21"/>
          <w:szCs w:val="21"/>
        </w:rPr>
        <w:t xml:space="preserve">(t-N+1) </w:t>
      </w:r>
      <w:r w:rsidR="00497588">
        <w:rPr>
          <w:rFonts w:ascii="Courier New" w:eastAsia="Courier New" w:hAnsi="Courier New" w:cs="Courier New"/>
          <w:color w:val="1A1A1A"/>
          <w:sz w:val="21"/>
          <w:szCs w:val="21"/>
        </w:rPr>
        <w:t>to</w:t>
      </w:r>
      <w:r>
        <w:rPr>
          <w:rFonts w:ascii="Courier New" w:eastAsia="Courier New" w:hAnsi="Courier New" w:cs="Courier New"/>
          <w:color w:val="1A1A1A"/>
          <w:sz w:val="21"/>
          <w:szCs w:val="21"/>
        </w:rPr>
        <w:t xml:space="preserve"> </w:t>
      </w:r>
      <w:proofErr w:type="spellStart"/>
      <w:r>
        <w:rPr>
          <w:rFonts w:ascii="Courier New" w:eastAsia="Courier New" w:hAnsi="Courier New" w:cs="Courier New"/>
          <w:color w:val="1A1A1A"/>
          <w:sz w:val="21"/>
          <w:szCs w:val="21"/>
        </w:rPr>
        <w:t>Close_Return</w:t>
      </w:r>
      <w:proofErr w:type="spellEnd"/>
      <w:r>
        <w:rPr>
          <w:rFonts w:ascii="Courier New" w:eastAsia="Courier New" w:hAnsi="Courier New" w:cs="Courier New"/>
          <w:color w:val="1A1A1A"/>
          <w:sz w:val="21"/>
          <w:szCs w:val="21"/>
        </w:rPr>
        <w:t xml:space="preserve">(t))  </w:t>
      </w:r>
    </w:p>
    <w:p w14:paraId="447CA028" w14:textId="1BD66C4F" w:rsidR="007C0CC6" w:rsidRDefault="00000000">
      <w:pPr>
        <w:shd w:val="clear" w:color="auto" w:fill="F5F5F5"/>
        <w:spacing w:before="120" w:after="120"/>
        <w:ind w:left="720"/>
      </w:pPr>
      <w:r>
        <w:rPr>
          <w:rFonts w:ascii="Courier New" w:eastAsia="Courier New" w:hAnsi="Courier New" w:cs="Courier New"/>
          <w:color w:val="1A1A1A"/>
          <w:sz w:val="21"/>
          <w:szCs w:val="21"/>
        </w:rPr>
        <w:t>for N in {2, 5, 10}</w:t>
      </w:r>
    </w:p>
    <w:p w14:paraId="7C19051B" w14:textId="77777777" w:rsidR="007C0CC6" w:rsidRDefault="007C0CC6">
      <w:pPr>
        <w:spacing w:before="100" w:after="100"/>
      </w:pPr>
    </w:p>
    <w:p w14:paraId="66E5D032" w14:textId="77777777" w:rsidR="007C0CC6" w:rsidRDefault="00000000">
      <w:pPr>
        <w:spacing w:before="200" w:after="100"/>
      </w:pPr>
      <w:r>
        <w:rPr>
          <w:b/>
          <w:bCs/>
          <w:color w:val="404040"/>
        </w:rPr>
        <w:t>Volatility Ratios</w:t>
      </w:r>
    </w:p>
    <w:p w14:paraId="197103E1" w14:textId="77777777" w:rsidR="007C0CC6" w:rsidRDefault="00000000">
      <w:pPr>
        <w:spacing w:before="80" w:after="80"/>
      </w:pPr>
      <w:r>
        <w:rPr>
          <w:color w:val="404040"/>
        </w:rPr>
        <w:t>Recent volatility relative to longer-term volatility — signals whether volatility is rising or falling (important because rising volatility often signals trend changes):</w:t>
      </w:r>
    </w:p>
    <w:p w14:paraId="1FAE8FEE" w14:textId="698C2105" w:rsidR="007C0CC6" w:rsidRDefault="00000000">
      <w:pPr>
        <w:shd w:val="clear" w:color="auto" w:fill="F5F5F5"/>
        <w:spacing w:before="120" w:after="120"/>
        <w:ind w:left="720"/>
      </w:pPr>
      <w:r>
        <w:rPr>
          <w:rFonts w:ascii="Courier New" w:eastAsia="Courier New" w:hAnsi="Courier New" w:cs="Courier New"/>
          <w:color w:val="1A1A1A"/>
          <w:sz w:val="21"/>
          <w:szCs w:val="21"/>
        </w:rPr>
        <w:t>Volatility_ratio_2</w:t>
      </w:r>
      <w:r w:rsidR="00497588">
        <w:rPr>
          <w:rFonts w:ascii="Courier New" w:eastAsia="Courier New" w:hAnsi="Courier New" w:cs="Courier New"/>
          <w:color w:val="1A1A1A"/>
          <w:sz w:val="21"/>
          <w:szCs w:val="21"/>
        </w:rPr>
        <w:t>/</w:t>
      </w:r>
      <w:r>
        <w:rPr>
          <w:rFonts w:ascii="Courier New" w:eastAsia="Courier New" w:hAnsi="Courier New" w:cs="Courier New"/>
          <w:color w:val="1A1A1A"/>
          <w:sz w:val="21"/>
          <w:szCs w:val="21"/>
        </w:rPr>
        <w:t>5 = Volatility_2d / Volatility_5d</w:t>
      </w:r>
    </w:p>
    <w:p w14:paraId="06D451FD" w14:textId="67D049C0" w:rsidR="007C0CC6" w:rsidRDefault="00000000">
      <w:pPr>
        <w:shd w:val="clear" w:color="auto" w:fill="F5F5F5"/>
        <w:spacing w:before="120" w:after="120"/>
        <w:ind w:left="720"/>
      </w:pPr>
      <w:r>
        <w:rPr>
          <w:rFonts w:ascii="Courier New" w:eastAsia="Courier New" w:hAnsi="Courier New" w:cs="Courier New"/>
          <w:color w:val="1A1A1A"/>
          <w:sz w:val="21"/>
          <w:szCs w:val="21"/>
        </w:rPr>
        <w:t>Volatility_ratio_2</w:t>
      </w:r>
      <w:r w:rsidR="00497588">
        <w:rPr>
          <w:rFonts w:ascii="Courier New" w:eastAsia="Courier New" w:hAnsi="Courier New" w:cs="Courier New"/>
          <w:color w:val="1A1A1A"/>
          <w:sz w:val="21"/>
          <w:szCs w:val="21"/>
        </w:rPr>
        <w:t>/</w:t>
      </w:r>
      <w:r>
        <w:rPr>
          <w:rFonts w:ascii="Courier New" w:eastAsia="Courier New" w:hAnsi="Courier New" w:cs="Courier New"/>
          <w:color w:val="1A1A1A"/>
          <w:sz w:val="21"/>
          <w:szCs w:val="21"/>
        </w:rPr>
        <w:t>10 = Volatility_2d / Volatility_10d</w:t>
      </w:r>
    </w:p>
    <w:p w14:paraId="1A5A170D" w14:textId="3CAA3A52" w:rsidR="007C0CC6" w:rsidRDefault="00000000">
      <w:pPr>
        <w:shd w:val="clear" w:color="auto" w:fill="F5F5F5"/>
        <w:spacing w:before="120" w:after="120"/>
        <w:ind w:left="720"/>
      </w:pPr>
      <w:r>
        <w:rPr>
          <w:rFonts w:ascii="Courier New" w:eastAsia="Courier New" w:hAnsi="Courier New" w:cs="Courier New"/>
          <w:color w:val="1A1A1A"/>
          <w:sz w:val="21"/>
          <w:szCs w:val="21"/>
        </w:rPr>
        <w:t>Volatility_ratio_5</w:t>
      </w:r>
      <w:r w:rsidR="00497588">
        <w:rPr>
          <w:rFonts w:ascii="Courier New" w:eastAsia="Courier New" w:hAnsi="Courier New" w:cs="Courier New"/>
          <w:color w:val="1A1A1A"/>
          <w:sz w:val="21"/>
          <w:szCs w:val="21"/>
        </w:rPr>
        <w:t>/</w:t>
      </w:r>
      <w:r>
        <w:rPr>
          <w:rFonts w:ascii="Courier New" w:eastAsia="Courier New" w:hAnsi="Courier New" w:cs="Courier New"/>
          <w:color w:val="1A1A1A"/>
          <w:sz w:val="21"/>
          <w:szCs w:val="21"/>
        </w:rPr>
        <w:t>10 = Volatility_5d / Volatility_10d</w:t>
      </w:r>
    </w:p>
    <w:p w14:paraId="0D3313C9" w14:textId="77777777" w:rsidR="007C0CC6" w:rsidRDefault="007C0CC6">
      <w:pPr>
        <w:spacing w:before="100" w:after="100"/>
      </w:pPr>
    </w:p>
    <w:p w14:paraId="7B8AB320" w14:textId="77777777" w:rsidR="007C0CC6" w:rsidRDefault="00000000">
      <w:pPr>
        <w:pStyle w:val="Heading2"/>
      </w:pPr>
      <w:proofErr w:type="gramStart"/>
      <w:r>
        <w:t>7.4  Price</w:t>
      </w:r>
      <w:proofErr w:type="gramEnd"/>
      <w:r>
        <w:t xml:space="preserve"> Reconstruction Formula</w:t>
      </w:r>
    </w:p>
    <w:p w14:paraId="1306B9CE" w14:textId="77777777" w:rsidR="007C0CC6" w:rsidRDefault="00000000">
      <w:pPr>
        <w:spacing w:before="80" w:after="80"/>
      </w:pPr>
      <w:r>
        <w:rPr>
          <w:color w:val="404040"/>
        </w:rPr>
        <w:t>Since the model predicts returns (not prices), actual closing prices are reconstructed from predicted returns using the compounding formula:</w:t>
      </w:r>
    </w:p>
    <w:p w14:paraId="0412CBF6" w14:textId="6AFDC559" w:rsidR="007C0CC6" w:rsidRDefault="00000000">
      <w:pPr>
        <w:shd w:val="clear" w:color="auto" w:fill="F5F5F5"/>
        <w:spacing w:before="120" w:after="120"/>
        <w:ind w:left="720"/>
      </w:pPr>
      <w:r>
        <w:rPr>
          <w:rFonts w:ascii="Courier New" w:eastAsia="Courier New" w:hAnsi="Courier New" w:cs="Courier New"/>
          <w:color w:val="1A1A1A"/>
          <w:sz w:val="21"/>
          <w:szCs w:val="21"/>
        </w:rPr>
        <w:t xml:space="preserve">Price(t) = Price(t-1) * (1 + </w:t>
      </w:r>
      <w:proofErr w:type="spellStart"/>
      <w:r>
        <w:rPr>
          <w:rFonts w:ascii="Courier New" w:eastAsia="Courier New" w:hAnsi="Courier New" w:cs="Courier New"/>
          <w:color w:val="1A1A1A"/>
          <w:sz w:val="21"/>
          <w:szCs w:val="21"/>
        </w:rPr>
        <w:t>Return_predicted</w:t>
      </w:r>
      <w:proofErr w:type="spellEnd"/>
      <w:r>
        <w:rPr>
          <w:rFonts w:ascii="Courier New" w:eastAsia="Courier New" w:hAnsi="Courier New" w:cs="Courier New"/>
          <w:color w:val="1A1A1A"/>
          <w:sz w:val="21"/>
          <w:szCs w:val="21"/>
        </w:rPr>
        <w:t>(t)) + Price(t-1)</w:t>
      </w:r>
    </w:p>
    <w:p w14:paraId="602751B7" w14:textId="77777777" w:rsidR="007C0CC6" w:rsidRDefault="00000000">
      <w:pPr>
        <w:spacing w:before="80" w:after="80"/>
      </w:pPr>
      <w:r>
        <w:rPr>
          <w:color w:val="404040"/>
        </w:rPr>
        <w:t>Simplified:</w:t>
      </w:r>
    </w:p>
    <w:p w14:paraId="5F76BFE8" w14:textId="333883BE" w:rsidR="007C0CC6" w:rsidRDefault="00000000">
      <w:pPr>
        <w:shd w:val="clear" w:color="auto" w:fill="F5F5F5"/>
        <w:spacing w:before="120" w:after="120"/>
        <w:ind w:left="720"/>
      </w:pPr>
      <w:r>
        <w:rPr>
          <w:rFonts w:ascii="Courier New" w:eastAsia="Courier New" w:hAnsi="Courier New" w:cs="Courier New"/>
          <w:color w:val="1A1A1A"/>
          <w:sz w:val="21"/>
          <w:szCs w:val="21"/>
        </w:rPr>
        <w:t xml:space="preserve">Price(t) = Price(t-1) * (1 + </w:t>
      </w:r>
      <w:proofErr w:type="spellStart"/>
      <w:r>
        <w:rPr>
          <w:rFonts w:ascii="Courier New" w:eastAsia="Courier New" w:hAnsi="Courier New" w:cs="Courier New"/>
          <w:color w:val="1A1A1A"/>
          <w:sz w:val="21"/>
          <w:szCs w:val="21"/>
        </w:rPr>
        <w:t>Return_predicted</w:t>
      </w:r>
      <w:proofErr w:type="spellEnd"/>
      <w:r>
        <w:rPr>
          <w:rFonts w:ascii="Courier New" w:eastAsia="Courier New" w:hAnsi="Courier New" w:cs="Courier New"/>
          <w:color w:val="1A1A1A"/>
          <w:sz w:val="21"/>
          <w:szCs w:val="21"/>
        </w:rPr>
        <w:t>(t))</w:t>
      </w:r>
    </w:p>
    <w:p w14:paraId="69AD0CBB" w14:textId="77777777" w:rsidR="007C0CC6" w:rsidRDefault="00000000">
      <w:pPr>
        <w:spacing w:before="80" w:after="80"/>
      </w:pPr>
      <w:r>
        <w:rPr>
          <w:color w:val="404040"/>
        </w:rPr>
        <w:t>The reconstruction starts from the last known actual price and compounds forward using the model's predicted daily returns. Small prediction errors in each day's return compound over time, creating an accumulating drift between reconstructed and actual price — a known limitation of multi-step return reconstruction.</w:t>
      </w:r>
    </w:p>
    <w:p w14:paraId="2ECE5FE4" w14:textId="77777777" w:rsidR="007C0CC6" w:rsidRDefault="007C0CC6">
      <w:pPr>
        <w:spacing w:before="100" w:after="100"/>
      </w:pPr>
    </w:p>
    <w:p w14:paraId="3E416E44" w14:textId="77777777" w:rsidR="007C0CC6" w:rsidRDefault="00000000">
      <w:pPr>
        <w:pStyle w:val="Heading2"/>
      </w:pPr>
      <w:proofErr w:type="gramStart"/>
      <w:r>
        <w:t>7.5  Final</w:t>
      </w:r>
      <w:proofErr w:type="gramEnd"/>
      <w:r>
        <w:t xml:space="preserve"> Feature Set</w:t>
      </w:r>
    </w:p>
    <w:p w14:paraId="6F3008A2" w14:textId="1B4753A6" w:rsidR="007C0CC6" w:rsidRDefault="00000000">
      <w:pPr>
        <w:spacing w:before="80" w:after="80"/>
      </w:pPr>
      <w:r>
        <w:rPr>
          <w:color w:val="404040"/>
        </w:rPr>
        <w:t xml:space="preserve">After </w:t>
      </w:r>
      <w:proofErr w:type="spellStart"/>
      <w:proofErr w:type="gramStart"/>
      <w:r>
        <w:rPr>
          <w:color w:val="404040"/>
        </w:rPr>
        <w:t>dropna</w:t>
      </w:r>
      <w:proofErr w:type="spellEnd"/>
      <w:r>
        <w:rPr>
          <w:color w:val="404040"/>
        </w:rPr>
        <w:t>(</w:t>
      </w:r>
      <w:proofErr w:type="gramEnd"/>
      <w:r>
        <w:rPr>
          <w:color w:val="404040"/>
        </w:rPr>
        <w:t>) following all shift and rolling operations, the final dataset had 473 rows and 20 features. Train/test split: 90/10 (time-ordered, no shuffle). Training set: 426 rows. Test set: 47 rows (Jan 21, 2026 to March 13, 2026).</w:t>
      </w:r>
    </w:p>
    <w:p w14:paraId="6C90C803" w14:textId="77777777" w:rsidR="00497588" w:rsidRDefault="00497588" w:rsidP="00497588">
      <w:pPr>
        <w:pStyle w:val="Heading1"/>
        <w:pBdr>
          <w:bottom w:val="single" w:sz="8" w:space="4" w:color="2E75B6"/>
        </w:pBdr>
      </w:pPr>
      <w:r>
        <w:lastRenderedPageBreak/>
        <w:t>8. ML Modelling — Results</w:t>
      </w:r>
    </w:p>
    <w:p w14:paraId="0956093D" w14:textId="77777777" w:rsidR="00497588" w:rsidRDefault="00497588" w:rsidP="00497588">
      <w:pPr>
        <w:spacing w:before="100" w:after="100"/>
      </w:pPr>
    </w:p>
    <w:p w14:paraId="44AD1D3C" w14:textId="77777777" w:rsidR="00497588" w:rsidRDefault="00497588" w:rsidP="00497588">
      <w:pPr>
        <w:pStyle w:val="Heading2"/>
      </w:pPr>
      <w:proofErr w:type="gramStart"/>
      <w:r>
        <w:t>8.1  Models</w:t>
      </w:r>
      <w:proofErr w:type="gramEnd"/>
      <w:r>
        <w:t xml:space="preserve"> Trained</w:t>
      </w:r>
    </w:p>
    <w:p w14:paraId="404769DA" w14:textId="77777777" w:rsidR="00497588" w:rsidRDefault="00497588" w:rsidP="00497588">
      <w:pPr>
        <w:pStyle w:val="ListParagraph"/>
        <w:numPr>
          <w:ilvl w:val="0"/>
          <w:numId w:val="2"/>
        </w:numPr>
        <w:spacing w:before="60" w:after="60"/>
      </w:pPr>
      <w:r>
        <w:rPr>
          <w:color w:val="404040"/>
        </w:rPr>
        <w:t>Random Forest — parallel trees, lowest overfitting risk</w:t>
      </w:r>
    </w:p>
    <w:p w14:paraId="0EB4AEFC" w14:textId="77777777" w:rsidR="00497588" w:rsidRDefault="00497588" w:rsidP="00497588">
      <w:pPr>
        <w:pStyle w:val="ListParagraph"/>
        <w:numPr>
          <w:ilvl w:val="0"/>
          <w:numId w:val="2"/>
        </w:numPr>
        <w:spacing w:before="60" w:after="60"/>
      </w:pPr>
      <w:r>
        <w:rPr>
          <w:color w:val="404040"/>
        </w:rPr>
        <w:t xml:space="preserve">Gradient Boosting — sequential trees, each correcting previous </w:t>
      </w:r>
      <w:proofErr w:type="gramStart"/>
      <w:r>
        <w:rPr>
          <w:color w:val="404040"/>
        </w:rPr>
        <w:t>errors</w:t>
      </w:r>
      <w:proofErr w:type="gramEnd"/>
    </w:p>
    <w:p w14:paraId="44A9A468" w14:textId="77777777" w:rsidR="00497588" w:rsidRDefault="00497588" w:rsidP="00497588">
      <w:pPr>
        <w:pStyle w:val="ListParagraph"/>
        <w:numPr>
          <w:ilvl w:val="0"/>
          <w:numId w:val="2"/>
        </w:numPr>
        <w:spacing w:before="60" w:after="60"/>
      </w:pPr>
      <w:proofErr w:type="spellStart"/>
      <w:r>
        <w:rPr>
          <w:color w:val="404040"/>
        </w:rPr>
        <w:t>XGBoost</w:t>
      </w:r>
      <w:proofErr w:type="spellEnd"/>
      <w:r>
        <w:rPr>
          <w:color w:val="404040"/>
        </w:rPr>
        <w:t xml:space="preserve"> — regularized gradient boosting with L1/L2 penalties</w:t>
      </w:r>
    </w:p>
    <w:p w14:paraId="3B14FFBA" w14:textId="77777777" w:rsidR="00497588" w:rsidRDefault="00497588" w:rsidP="00497588">
      <w:pPr>
        <w:pStyle w:val="ListParagraph"/>
        <w:numPr>
          <w:ilvl w:val="0"/>
          <w:numId w:val="2"/>
        </w:numPr>
        <w:spacing w:before="60" w:after="60"/>
      </w:pPr>
      <w:r>
        <w:rPr>
          <w:color w:val="404040"/>
        </w:rPr>
        <w:t>Voting Regressor — ensemble average of all three best-parameter models</w:t>
      </w:r>
    </w:p>
    <w:p w14:paraId="2FA34329" w14:textId="77777777" w:rsidR="00497588" w:rsidRDefault="00497588" w:rsidP="00497588">
      <w:pPr>
        <w:spacing w:before="100" w:after="100"/>
      </w:pPr>
    </w:p>
    <w:p w14:paraId="25544567" w14:textId="77777777" w:rsidR="00497588" w:rsidRDefault="00497588" w:rsidP="00497588">
      <w:pPr>
        <w:pStyle w:val="Heading2"/>
      </w:pPr>
      <w:proofErr w:type="gramStart"/>
      <w:r>
        <w:t>8.2  Hyperparameter</w:t>
      </w:r>
      <w:proofErr w:type="gramEnd"/>
      <w:r>
        <w:t xml:space="preserve"> Tuning</w:t>
      </w:r>
    </w:p>
    <w:p w14:paraId="2CF73B2A" w14:textId="6846610C" w:rsidR="00497588" w:rsidRDefault="00497588" w:rsidP="00497588">
      <w:pPr>
        <w:spacing w:before="80" w:after="80"/>
      </w:pPr>
      <w:r>
        <w:rPr>
          <w:color w:val="404040"/>
        </w:rPr>
        <w:t xml:space="preserve">All three base models were tuned using </w:t>
      </w:r>
      <w:proofErr w:type="spellStart"/>
      <w:r>
        <w:rPr>
          <w:color w:val="404040"/>
        </w:rPr>
        <w:t>GridSearchCV</w:t>
      </w:r>
      <w:proofErr w:type="spellEnd"/>
      <w:r>
        <w:rPr>
          <w:color w:val="404040"/>
        </w:rPr>
        <w:t xml:space="preserve"> with </w:t>
      </w:r>
      <w:proofErr w:type="spellStart"/>
      <w:r>
        <w:rPr>
          <w:color w:val="404040"/>
        </w:rPr>
        <w:t>TimeSeriesSplit</w:t>
      </w:r>
      <w:proofErr w:type="spellEnd"/>
      <w:r>
        <w:rPr>
          <w:color w:val="404040"/>
        </w:rPr>
        <w:t>(</w:t>
      </w:r>
      <w:proofErr w:type="spellStart"/>
      <w:r>
        <w:rPr>
          <w:color w:val="404040"/>
        </w:rPr>
        <w:t>n_splits</w:t>
      </w:r>
      <w:proofErr w:type="spellEnd"/>
      <w:r>
        <w:rPr>
          <w:color w:val="404040"/>
        </w:rPr>
        <w:t>=5).</w:t>
      </w:r>
    </w:p>
    <w:p w14:paraId="23A57D52" w14:textId="77777777" w:rsidR="00497588" w:rsidRDefault="00497588" w:rsidP="00497588">
      <w:pPr>
        <w:spacing w:before="80" w:after="80"/>
      </w:pPr>
      <w:r>
        <w:rPr>
          <w:b/>
          <w:bCs/>
          <w:color w:val="404040"/>
        </w:rPr>
        <w:t xml:space="preserve">Random Forest best params: </w:t>
      </w:r>
      <w:proofErr w:type="spellStart"/>
      <w:r>
        <w:rPr>
          <w:color w:val="404040"/>
        </w:rPr>
        <w:t>max_depth</w:t>
      </w:r>
      <w:proofErr w:type="spellEnd"/>
      <w:r>
        <w:rPr>
          <w:color w:val="404040"/>
        </w:rPr>
        <w:t xml:space="preserve">=11, </w:t>
      </w:r>
      <w:proofErr w:type="spellStart"/>
      <w:r>
        <w:rPr>
          <w:color w:val="404040"/>
        </w:rPr>
        <w:t>max_features</w:t>
      </w:r>
      <w:proofErr w:type="spellEnd"/>
      <w:r>
        <w:rPr>
          <w:color w:val="404040"/>
        </w:rPr>
        <w:t xml:space="preserve">=9, </w:t>
      </w:r>
      <w:proofErr w:type="spellStart"/>
      <w:r>
        <w:rPr>
          <w:color w:val="404040"/>
        </w:rPr>
        <w:t>min_samples_split</w:t>
      </w:r>
      <w:proofErr w:type="spellEnd"/>
      <w:r>
        <w:rPr>
          <w:color w:val="404040"/>
        </w:rPr>
        <w:t>=3, bootstrap=True</w:t>
      </w:r>
    </w:p>
    <w:p w14:paraId="1EC57C12" w14:textId="77777777" w:rsidR="00497588" w:rsidRDefault="00497588" w:rsidP="00497588">
      <w:pPr>
        <w:spacing w:before="80" w:after="80"/>
      </w:pPr>
      <w:r>
        <w:rPr>
          <w:b/>
          <w:bCs/>
          <w:color w:val="404040"/>
        </w:rPr>
        <w:t xml:space="preserve">Gradient Boosting best params: </w:t>
      </w:r>
      <w:proofErr w:type="spellStart"/>
      <w:r>
        <w:rPr>
          <w:color w:val="404040"/>
        </w:rPr>
        <w:t>learning_rate</w:t>
      </w:r>
      <w:proofErr w:type="spellEnd"/>
      <w:r>
        <w:rPr>
          <w:color w:val="404040"/>
        </w:rPr>
        <w:t xml:space="preserve">=0.1, </w:t>
      </w:r>
      <w:proofErr w:type="spellStart"/>
      <w:r>
        <w:rPr>
          <w:color w:val="404040"/>
        </w:rPr>
        <w:t>max_depth</w:t>
      </w:r>
      <w:proofErr w:type="spellEnd"/>
      <w:r>
        <w:rPr>
          <w:color w:val="404040"/>
        </w:rPr>
        <w:t xml:space="preserve">=4, </w:t>
      </w:r>
      <w:proofErr w:type="spellStart"/>
      <w:r>
        <w:rPr>
          <w:color w:val="404040"/>
        </w:rPr>
        <w:t>min_samples_leaf</w:t>
      </w:r>
      <w:proofErr w:type="spellEnd"/>
      <w:r>
        <w:rPr>
          <w:color w:val="404040"/>
        </w:rPr>
        <w:t>=5, loss=</w:t>
      </w:r>
      <w:proofErr w:type="spellStart"/>
      <w:r>
        <w:rPr>
          <w:color w:val="404040"/>
        </w:rPr>
        <w:t>squared_error</w:t>
      </w:r>
      <w:proofErr w:type="spellEnd"/>
    </w:p>
    <w:p w14:paraId="19358ABE" w14:textId="77777777" w:rsidR="00497588" w:rsidRDefault="00497588" w:rsidP="00497588">
      <w:pPr>
        <w:spacing w:before="80" w:after="80"/>
      </w:pPr>
      <w:proofErr w:type="spellStart"/>
      <w:r>
        <w:rPr>
          <w:b/>
          <w:bCs/>
          <w:color w:val="404040"/>
        </w:rPr>
        <w:t>XGBoost</w:t>
      </w:r>
      <w:proofErr w:type="spellEnd"/>
      <w:r>
        <w:rPr>
          <w:b/>
          <w:bCs/>
          <w:color w:val="404040"/>
        </w:rPr>
        <w:t xml:space="preserve"> best params: </w:t>
      </w:r>
      <w:proofErr w:type="spellStart"/>
      <w:r>
        <w:rPr>
          <w:color w:val="404040"/>
        </w:rPr>
        <w:t>n_estimators</w:t>
      </w:r>
      <w:proofErr w:type="spellEnd"/>
      <w:r>
        <w:rPr>
          <w:color w:val="404040"/>
        </w:rPr>
        <w:t xml:space="preserve">=100, </w:t>
      </w:r>
      <w:proofErr w:type="spellStart"/>
      <w:r>
        <w:rPr>
          <w:color w:val="404040"/>
        </w:rPr>
        <w:t>learning_rate</w:t>
      </w:r>
      <w:proofErr w:type="spellEnd"/>
      <w:r>
        <w:rPr>
          <w:color w:val="404040"/>
        </w:rPr>
        <w:t xml:space="preserve">=0.1, </w:t>
      </w:r>
      <w:proofErr w:type="spellStart"/>
      <w:r>
        <w:rPr>
          <w:color w:val="404040"/>
        </w:rPr>
        <w:t>max_depth</w:t>
      </w:r>
      <w:proofErr w:type="spellEnd"/>
      <w:r>
        <w:rPr>
          <w:color w:val="404040"/>
        </w:rPr>
        <w:t xml:space="preserve">=4, gamma=0, </w:t>
      </w:r>
      <w:proofErr w:type="spellStart"/>
      <w:r>
        <w:rPr>
          <w:color w:val="404040"/>
        </w:rPr>
        <w:t>min_samples_leaf</w:t>
      </w:r>
      <w:proofErr w:type="spellEnd"/>
      <w:r>
        <w:rPr>
          <w:color w:val="404040"/>
        </w:rPr>
        <w:t>=1</w:t>
      </w:r>
    </w:p>
    <w:p w14:paraId="36186A73" w14:textId="77777777" w:rsidR="00497588" w:rsidRDefault="00497588" w:rsidP="00497588">
      <w:pPr>
        <w:spacing w:before="100" w:after="100"/>
      </w:pPr>
    </w:p>
    <w:p w14:paraId="61B885EE" w14:textId="77777777" w:rsidR="00497588" w:rsidRDefault="00497588" w:rsidP="00497588">
      <w:pPr>
        <w:pStyle w:val="Heading2"/>
      </w:pPr>
      <w:proofErr w:type="gramStart"/>
      <w:r>
        <w:t>8.3  Final</w:t>
      </w:r>
      <w:proofErr w:type="gramEnd"/>
      <w:r>
        <w:t xml:space="preserve"> Evaluation Table</w:t>
      </w:r>
    </w:p>
    <w:p w14:paraId="7EF6F896" w14:textId="77777777" w:rsidR="00497588" w:rsidRDefault="00497588" w:rsidP="0049758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0"/>
        <w:gridCol w:w="1221"/>
        <w:gridCol w:w="1221"/>
        <w:gridCol w:w="1244"/>
        <w:gridCol w:w="1244"/>
        <w:gridCol w:w="1165"/>
        <w:gridCol w:w="1255"/>
      </w:tblGrid>
      <w:tr w:rsidR="00497588" w14:paraId="54074CA7" w14:textId="77777777" w:rsidTr="003B6104">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63AB9FBB" w14:textId="77777777" w:rsidR="00497588" w:rsidRDefault="00497588" w:rsidP="003B6104">
            <w:pPr>
              <w:jc w:val="center"/>
            </w:pPr>
            <w:r>
              <w:rPr>
                <w:b/>
                <w:bCs/>
                <w:color w:val="FFFFFF"/>
                <w:sz w:val="20"/>
                <w:szCs w:val="20"/>
              </w:rPr>
              <w:t>Model</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4A1BB1E8" w14:textId="77777777" w:rsidR="00497588" w:rsidRDefault="00497588" w:rsidP="003B6104">
            <w:pPr>
              <w:jc w:val="center"/>
            </w:pPr>
            <w:r>
              <w:rPr>
                <w:b/>
                <w:bCs/>
                <w:color w:val="FFFFFF"/>
                <w:sz w:val="20"/>
                <w:szCs w:val="20"/>
              </w:rPr>
              <w:t>Train R</w:t>
            </w:r>
            <w:proofErr w:type="gramStart"/>
            <w:r>
              <w:rPr>
                <w:b/>
                <w:bCs/>
                <w:color w:val="FFFFFF"/>
                <w:sz w:val="20"/>
                <w:szCs w:val="20"/>
              </w:rPr>
              <w:t>²(</w:t>
            </w:r>
            <w:proofErr w:type="gramEnd"/>
            <w:r>
              <w:rPr>
                <w:b/>
                <w:bCs/>
                <w:color w:val="FFFFFF"/>
                <w:sz w:val="20"/>
                <w:szCs w:val="20"/>
              </w:rPr>
              <w:t>%)</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2384FD7B" w14:textId="77777777" w:rsidR="00497588" w:rsidRDefault="00497588" w:rsidP="003B6104">
            <w:pPr>
              <w:jc w:val="center"/>
            </w:pPr>
            <w:r>
              <w:rPr>
                <w:b/>
                <w:bCs/>
                <w:color w:val="FFFFFF"/>
                <w:sz w:val="20"/>
                <w:szCs w:val="20"/>
              </w:rPr>
              <w:t>Test R</w:t>
            </w:r>
            <w:proofErr w:type="gramStart"/>
            <w:r>
              <w:rPr>
                <w:b/>
                <w:bCs/>
                <w:color w:val="FFFFFF"/>
                <w:sz w:val="20"/>
                <w:szCs w:val="20"/>
              </w:rPr>
              <w:t>²(</w:t>
            </w:r>
            <w:proofErr w:type="gramEnd"/>
            <w:r>
              <w:rPr>
                <w:b/>
                <w:bCs/>
                <w:color w:val="FFFFFF"/>
                <w:sz w:val="20"/>
                <w:szCs w:val="20"/>
              </w:rPr>
              <w:t>%)</w:t>
            </w:r>
          </w:p>
        </w:tc>
        <w:tc>
          <w:tcPr>
            <w:tcW w:w="131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3FFD1640" w14:textId="77777777" w:rsidR="00497588" w:rsidRDefault="00497588" w:rsidP="003B6104">
            <w:pPr>
              <w:jc w:val="center"/>
            </w:pPr>
            <w:r>
              <w:rPr>
                <w:b/>
                <w:bCs/>
                <w:color w:val="FFFFFF"/>
                <w:sz w:val="20"/>
                <w:szCs w:val="20"/>
              </w:rPr>
              <w:t>Train RMSE</w:t>
            </w:r>
          </w:p>
        </w:tc>
        <w:tc>
          <w:tcPr>
            <w:tcW w:w="131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6B4B626C" w14:textId="77777777" w:rsidR="00497588" w:rsidRDefault="00497588" w:rsidP="003B6104">
            <w:pPr>
              <w:jc w:val="center"/>
            </w:pPr>
            <w:r>
              <w:rPr>
                <w:b/>
                <w:bCs/>
                <w:color w:val="FFFFFF"/>
                <w:sz w:val="20"/>
                <w:szCs w:val="20"/>
              </w:rPr>
              <w:t>Test RMSE</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460BCCE2" w14:textId="77777777" w:rsidR="00497588" w:rsidRDefault="00497588" w:rsidP="003B6104">
            <w:pPr>
              <w:jc w:val="center"/>
            </w:pPr>
            <w:r>
              <w:rPr>
                <w:b/>
                <w:bCs/>
                <w:color w:val="FFFFFF"/>
                <w:sz w:val="20"/>
                <w:szCs w:val="20"/>
              </w:rPr>
              <w:t>Test MAE</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4DBFD97C" w14:textId="77777777" w:rsidR="00497588" w:rsidRDefault="00497588" w:rsidP="003B6104">
            <w:pPr>
              <w:jc w:val="center"/>
            </w:pPr>
            <w:r>
              <w:rPr>
                <w:b/>
                <w:bCs/>
                <w:color w:val="FFFFFF"/>
                <w:sz w:val="20"/>
                <w:szCs w:val="20"/>
              </w:rPr>
              <w:t>Overfit Gap</w:t>
            </w:r>
          </w:p>
        </w:tc>
      </w:tr>
      <w:tr w:rsidR="00497588" w14:paraId="21440489" w14:textId="77777777" w:rsidTr="003B6104">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147E02" w14:textId="50DB6256" w:rsidR="00497588" w:rsidRDefault="00497588" w:rsidP="003B6104">
            <w:r>
              <w:rPr>
                <w:b/>
                <w:bCs/>
                <w:color w:val="1E5631"/>
                <w:sz w:val="20"/>
                <w:szCs w:val="20"/>
              </w:rPr>
              <w:t>Random Forest *</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32D650" w14:textId="77777777" w:rsidR="00497588" w:rsidRDefault="00497588" w:rsidP="003B6104">
            <w:pPr>
              <w:jc w:val="center"/>
            </w:pPr>
            <w:r>
              <w:rPr>
                <w:b/>
                <w:bCs/>
                <w:color w:val="1E5631"/>
                <w:sz w:val="20"/>
                <w:szCs w:val="20"/>
              </w:rPr>
              <w:t>98.06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548EC2" w14:textId="77777777" w:rsidR="00497588" w:rsidRDefault="00497588" w:rsidP="003B6104">
            <w:pPr>
              <w:jc w:val="center"/>
            </w:pPr>
            <w:r>
              <w:rPr>
                <w:b/>
                <w:bCs/>
                <w:color w:val="1E5631"/>
                <w:sz w:val="20"/>
                <w:szCs w:val="20"/>
              </w:rPr>
              <w:t>84.89</w:t>
            </w:r>
          </w:p>
        </w:tc>
        <w:tc>
          <w:tcPr>
            <w:tcW w:w="13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F57E31" w14:textId="77777777" w:rsidR="00497588" w:rsidRDefault="00497588" w:rsidP="003B6104">
            <w:pPr>
              <w:jc w:val="center"/>
            </w:pPr>
            <w:r>
              <w:rPr>
                <w:b/>
                <w:bCs/>
                <w:color w:val="1E5631"/>
                <w:sz w:val="20"/>
                <w:szCs w:val="20"/>
              </w:rPr>
              <w:t>0.002692</w:t>
            </w:r>
          </w:p>
        </w:tc>
        <w:tc>
          <w:tcPr>
            <w:tcW w:w="13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F71636" w14:textId="77777777" w:rsidR="00497588" w:rsidRDefault="00497588" w:rsidP="003B6104">
            <w:pPr>
              <w:jc w:val="center"/>
            </w:pPr>
            <w:r>
              <w:rPr>
                <w:b/>
                <w:bCs/>
                <w:color w:val="1E5631"/>
                <w:sz w:val="20"/>
                <w:szCs w:val="20"/>
              </w:rPr>
              <w:t>0.005437</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1BEB7C" w14:textId="77777777" w:rsidR="00497588" w:rsidRDefault="00497588" w:rsidP="003B6104">
            <w:pPr>
              <w:jc w:val="center"/>
            </w:pPr>
            <w:r>
              <w:rPr>
                <w:b/>
                <w:bCs/>
                <w:color w:val="1E5631"/>
                <w:sz w:val="20"/>
                <w:szCs w:val="20"/>
              </w:rPr>
              <w:t>0.004043</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25D408" w14:textId="77777777" w:rsidR="00497588" w:rsidRDefault="00497588" w:rsidP="003B6104">
            <w:pPr>
              <w:jc w:val="center"/>
            </w:pPr>
            <w:r>
              <w:rPr>
                <w:b/>
                <w:bCs/>
                <w:color w:val="1E5631"/>
                <w:sz w:val="20"/>
                <w:szCs w:val="20"/>
              </w:rPr>
              <w:t>0.132</w:t>
            </w:r>
          </w:p>
        </w:tc>
      </w:tr>
      <w:tr w:rsidR="00497588" w14:paraId="3840E33E" w14:textId="77777777" w:rsidTr="003B610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EB623" w14:textId="77777777" w:rsidR="00497588" w:rsidRDefault="00497588" w:rsidP="003B6104">
            <w:r>
              <w:rPr>
                <w:color w:val="404040"/>
                <w:sz w:val="20"/>
                <w:szCs w:val="20"/>
              </w:rPr>
              <w:t>Gradient Boosting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E49A9" w14:textId="77777777" w:rsidR="00497588" w:rsidRDefault="00497588" w:rsidP="003B6104">
            <w:pPr>
              <w:jc w:val="center"/>
            </w:pPr>
            <w:r>
              <w:rPr>
                <w:color w:val="404040"/>
                <w:sz w:val="20"/>
                <w:szCs w:val="20"/>
              </w:rPr>
              <w:t>99.80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CB647" w14:textId="77777777" w:rsidR="00497588" w:rsidRDefault="00497588" w:rsidP="003B6104">
            <w:pPr>
              <w:jc w:val="center"/>
            </w:pPr>
            <w:r>
              <w:rPr>
                <w:color w:val="404040"/>
                <w:sz w:val="20"/>
                <w:szCs w:val="20"/>
              </w:rPr>
              <w:t>81.98</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9B27C" w14:textId="77777777" w:rsidR="00497588" w:rsidRDefault="00497588" w:rsidP="003B6104">
            <w:pPr>
              <w:jc w:val="center"/>
            </w:pPr>
            <w:r>
              <w:rPr>
                <w:color w:val="404040"/>
                <w:sz w:val="20"/>
                <w:szCs w:val="20"/>
              </w:rPr>
              <w:t>0.000872</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12014" w14:textId="77777777" w:rsidR="00497588" w:rsidRDefault="00497588" w:rsidP="003B6104">
            <w:pPr>
              <w:jc w:val="center"/>
            </w:pPr>
            <w:r>
              <w:rPr>
                <w:color w:val="404040"/>
                <w:sz w:val="20"/>
                <w:szCs w:val="20"/>
              </w:rPr>
              <w:t>0.005938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881B9" w14:textId="77777777" w:rsidR="00497588" w:rsidRDefault="00497588" w:rsidP="003B6104">
            <w:pPr>
              <w:jc w:val="center"/>
            </w:pPr>
            <w:r>
              <w:rPr>
                <w:color w:val="404040"/>
                <w:sz w:val="20"/>
                <w:szCs w:val="20"/>
              </w:rPr>
              <w:t>0.004176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563C2" w14:textId="77777777" w:rsidR="00497588" w:rsidRDefault="00497588" w:rsidP="003B6104">
            <w:pPr>
              <w:jc w:val="center"/>
            </w:pPr>
            <w:r>
              <w:rPr>
                <w:color w:val="404040"/>
                <w:sz w:val="20"/>
                <w:szCs w:val="20"/>
              </w:rPr>
              <w:t>0.178</w:t>
            </w:r>
          </w:p>
        </w:tc>
      </w:tr>
      <w:tr w:rsidR="00497588" w14:paraId="4C722C91" w14:textId="77777777" w:rsidTr="003B610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A8C3A" w14:textId="77777777" w:rsidR="00497588" w:rsidRDefault="00497588" w:rsidP="003B6104">
            <w:proofErr w:type="spellStart"/>
            <w:r>
              <w:rPr>
                <w:color w:val="404040"/>
                <w:sz w:val="20"/>
                <w:szCs w:val="20"/>
              </w:rPr>
              <w:t>XGBoost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26A95" w14:textId="77777777" w:rsidR="00497588" w:rsidRDefault="00497588" w:rsidP="003B6104">
            <w:pPr>
              <w:jc w:val="center"/>
            </w:pPr>
            <w:r>
              <w:rPr>
                <w:color w:val="404040"/>
                <w:sz w:val="20"/>
                <w:szCs w:val="20"/>
              </w:rPr>
              <w:t>99.84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FA3FB" w14:textId="77777777" w:rsidR="00497588" w:rsidRDefault="00497588" w:rsidP="003B6104">
            <w:pPr>
              <w:jc w:val="center"/>
            </w:pPr>
            <w:r>
              <w:rPr>
                <w:color w:val="404040"/>
                <w:sz w:val="20"/>
                <w:szCs w:val="20"/>
              </w:rPr>
              <w:t>79.77</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2A375" w14:textId="77777777" w:rsidR="00497588" w:rsidRDefault="00497588" w:rsidP="003B6104">
            <w:pPr>
              <w:jc w:val="center"/>
            </w:pPr>
            <w:r>
              <w:rPr>
                <w:color w:val="404040"/>
                <w:sz w:val="20"/>
                <w:szCs w:val="20"/>
              </w:rPr>
              <w:t>0.000775</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5A016" w14:textId="77777777" w:rsidR="00497588" w:rsidRDefault="00497588" w:rsidP="003B6104">
            <w:pPr>
              <w:jc w:val="center"/>
            </w:pPr>
            <w:r>
              <w:rPr>
                <w:color w:val="404040"/>
                <w:sz w:val="20"/>
                <w:szCs w:val="20"/>
              </w:rPr>
              <w:t>0.006291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B4B01" w14:textId="77777777" w:rsidR="00497588" w:rsidRDefault="00497588" w:rsidP="003B6104">
            <w:pPr>
              <w:jc w:val="center"/>
            </w:pPr>
            <w:r>
              <w:rPr>
                <w:color w:val="404040"/>
                <w:sz w:val="20"/>
                <w:szCs w:val="20"/>
              </w:rPr>
              <w:t>0.004455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92520" w14:textId="77777777" w:rsidR="00497588" w:rsidRDefault="00497588" w:rsidP="003B6104">
            <w:pPr>
              <w:jc w:val="center"/>
            </w:pPr>
            <w:r>
              <w:rPr>
                <w:color w:val="404040"/>
                <w:sz w:val="20"/>
                <w:szCs w:val="20"/>
              </w:rPr>
              <w:t>0.201</w:t>
            </w:r>
          </w:p>
        </w:tc>
      </w:tr>
      <w:tr w:rsidR="00497588" w14:paraId="102B1BA0" w14:textId="77777777" w:rsidTr="003B610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49EC0" w14:textId="77777777" w:rsidR="00497588" w:rsidRDefault="00497588" w:rsidP="003B6104">
            <w:r>
              <w:rPr>
                <w:color w:val="404040"/>
                <w:sz w:val="20"/>
                <w:szCs w:val="20"/>
              </w:rPr>
              <w:t>Voting Regressor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B110E" w14:textId="77777777" w:rsidR="00497588" w:rsidRDefault="00497588" w:rsidP="003B6104">
            <w:pPr>
              <w:jc w:val="center"/>
            </w:pPr>
            <w:r>
              <w:rPr>
                <w:color w:val="404040"/>
                <w:sz w:val="20"/>
                <w:szCs w:val="20"/>
              </w:rPr>
              <w:t>99.60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A0FBD" w14:textId="77777777" w:rsidR="00497588" w:rsidRDefault="00497588" w:rsidP="003B6104">
            <w:pPr>
              <w:jc w:val="center"/>
            </w:pPr>
            <w:r>
              <w:rPr>
                <w:color w:val="404040"/>
                <w:sz w:val="20"/>
                <w:szCs w:val="20"/>
              </w:rPr>
              <w:t>83.75</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AB4B4" w14:textId="77777777" w:rsidR="00497588" w:rsidRDefault="00497588" w:rsidP="003B6104">
            <w:pPr>
              <w:jc w:val="center"/>
            </w:pPr>
            <w:r>
              <w:rPr>
                <w:color w:val="404040"/>
                <w:sz w:val="20"/>
                <w:szCs w:val="20"/>
              </w:rPr>
              <w:t>0.001227</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3E92" w14:textId="77777777" w:rsidR="00497588" w:rsidRDefault="00497588" w:rsidP="003B6104">
            <w:pPr>
              <w:jc w:val="center"/>
            </w:pPr>
            <w:r>
              <w:rPr>
                <w:color w:val="404040"/>
                <w:sz w:val="20"/>
                <w:szCs w:val="20"/>
              </w:rPr>
              <w:t>0.005638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4576F" w14:textId="77777777" w:rsidR="00497588" w:rsidRDefault="00497588" w:rsidP="003B6104">
            <w:pPr>
              <w:jc w:val="center"/>
            </w:pPr>
            <w:r>
              <w:rPr>
                <w:color w:val="404040"/>
                <w:sz w:val="20"/>
                <w:szCs w:val="20"/>
              </w:rPr>
              <w:t>0.004063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B027C" w14:textId="77777777" w:rsidR="00497588" w:rsidRDefault="00497588" w:rsidP="003B6104">
            <w:pPr>
              <w:jc w:val="center"/>
            </w:pPr>
            <w:r>
              <w:rPr>
                <w:color w:val="404040"/>
                <w:sz w:val="20"/>
                <w:szCs w:val="20"/>
              </w:rPr>
              <w:t>0.158</w:t>
            </w:r>
          </w:p>
        </w:tc>
      </w:tr>
    </w:tbl>
    <w:p w14:paraId="60CF9507" w14:textId="77777777" w:rsidR="00497588" w:rsidRDefault="00497588" w:rsidP="00497588">
      <w:pPr>
        <w:spacing w:before="100" w:after="100"/>
      </w:pPr>
    </w:p>
    <w:p w14:paraId="16950776" w14:textId="77777777" w:rsidR="00497588" w:rsidRDefault="00497588" w:rsidP="00497588">
      <w:pPr>
        <w:spacing w:before="80" w:after="80"/>
      </w:pPr>
      <w:r>
        <w:rPr>
          <w:color w:val="404040"/>
        </w:rPr>
        <w:t>Note: Tracking Signal was initially computed but found to be inappropriate for return-scale data. Returns have values like 0.001–0.003, and the ratio CFE/MAD of two very small numbers produces inflated, uninterpretable values. Tracking Signal is designed for inventory/demand data with larger absolute values. It was removed from the final evaluation.</w:t>
      </w:r>
    </w:p>
    <w:p w14:paraId="6E4BEC24" w14:textId="77777777" w:rsidR="00497588" w:rsidRDefault="00497588" w:rsidP="00497588">
      <w:pPr>
        <w:spacing w:before="100" w:after="100"/>
      </w:pPr>
    </w:p>
    <w:p w14:paraId="71AF1CB5" w14:textId="77777777" w:rsidR="00497588" w:rsidRDefault="00497588" w:rsidP="00497588">
      <w:pPr>
        <w:pStyle w:val="Heading2"/>
      </w:pPr>
      <w:proofErr w:type="gramStart"/>
      <w:r>
        <w:t>8.4  Winner</w:t>
      </w:r>
      <w:proofErr w:type="gramEnd"/>
      <w:r>
        <w:t>: Random Forest</w:t>
      </w:r>
    </w:p>
    <w:p w14:paraId="65ED40DD" w14:textId="77777777" w:rsidR="00497588" w:rsidRDefault="00497588" w:rsidP="00497588">
      <w:pPr>
        <w:spacing w:before="80" w:after="80"/>
      </w:pPr>
      <w:r>
        <w:rPr>
          <w:color w:val="404040"/>
        </w:rPr>
        <w:t>Random Forest wins on every metric that matters:</w:t>
      </w:r>
    </w:p>
    <w:p w14:paraId="59DE5AE4" w14:textId="77777777" w:rsidR="00497588" w:rsidRDefault="00497588" w:rsidP="00497588">
      <w:pPr>
        <w:pStyle w:val="ListParagraph"/>
        <w:numPr>
          <w:ilvl w:val="0"/>
          <w:numId w:val="2"/>
        </w:numPr>
        <w:spacing w:before="60" w:after="60"/>
      </w:pPr>
      <w:r>
        <w:rPr>
          <w:color w:val="404040"/>
        </w:rPr>
        <w:t>Highest Test R² (84.89%) — best generalization to unseen return patterns</w:t>
      </w:r>
    </w:p>
    <w:p w14:paraId="4251B94A" w14:textId="77777777" w:rsidR="00497588" w:rsidRDefault="00497588" w:rsidP="00497588">
      <w:pPr>
        <w:pStyle w:val="ListParagraph"/>
        <w:numPr>
          <w:ilvl w:val="0"/>
          <w:numId w:val="2"/>
        </w:numPr>
        <w:spacing w:before="60" w:after="60"/>
      </w:pPr>
      <w:r>
        <w:rPr>
          <w:color w:val="404040"/>
        </w:rPr>
        <w:t>Lowest Test RMSE (0.005437) — smallest average prediction error per day</w:t>
      </w:r>
    </w:p>
    <w:p w14:paraId="543E2B44" w14:textId="77777777" w:rsidR="00497588" w:rsidRDefault="00497588" w:rsidP="00497588">
      <w:pPr>
        <w:pStyle w:val="ListParagraph"/>
        <w:numPr>
          <w:ilvl w:val="0"/>
          <w:numId w:val="2"/>
        </w:numPr>
        <w:spacing w:before="60" w:after="60"/>
      </w:pPr>
      <w:r>
        <w:rPr>
          <w:color w:val="404040"/>
        </w:rPr>
        <w:lastRenderedPageBreak/>
        <w:t>Lowest Test MAE (0.004043) — most accurate on an absolute basis</w:t>
      </w:r>
    </w:p>
    <w:p w14:paraId="700EB24E" w14:textId="77777777" w:rsidR="00497588" w:rsidRDefault="00497588" w:rsidP="00497588">
      <w:pPr>
        <w:pStyle w:val="ListParagraph"/>
        <w:numPr>
          <w:ilvl w:val="0"/>
          <w:numId w:val="2"/>
        </w:numPr>
        <w:spacing w:before="60" w:after="60"/>
      </w:pPr>
      <w:r>
        <w:rPr>
          <w:color w:val="404040"/>
        </w:rPr>
        <w:t>Smallest overfitting gap (0.132) — most stable model, train and test performance closest</w:t>
      </w:r>
    </w:p>
    <w:p w14:paraId="7EDB5C09" w14:textId="77777777" w:rsidR="00497588" w:rsidRDefault="00497588" w:rsidP="00497588">
      <w:pPr>
        <w:spacing w:before="80" w:after="80"/>
      </w:pPr>
      <w:proofErr w:type="spellStart"/>
      <w:r>
        <w:rPr>
          <w:color w:val="404040"/>
        </w:rPr>
        <w:t>XGBoost</w:t>
      </w:r>
      <w:proofErr w:type="spellEnd"/>
      <w:r>
        <w:rPr>
          <w:color w:val="404040"/>
        </w:rPr>
        <w:t xml:space="preserve"> had the highest training R² (99.84%) but the worst test performance and largest overfitting gap (0.201) — it memorized training patterns too aggressively despite regularization parameters.</w:t>
      </w:r>
    </w:p>
    <w:p w14:paraId="4066AF4B" w14:textId="77777777" w:rsidR="00497588" w:rsidRDefault="00497588" w:rsidP="00497588">
      <w:pPr>
        <w:spacing w:before="100" w:after="100"/>
      </w:pPr>
    </w:p>
    <w:p w14:paraId="3E5FAAFC" w14:textId="77777777" w:rsidR="00497588" w:rsidRDefault="00497588" w:rsidP="00497588">
      <w:pPr>
        <w:pStyle w:val="Heading1"/>
        <w:pBdr>
          <w:bottom w:val="single" w:sz="8" w:space="4" w:color="2E75B6"/>
        </w:pBdr>
      </w:pPr>
      <w:r>
        <w:t>9. SARIMAX vs Random Forest — Final Comparison</w:t>
      </w:r>
    </w:p>
    <w:p w14:paraId="772F5E1C" w14:textId="77777777" w:rsidR="00497588" w:rsidRDefault="00497588" w:rsidP="0049758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97588" w14:paraId="60DD0002" w14:textId="77777777" w:rsidTr="003B6104">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6F3A4CD5" w14:textId="77777777" w:rsidR="00497588" w:rsidRDefault="00497588" w:rsidP="003B6104">
            <w:pPr>
              <w:jc w:val="center"/>
            </w:pPr>
            <w:r>
              <w:rPr>
                <w:b/>
                <w:bCs/>
                <w:color w:val="FFFFFF"/>
                <w:sz w:val="20"/>
                <w:szCs w:val="20"/>
              </w:rPr>
              <w:t>Metric</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2AA2808A" w14:textId="77777777" w:rsidR="00497588" w:rsidRDefault="00497588" w:rsidP="003B6104">
            <w:pPr>
              <w:jc w:val="center"/>
            </w:pPr>
            <w:proofErr w:type="gramStart"/>
            <w:r>
              <w:rPr>
                <w:b/>
                <w:bCs/>
                <w:color w:val="FFFFFF"/>
                <w:sz w:val="20"/>
                <w:szCs w:val="20"/>
              </w:rPr>
              <w:t>SARIMAX(</w:t>
            </w:r>
            <w:proofErr w:type="gramEnd"/>
            <w:r>
              <w:rPr>
                <w:b/>
                <w:bCs/>
                <w:color w:val="FFFFFF"/>
                <w:sz w:val="20"/>
                <w:szCs w:val="20"/>
              </w:rPr>
              <w:t>0,1,</w:t>
            </w:r>
            <w:proofErr w:type="gramStart"/>
            <w:r>
              <w:rPr>
                <w:b/>
                <w:bCs/>
                <w:color w:val="FFFFFF"/>
                <w:sz w:val="20"/>
                <w:szCs w:val="20"/>
              </w:rPr>
              <w:t>0)(</w:t>
            </w:r>
            <w:proofErr w:type="gramEnd"/>
            <w:r>
              <w:rPr>
                <w:b/>
                <w:bCs/>
                <w:color w:val="FFFFFF"/>
                <w:sz w:val="20"/>
                <w:szCs w:val="20"/>
              </w:rPr>
              <w:t>2,1,0,20)</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3729FD08" w14:textId="77777777" w:rsidR="00497588" w:rsidRDefault="00497588" w:rsidP="003B6104">
            <w:pPr>
              <w:jc w:val="center"/>
            </w:pPr>
            <w:r>
              <w:rPr>
                <w:b/>
                <w:bCs/>
                <w:color w:val="FFFFFF"/>
                <w:sz w:val="20"/>
                <w:szCs w:val="20"/>
              </w:rPr>
              <w:t>Random Forest</w:t>
            </w:r>
          </w:p>
        </w:tc>
      </w:tr>
      <w:tr w:rsidR="00497588" w14:paraId="270C0A30" w14:textId="77777777" w:rsidTr="003B6104">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564058" w14:textId="77777777" w:rsidR="00497588" w:rsidRDefault="00497588" w:rsidP="003B6104">
            <w:r>
              <w:rPr>
                <w:color w:val="404040"/>
                <w:sz w:val="20"/>
                <w:szCs w:val="20"/>
              </w:rPr>
              <w:t>Predicts</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EF2DDD" w14:textId="77777777" w:rsidR="00497588" w:rsidRDefault="00497588" w:rsidP="003B6104">
            <w:r>
              <w:rPr>
                <w:color w:val="404040"/>
                <w:sz w:val="20"/>
                <w:szCs w:val="20"/>
              </w:rPr>
              <w:t>Raw Close Price</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BF2C1D" w14:textId="77777777" w:rsidR="00497588" w:rsidRDefault="00497588" w:rsidP="003B6104">
            <w:r>
              <w:rPr>
                <w:color w:val="404040"/>
                <w:sz w:val="20"/>
                <w:szCs w:val="20"/>
              </w:rPr>
              <w:t>Daily Close Return</w:t>
            </w:r>
          </w:p>
        </w:tc>
      </w:tr>
      <w:tr w:rsidR="00497588" w14:paraId="627873D9" w14:textId="77777777" w:rsidTr="003B610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F8904" w14:textId="77777777" w:rsidR="00497588" w:rsidRDefault="00497588" w:rsidP="003B6104">
            <w:r>
              <w:rPr>
                <w:color w:val="404040"/>
                <w:sz w:val="20"/>
                <w:szCs w:val="20"/>
              </w:rPr>
              <w:t>RMSE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80D0E" w14:textId="77777777" w:rsidR="00497588" w:rsidRDefault="00497588" w:rsidP="003B6104">
            <w:r>
              <w:rPr>
                <w:color w:val="404040"/>
                <w:sz w:val="20"/>
                <w:szCs w:val="20"/>
              </w:rPr>
              <w:t>22.87 (price scale)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9D18B" w14:textId="77777777" w:rsidR="00497588" w:rsidRDefault="00497588" w:rsidP="003B6104">
            <w:r>
              <w:rPr>
                <w:color w:val="404040"/>
                <w:sz w:val="20"/>
                <w:szCs w:val="20"/>
              </w:rPr>
              <w:t>0.005437 (return scale)</w:t>
            </w:r>
          </w:p>
        </w:tc>
      </w:tr>
      <w:tr w:rsidR="00497588" w14:paraId="0BEF5E74" w14:textId="77777777" w:rsidTr="003B6104">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012812" w14:textId="77777777" w:rsidR="00497588" w:rsidRDefault="00497588" w:rsidP="003B6104">
            <w:r>
              <w:rPr>
                <w:color w:val="404040"/>
                <w:sz w:val="20"/>
                <w:szCs w:val="20"/>
              </w:rPr>
              <w:t>MAPE</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6B0505" w14:textId="77777777" w:rsidR="00497588" w:rsidRDefault="00497588" w:rsidP="003B6104">
            <w:r>
              <w:rPr>
                <w:color w:val="404040"/>
                <w:sz w:val="20"/>
                <w:szCs w:val="20"/>
              </w:rPr>
              <w:t>6.70%</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AC596C" w14:textId="77777777" w:rsidR="00497588" w:rsidRDefault="00497588" w:rsidP="003B6104">
            <w:r>
              <w:rPr>
                <w:color w:val="404040"/>
                <w:sz w:val="20"/>
                <w:szCs w:val="20"/>
              </w:rPr>
              <w:t>N/A (returns near zero)</w:t>
            </w:r>
          </w:p>
        </w:tc>
      </w:tr>
      <w:tr w:rsidR="00497588" w14:paraId="62A3B5CB" w14:textId="77777777" w:rsidTr="003B610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72FED" w14:textId="77777777" w:rsidR="00497588" w:rsidRDefault="00497588" w:rsidP="003B6104">
            <w:r>
              <w:rPr>
                <w:color w:val="404040"/>
                <w:sz w:val="20"/>
                <w:szCs w:val="20"/>
              </w:rPr>
              <w:t>R²</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6823F" w14:textId="77777777" w:rsidR="00497588" w:rsidRDefault="00497588" w:rsidP="003B6104">
            <w:r>
              <w:rPr>
                <w:color w:val="404040"/>
                <w:sz w:val="20"/>
                <w:szCs w:val="20"/>
              </w:rPr>
              <w:t>N/A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F7B23" w14:textId="77777777" w:rsidR="00497588" w:rsidRDefault="00497588" w:rsidP="003B6104">
            <w:r>
              <w:rPr>
                <w:color w:val="404040"/>
                <w:sz w:val="20"/>
                <w:szCs w:val="20"/>
              </w:rPr>
              <w:t>84.89% (test)</w:t>
            </w:r>
          </w:p>
        </w:tc>
      </w:tr>
      <w:tr w:rsidR="00497588" w14:paraId="732CF92C" w14:textId="77777777" w:rsidTr="003B6104">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8222E9" w14:textId="77777777" w:rsidR="00497588" w:rsidRDefault="00497588" w:rsidP="003B6104">
            <w:r>
              <w:rPr>
                <w:color w:val="404040"/>
                <w:sz w:val="20"/>
                <w:szCs w:val="20"/>
              </w:rPr>
              <w:t>Handles regimes</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820947" w14:textId="77777777" w:rsidR="00497588" w:rsidRDefault="00497588" w:rsidP="003B6104">
            <w:r>
              <w:rPr>
                <w:color w:val="404040"/>
                <w:sz w:val="20"/>
                <w:szCs w:val="20"/>
              </w:rPr>
              <w:t>Partially (seasonal)</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AAD151" w14:textId="77777777" w:rsidR="00497588" w:rsidRDefault="00497588" w:rsidP="003B6104">
            <w:r>
              <w:rPr>
                <w:color w:val="404040"/>
                <w:sz w:val="20"/>
                <w:szCs w:val="20"/>
              </w:rPr>
              <w:t>Yes (via returns)</w:t>
            </w:r>
          </w:p>
        </w:tc>
      </w:tr>
      <w:tr w:rsidR="00497588" w14:paraId="1A0EC089" w14:textId="77777777" w:rsidTr="003B610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00AA4" w14:textId="77777777" w:rsidR="00497588" w:rsidRDefault="00497588" w:rsidP="003B6104">
            <w:r>
              <w:rPr>
                <w:color w:val="404040"/>
                <w:sz w:val="20"/>
                <w:szCs w:val="20"/>
              </w:rPr>
              <w:t>Residual pattern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50095" w14:textId="77777777" w:rsidR="00497588" w:rsidRDefault="00497588" w:rsidP="003B6104">
            <w:r>
              <w:rPr>
                <w:color w:val="404040"/>
                <w:sz w:val="20"/>
                <w:szCs w:val="20"/>
              </w:rPr>
              <w:t>Present (Q-Q deviation)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42727" w14:textId="77777777" w:rsidR="00497588" w:rsidRDefault="00497588" w:rsidP="003B6104">
            <w:r>
              <w:rPr>
                <w:color w:val="404040"/>
                <w:sz w:val="20"/>
                <w:szCs w:val="20"/>
              </w:rPr>
              <w:t>Minimal</w:t>
            </w:r>
          </w:p>
        </w:tc>
      </w:tr>
    </w:tbl>
    <w:p w14:paraId="42FD188B" w14:textId="77777777" w:rsidR="00497588" w:rsidRDefault="00497588" w:rsidP="00497588">
      <w:pPr>
        <w:spacing w:before="100" w:after="100"/>
      </w:pPr>
    </w:p>
    <w:p w14:paraId="02A35EFF" w14:textId="77777777" w:rsidR="00497588" w:rsidRDefault="00497588" w:rsidP="00497588">
      <w:pPr>
        <w:spacing w:before="80" w:after="80"/>
      </w:pPr>
      <w:r>
        <w:rPr>
          <w:color w:val="404040"/>
        </w:rPr>
        <w:t>Direct RMSE comparison is not possible because the models predict on different scales (price vs returns). The meaningful comparison is interpretive: SARIMAX captures seasonality but leaves residual pattern; Random Forest on returns generalizes better to the unseen price regime.</w:t>
      </w:r>
    </w:p>
    <w:p w14:paraId="50800F96" w14:textId="77777777" w:rsidR="00497588" w:rsidRDefault="00497588" w:rsidP="00497588">
      <w:pPr>
        <w:spacing w:before="100" w:after="100"/>
      </w:pPr>
    </w:p>
    <w:p w14:paraId="5BE2DB1D" w14:textId="77777777" w:rsidR="00497588" w:rsidRDefault="00497588" w:rsidP="00497588">
      <w:r>
        <w:br w:type="page"/>
      </w:r>
    </w:p>
    <w:p w14:paraId="28FCCE6A" w14:textId="77777777" w:rsidR="00497588" w:rsidRDefault="00497588" w:rsidP="00497588">
      <w:pPr>
        <w:pStyle w:val="Heading1"/>
        <w:pBdr>
          <w:bottom w:val="single" w:sz="8" w:space="4" w:color="2E75B6"/>
        </w:pBdr>
      </w:pPr>
      <w:r>
        <w:lastRenderedPageBreak/>
        <w:t>10. Key Learnings from This Project</w:t>
      </w:r>
    </w:p>
    <w:p w14:paraId="05877B0C" w14:textId="77777777" w:rsidR="00497588" w:rsidRDefault="00497588" w:rsidP="00497588">
      <w:pPr>
        <w:spacing w:before="100" w:after="100"/>
      </w:pPr>
    </w:p>
    <w:p w14:paraId="39883A3A" w14:textId="77777777" w:rsidR="00497588" w:rsidRDefault="00497588" w:rsidP="00497588">
      <w:pPr>
        <w:pStyle w:val="Heading2"/>
      </w:pPr>
      <w:proofErr w:type="gramStart"/>
      <w:r>
        <w:t>10.1  Statistical</w:t>
      </w:r>
      <w:proofErr w:type="gramEnd"/>
      <w:r>
        <w:t xml:space="preserve"> Modelling Learnings</w:t>
      </w:r>
    </w:p>
    <w:p w14:paraId="3A2E85C2" w14:textId="77777777" w:rsidR="00497588" w:rsidRDefault="00497588" w:rsidP="00497588">
      <w:pPr>
        <w:pStyle w:val="ListParagraph"/>
        <w:numPr>
          <w:ilvl w:val="0"/>
          <w:numId w:val="2"/>
        </w:numPr>
        <w:spacing w:before="60" w:after="60"/>
      </w:pPr>
      <w:r>
        <w:rPr>
          <w:color w:val="404040"/>
        </w:rPr>
        <w:t xml:space="preserve">ADF test automation: A custom </w:t>
      </w:r>
      <w:proofErr w:type="spellStart"/>
      <w:r>
        <w:rPr>
          <w:color w:val="404040"/>
        </w:rPr>
        <w:t>is_</w:t>
      </w:r>
      <w:proofErr w:type="gramStart"/>
      <w:r>
        <w:rPr>
          <w:color w:val="404040"/>
        </w:rPr>
        <w:t>trend</w:t>
      </w:r>
      <w:proofErr w:type="spellEnd"/>
      <w:r>
        <w:rPr>
          <w:color w:val="404040"/>
        </w:rPr>
        <w:t>(</w:t>
      </w:r>
      <w:proofErr w:type="gramEnd"/>
      <w:r>
        <w:rPr>
          <w:color w:val="404040"/>
        </w:rPr>
        <w:t>) function makes stationarity testing reusable across any column and any maximum differencing order.</w:t>
      </w:r>
    </w:p>
    <w:p w14:paraId="25CE3048" w14:textId="77777777" w:rsidR="00497588" w:rsidRDefault="00497588" w:rsidP="00497588">
      <w:pPr>
        <w:pStyle w:val="ListParagraph"/>
        <w:numPr>
          <w:ilvl w:val="0"/>
          <w:numId w:val="2"/>
        </w:numPr>
        <w:spacing w:before="60" w:after="60"/>
      </w:pPr>
      <w:r>
        <w:rPr>
          <w:color w:val="404040"/>
        </w:rPr>
        <w:t>Granger causality before SARIMAX: Testing whether exogenous variables actually have predictive power before including them prevents noise from entering the model.</w:t>
      </w:r>
    </w:p>
    <w:p w14:paraId="721EF499" w14:textId="77777777" w:rsidR="00497588" w:rsidRDefault="00497588" w:rsidP="00497588">
      <w:pPr>
        <w:pStyle w:val="ListParagraph"/>
        <w:numPr>
          <w:ilvl w:val="0"/>
          <w:numId w:val="2"/>
        </w:numPr>
        <w:spacing w:before="60" w:after="60"/>
      </w:pPr>
      <w:r>
        <w:rPr>
          <w:color w:val="404040"/>
        </w:rPr>
        <w:t xml:space="preserve">Parallelizing SARIMAX grid search: Using </w:t>
      </w:r>
      <w:proofErr w:type="spellStart"/>
      <w:proofErr w:type="gramStart"/>
      <w:r>
        <w:rPr>
          <w:color w:val="404040"/>
        </w:rPr>
        <w:t>joblib.Parallel</w:t>
      </w:r>
      <w:proofErr w:type="spellEnd"/>
      <w:proofErr w:type="gramEnd"/>
      <w:r>
        <w:rPr>
          <w:color w:val="404040"/>
        </w:rPr>
        <w:t xml:space="preserve"> reduced grid search time by ~4x compared to a sequential loop.</w:t>
      </w:r>
    </w:p>
    <w:p w14:paraId="289A857F" w14:textId="77777777" w:rsidR="00497588" w:rsidRDefault="00497588" w:rsidP="00497588">
      <w:pPr>
        <w:pStyle w:val="ListParagraph"/>
        <w:numPr>
          <w:ilvl w:val="0"/>
          <w:numId w:val="2"/>
        </w:numPr>
        <w:spacing w:before="60" w:after="60"/>
      </w:pPr>
      <w:r>
        <w:rPr>
          <w:color w:val="404040"/>
        </w:rPr>
        <w:t>Box-Cox transformation pitfalls: Applying transformations requires careful pipeline management — using untransformed data after applying a transformation produces worse results than no transformation at all.</w:t>
      </w:r>
    </w:p>
    <w:p w14:paraId="4B0032FA" w14:textId="77777777" w:rsidR="00497588" w:rsidRDefault="00497588" w:rsidP="00497588">
      <w:pPr>
        <w:pStyle w:val="ListParagraph"/>
        <w:numPr>
          <w:ilvl w:val="0"/>
          <w:numId w:val="2"/>
        </w:numPr>
        <w:spacing w:before="60" w:after="60"/>
      </w:pPr>
      <w:r>
        <w:rPr>
          <w:color w:val="404040"/>
        </w:rPr>
        <w:t>Seasonal period interpretation: s=20 in SARIMAX corresponds to one trading month (not calendar month), making it the correct seasonal unit for daily stock data.</w:t>
      </w:r>
    </w:p>
    <w:p w14:paraId="61B0727E" w14:textId="77777777" w:rsidR="00497588" w:rsidRDefault="00497588" w:rsidP="00497588">
      <w:pPr>
        <w:spacing w:before="100" w:after="100"/>
      </w:pPr>
    </w:p>
    <w:p w14:paraId="4925252A" w14:textId="77777777" w:rsidR="00497588" w:rsidRDefault="00497588" w:rsidP="00497588">
      <w:pPr>
        <w:pStyle w:val="Heading2"/>
      </w:pPr>
      <w:proofErr w:type="gramStart"/>
      <w:r>
        <w:t>10.2  ML</w:t>
      </w:r>
      <w:proofErr w:type="gramEnd"/>
      <w:r>
        <w:t xml:space="preserve"> Modelling Learnings</w:t>
      </w:r>
    </w:p>
    <w:p w14:paraId="310F8A7C" w14:textId="77777777" w:rsidR="00497588" w:rsidRDefault="00497588" w:rsidP="00497588">
      <w:pPr>
        <w:pStyle w:val="ListParagraph"/>
        <w:numPr>
          <w:ilvl w:val="0"/>
          <w:numId w:val="2"/>
        </w:numPr>
        <w:spacing w:before="60" w:after="60"/>
      </w:pPr>
      <w:r>
        <w:rPr>
          <w:color w:val="404040"/>
        </w:rPr>
        <w:t>Tree models require no normality, scaling, or multicollinearity checks — these are linear model assumptions that simply do not apply to threshold-based splitting algorithms.</w:t>
      </w:r>
    </w:p>
    <w:p w14:paraId="3C4082CD" w14:textId="77777777" w:rsidR="00497588" w:rsidRDefault="00497588" w:rsidP="00497588">
      <w:pPr>
        <w:pStyle w:val="ListParagraph"/>
        <w:numPr>
          <w:ilvl w:val="0"/>
          <w:numId w:val="2"/>
        </w:numPr>
        <w:spacing w:before="60" w:after="60"/>
      </w:pPr>
      <w:r>
        <w:rPr>
          <w:color w:val="404040"/>
        </w:rPr>
        <w:t>Negative R² is not always about hyperparameters — it can be caused by a mismatch between training and test distributions (regime shift). Tuning does not fix this; feature transformation does.</w:t>
      </w:r>
    </w:p>
    <w:p w14:paraId="11E6BE74" w14:textId="77777777" w:rsidR="00497588" w:rsidRDefault="00497588" w:rsidP="00497588">
      <w:pPr>
        <w:pStyle w:val="ListParagraph"/>
        <w:numPr>
          <w:ilvl w:val="0"/>
          <w:numId w:val="2"/>
        </w:numPr>
        <w:spacing w:before="60" w:after="60"/>
      </w:pPr>
      <w:r>
        <w:rPr>
          <w:color w:val="404040"/>
        </w:rPr>
        <w:t xml:space="preserve">Returns </w:t>
      </w:r>
      <w:proofErr w:type="gramStart"/>
      <w:r>
        <w:rPr>
          <w:color w:val="404040"/>
        </w:rPr>
        <w:t>generalize,</w:t>
      </w:r>
      <w:proofErr w:type="gramEnd"/>
      <w:r>
        <w:rPr>
          <w:color w:val="404040"/>
        </w:rPr>
        <w:t xml:space="preserve"> prices do not — predicting percentage change is more robust than predicting absolute price because the return distribution is consistent across price regimes.</w:t>
      </w:r>
    </w:p>
    <w:p w14:paraId="5C2522A9" w14:textId="77777777" w:rsidR="00497588" w:rsidRDefault="00497588" w:rsidP="00497588">
      <w:pPr>
        <w:pStyle w:val="ListParagraph"/>
        <w:numPr>
          <w:ilvl w:val="0"/>
          <w:numId w:val="2"/>
        </w:numPr>
        <w:spacing w:before="60" w:after="60"/>
      </w:pPr>
      <w:proofErr w:type="spellStart"/>
      <w:r>
        <w:rPr>
          <w:color w:val="404040"/>
        </w:rPr>
        <w:t>TimeSeriesSplit</w:t>
      </w:r>
      <w:proofErr w:type="spellEnd"/>
      <w:r>
        <w:rPr>
          <w:color w:val="404040"/>
        </w:rPr>
        <w:t xml:space="preserve"> must replace </w:t>
      </w:r>
      <w:proofErr w:type="spellStart"/>
      <w:r>
        <w:rPr>
          <w:color w:val="404040"/>
        </w:rPr>
        <w:t>KFold</w:t>
      </w:r>
      <w:proofErr w:type="spellEnd"/>
      <w:r>
        <w:rPr>
          <w:color w:val="404040"/>
        </w:rPr>
        <w:t xml:space="preserve"> for </w:t>
      </w:r>
      <w:proofErr w:type="spellStart"/>
      <w:r>
        <w:rPr>
          <w:color w:val="404040"/>
        </w:rPr>
        <w:t>all time</w:t>
      </w:r>
      <w:proofErr w:type="spellEnd"/>
      <w:r>
        <w:rPr>
          <w:color w:val="404040"/>
        </w:rPr>
        <w:t xml:space="preserve"> series cross-validation — random splits create future leakage and produce falsely optimistic CV scores.</w:t>
      </w:r>
    </w:p>
    <w:p w14:paraId="17AF81EB" w14:textId="77777777" w:rsidR="00497588" w:rsidRDefault="00497588" w:rsidP="00497588">
      <w:pPr>
        <w:pStyle w:val="ListParagraph"/>
        <w:numPr>
          <w:ilvl w:val="0"/>
          <w:numId w:val="2"/>
        </w:numPr>
        <w:spacing w:before="60" w:after="60"/>
      </w:pPr>
      <w:r>
        <w:rPr>
          <w:color w:val="404040"/>
        </w:rPr>
        <w:t>Feature importance over correlation: Low correlation with the target does not mean a feature is useless for trees — non-linear relationships and interaction effects are invisible to Pearson correlation.</w:t>
      </w:r>
    </w:p>
    <w:p w14:paraId="4317C3A7" w14:textId="77777777" w:rsidR="00497588" w:rsidRDefault="00497588" w:rsidP="00497588">
      <w:pPr>
        <w:pStyle w:val="ListParagraph"/>
        <w:numPr>
          <w:ilvl w:val="0"/>
          <w:numId w:val="2"/>
        </w:numPr>
        <w:spacing w:before="60" w:after="60"/>
      </w:pPr>
      <w:r>
        <w:rPr>
          <w:color w:val="404040"/>
        </w:rPr>
        <w:t>MAPE breaks near zero — when the target contains values close to zero (like returns), MAPE division by near-zero actuals produces astronomically large values. MAE is the appropriate replacement metric.</w:t>
      </w:r>
    </w:p>
    <w:p w14:paraId="01B9A8C0" w14:textId="77777777" w:rsidR="00497588" w:rsidRDefault="00497588" w:rsidP="00497588">
      <w:pPr>
        <w:pStyle w:val="ListParagraph"/>
        <w:numPr>
          <w:ilvl w:val="0"/>
          <w:numId w:val="2"/>
        </w:numPr>
        <w:spacing w:before="60" w:after="60"/>
      </w:pPr>
      <w:r>
        <w:rPr>
          <w:color w:val="404040"/>
        </w:rPr>
        <w:t>Tracking Signal is scale-sensitive — the ±4 rule was designed for inventory forecasting with large-scale data. On return-scale data (0.001–0.003), the CFE/MAD ratio is inherently unstable and should not be used.</w:t>
      </w:r>
    </w:p>
    <w:p w14:paraId="4A8B8160" w14:textId="77777777" w:rsidR="00497588" w:rsidRDefault="00497588" w:rsidP="00497588">
      <w:pPr>
        <w:pStyle w:val="ListParagraph"/>
        <w:numPr>
          <w:ilvl w:val="0"/>
          <w:numId w:val="2"/>
        </w:numPr>
        <w:spacing w:before="60" w:after="60"/>
      </w:pPr>
      <w:r>
        <w:rPr>
          <w:color w:val="404040"/>
        </w:rPr>
        <w:t>Compounding reconstruction drift — predicting returns and reconstructing prices by compounding introduces accumulating error over the forecast horizon. Small daily underpredictions compound into large price gaps over 40+ days.</w:t>
      </w:r>
    </w:p>
    <w:p w14:paraId="64EF1F7C" w14:textId="77777777" w:rsidR="00497588" w:rsidRDefault="00497588" w:rsidP="00497588">
      <w:pPr>
        <w:spacing w:before="100" w:after="100"/>
      </w:pPr>
    </w:p>
    <w:p w14:paraId="71A91BCB" w14:textId="77777777" w:rsidR="00EE62F8" w:rsidRDefault="00EE62F8" w:rsidP="00497588">
      <w:pPr>
        <w:pStyle w:val="Heading2"/>
      </w:pPr>
    </w:p>
    <w:p w14:paraId="4497C032" w14:textId="08DD981F" w:rsidR="00497588" w:rsidRDefault="00497588" w:rsidP="00497588">
      <w:pPr>
        <w:pStyle w:val="Heading2"/>
      </w:pPr>
      <w:proofErr w:type="gramStart"/>
      <w:r>
        <w:lastRenderedPageBreak/>
        <w:t xml:space="preserve">10.3 </w:t>
      </w:r>
      <w:r w:rsidR="00744840">
        <w:t xml:space="preserve"> </w:t>
      </w:r>
      <w:r>
        <w:t>The</w:t>
      </w:r>
      <w:proofErr w:type="gramEnd"/>
      <w:r>
        <w:t xml:space="preserve"> Most Important Learning</w:t>
      </w:r>
    </w:p>
    <w:p w14:paraId="0CB52A70" w14:textId="77777777" w:rsidR="00497588" w:rsidRDefault="00497588" w:rsidP="00497588">
      <w:pPr>
        <w:spacing w:before="80" w:after="80"/>
      </w:pPr>
      <w:r>
        <w:rPr>
          <w:color w:val="404040"/>
        </w:rPr>
        <w:t>The biggest insight from this project is that model selection and feature engineering cannot be separated. The transition from Test R² = -10.13 to +0.849 was not achieved by trying more models or tuning more hyperparameters — it was achieved by understanding why the model was failing (regime mismatch) and re-engineering features to solve that specific problem (returns instead of prices).</w:t>
      </w:r>
    </w:p>
    <w:p w14:paraId="1D29D039" w14:textId="77777777" w:rsidR="00497588" w:rsidRDefault="00497588" w:rsidP="00497588">
      <w:pPr>
        <w:spacing w:before="80" w:after="80"/>
        <w:rPr>
          <w:color w:val="404040"/>
        </w:rPr>
      </w:pPr>
      <w:r>
        <w:rPr>
          <w:color w:val="404040"/>
        </w:rPr>
        <w:t>In data science at MNCs, this analytical thinking — diagnosing the root cause before acting — is what separates a good data scientist from one who just runs algorithms.</w:t>
      </w:r>
    </w:p>
    <w:p w14:paraId="7437D0BD" w14:textId="77777777" w:rsidR="00744840" w:rsidRDefault="00744840" w:rsidP="00497588">
      <w:pPr>
        <w:spacing w:before="80" w:after="80"/>
        <w:rPr>
          <w:color w:val="404040"/>
        </w:rPr>
      </w:pPr>
    </w:p>
    <w:p w14:paraId="2CB89FE9" w14:textId="0BEA8E0B" w:rsidR="00744840" w:rsidRDefault="00744840" w:rsidP="00744840">
      <w:pPr>
        <w:pStyle w:val="Heading2"/>
      </w:pPr>
      <w:proofErr w:type="gramStart"/>
      <w:r>
        <w:t>10.</w:t>
      </w:r>
      <w:r>
        <w:t>4</w:t>
      </w:r>
      <w:r>
        <w:t xml:space="preserve">  </w:t>
      </w:r>
      <w:r>
        <w:t>Feature</w:t>
      </w:r>
      <w:proofErr w:type="gramEnd"/>
      <w:r>
        <w:t xml:space="preserve"> Importance</w:t>
      </w:r>
    </w:p>
    <w:p w14:paraId="3EEFB39D" w14:textId="4296B967" w:rsidR="00744840" w:rsidRDefault="00744840" w:rsidP="00744840">
      <w:pPr>
        <w:pStyle w:val="Heading2"/>
      </w:pPr>
      <w:r w:rsidRPr="00744840">
        <w:drawing>
          <wp:inline distT="0" distB="0" distL="0" distR="0" wp14:anchorId="284E7B81" wp14:editId="0BAE8F08">
            <wp:extent cx="5562600" cy="2354528"/>
            <wp:effectExtent l="0" t="0" r="0" b="8255"/>
            <wp:docPr id="65763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31292" name=""/>
                    <pic:cNvPicPr/>
                  </pic:nvPicPr>
                  <pic:blipFill>
                    <a:blip r:embed="rId11"/>
                    <a:stretch>
                      <a:fillRect/>
                    </a:stretch>
                  </pic:blipFill>
                  <pic:spPr>
                    <a:xfrm>
                      <a:off x="0" y="0"/>
                      <a:ext cx="5600086" cy="2370395"/>
                    </a:xfrm>
                    <a:prstGeom prst="rect">
                      <a:avLst/>
                    </a:prstGeom>
                  </pic:spPr>
                </pic:pic>
              </a:graphicData>
            </a:graphic>
          </wp:inline>
        </w:drawing>
      </w:r>
    </w:p>
    <w:p w14:paraId="409C9FC7" w14:textId="3B235C38" w:rsidR="00A73E0A" w:rsidRDefault="00744840" w:rsidP="00A73E0A">
      <w:pPr>
        <w:pStyle w:val="Heading2"/>
        <w:rPr>
          <w:b w:val="0"/>
          <w:bCs w:val="0"/>
          <w:color w:val="auto"/>
          <w:sz w:val="22"/>
          <w:szCs w:val="22"/>
        </w:rPr>
      </w:pPr>
      <w:r>
        <w:rPr>
          <w:b w:val="0"/>
          <w:bCs w:val="0"/>
          <w:color w:val="auto"/>
          <w:sz w:val="22"/>
          <w:szCs w:val="22"/>
        </w:rPr>
        <w:t>On evaluating feature</w:t>
      </w:r>
      <w:r w:rsidR="007B496C">
        <w:rPr>
          <w:b w:val="0"/>
          <w:bCs w:val="0"/>
          <w:color w:val="auto"/>
          <w:sz w:val="22"/>
          <w:szCs w:val="22"/>
        </w:rPr>
        <w:t xml:space="preserve"> </w:t>
      </w:r>
      <w:proofErr w:type="gramStart"/>
      <w:r>
        <w:rPr>
          <w:b w:val="0"/>
          <w:bCs w:val="0"/>
          <w:color w:val="auto"/>
          <w:sz w:val="22"/>
          <w:szCs w:val="22"/>
        </w:rPr>
        <w:t>importance</w:t>
      </w:r>
      <w:proofErr w:type="gramEnd"/>
      <w:r>
        <w:rPr>
          <w:b w:val="0"/>
          <w:bCs w:val="0"/>
          <w:color w:val="auto"/>
          <w:sz w:val="22"/>
          <w:szCs w:val="22"/>
        </w:rPr>
        <w:t xml:space="preserve"> the above results have been </w:t>
      </w:r>
      <w:r w:rsidR="007B496C">
        <w:rPr>
          <w:b w:val="0"/>
          <w:bCs w:val="0"/>
          <w:color w:val="auto"/>
          <w:sz w:val="22"/>
          <w:szCs w:val="22"/>
        </w:rPr>
        <w:t>obtained.</w:t>
      </w:r>
      <w:r w:rsidR="00A73E0A">
        <w:rPr>
          <w:b w:val="0"/>
          <w:bCs w:val="0"/>
          <w:color w:val="auto"/>
          <w:sz w:val="22"/>
          <w:szCs w:val="22"/>
        </w:rPr>
        <w:t xml:space="preserve"> Then by using </w:t>
      </w:r>
      <w:r w:rsidR="00A73E0A" w:rsidRPr="00A73E0A">
        <w:rPr>
          <w:color w:val="auto"/>
          <w:sz w:val="22"/>
          <w:szCs w:val="22"/>
        </w:rPr>
        <w:t>for</w:t>
      </w:r>
      <w:r w:rsidR="00A73E0A">
        <w:rPr>
          <w:b w:val="0"/>
          <w:bCs w:val="0"/>
          <w:color w:val="auto"/>
          <w:sz w:val="22"/>
          <w:szCs w:val="22"/>
        </w:rPr>
        <w:t xml:space="preserve"> loop for the thresholds </w:t>
      </w:r>
      <w:r w:rsidR="00A73E0A" w:rsidRPr="00A73E0A">
        <w:rPr>
          <w:b w:val="0"/>
          <w:bCs w:val="0"/>
          <w:color w:val="auto"/>
          <w:sz w:val="22"/>
          <w:szCs w:val="22"/>
        </w:rPr>
        <w:t>[0.001,0.003,0.004,0.005,0.007,0.01]</w:t>
      </w:r>
      <w:r w:rsidR="00A73E0A">
        <w:rPr>
          <w:b w:val="0"/>
          <w:bCs w:val="0"/>
          <w:color w:val="auto"/>
          <w:sz w:val="22"/>
          <w:szCs w:val="22"/>
        </w:rPr>
        <w:t xml:space="preserve">- the features with feature importance &lt; threshold </w:t>
      </w:r>
      <w:proofErr w:type="gramStart"/>
      <w:r w:rsidR="00A73E0A">
        <w:rPr>
          <w:b w:val="0"/>
          <w:bCs w:val="0"/>
          <w:color w:val="auto"/>
          <w:sz w:val="22"/>
          <w:szCs w:val="22"/>
        </w:rPr>
        <w:t>are</w:t>
      </w:r>
      <w:proofErr w:type="gramEnd"/>
      <w:r w:rsidR="00A73E0A">
        <w:rPr>
          <w:b w:val="0"/>
          <w:bCs w:val="0"/>
          <w:color w:val="auto"/>
          <w:sz w:val="22"/>
          <w:szCs w:val="22"/>
        </w:rPr>
        <w:t xml:space="preserve"> removed and again random forest with same hyperparameters is trained.</w:t>
      </w:r>
    </w:p>
    <w:p w14:paraId="345372AD" w14:textId="0799BBE3" w:rsidR="00A73E0A" w:rsidRDefault="00A73E0A" w:rsidP="00A73E0A">
      <w:pPr>
        <w:pStyle w:val="Heading2"/>
        <w:rPr>
          <w:b w:val="0"/>
          <w:bCs w:val="0"/>
          <w:color w:val="auto"/>
          <w:sz w:val="22"/>
          <w:szCs w:val="22"/>
        </w:rPr>
      </w:pPr>
      <w:r w:rsidRPr="00A73E0A">
        <w:rPr>
          <w:b w:val="0"/>
          <w:bCs w:val="0"/>
          <w:color w:val="auto"/>
          <w:sz w:val="22"/>
          <w:szCs w:val="22"/>
        </w:rPr>
        <w:drawing>
          <wp:anchor distT="0" distB="0" distL="114300" distR="114300" simplePos="0" relativeHeight="251660288" behindDoc="1" locked="0" layoutInCell="1" allowOverlap="1" wp14:anchorId="0F75A95D" wp14:editId="65016D40">
            <wp:simplePos x="0" y="0"/>
            <wp:positionH relativeFrom="margin">
              <wp:align>left</wp:align>
            </wp:positionH>
            <wp:positionV relativeFrom="paragraph">
              <wp:posOffset>276860</wp:posOffset>
            </wp:positionV>
            <wp:extent cx="2185670" cy="635635"/>
            <wp:effectExtent l="0" t="0" r="5080" b="0"/>
            <wp:wrapNone/>
            <wp:docPr id="191938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86592" name=""/>
                    <pic:cNvPicPr/>
                  </pic:nvPicPr>
                  <pic:blipFill>
                    <a:blip r:embed="rId12">
                      <a:extLst>
                        <a:ext uri="{28A0092B-C50C-407E-A947-70E740481C1C}">
                          <a14:useLocalDpi xmlns:a14="http://schemas.microsoft.com/office/drawing/2010/main" val="0"/>
                        </a:ext>
                      </a:extLst>
                    </a:blip>
                    <a:stretch>
                      <a:fillRect/>
                    </a:stretch>
                  </pic:blipFill>
                  <pic:spPr>
                    <a:xfrm>
                      <a:off x="0" y="0"/>
                      <a:ext cx="2185670" cy="635635"/>
                    </a:xfrm>
                    <a:prstGeom prst="rect">
                      <a:avLst/>
                    </a:prstGeom>
                  </pic:spPr>
                </pic:pic>
              </a:graphicData>
            </a:graphic>
          </wp:anchor>
        </w:drawing>
      </w:r>
      <w:r>
        <w:rPr>
          <w:b w:val="0"/>
          <w:bCs w:val="0"/>
          <w:color w:val="auto"/>
          <w:sz w:val="22"/>
          <w:szCs w:val="22"/>
        </w:rPr>
        <w:t xml:space="preserve">On threshold = </w:t>
      </w:r>
      <w:proofErr w:type="gramStart"/>
      <w:r>
        <w:rPr>
          <w:b w:val="0"/>
          <w:bCs w:val="0"/>
          <w:color w:val="auto"/>
          <w:sz w:val="22"/>
          <w:szCs w:val="22"/>
        </w:rPr>
        <w:t>0.004 ,</w:t>
      </w:r>
      <w:proofErr w:type="gramEnd"/>
      <w:r>
        <w:rPr>
          <w:b w:val="0"/>
          <w:bCs w:val="0"/>
          <w:color w:val="auto"/>
          <w:sz w:val="22"/>
          <w:szCs w:val="22"/>
        </w:rPr>
        <w:t xml:space="preserve"> the evaluated metrics </w:t>
      </w:r>
      <w:proofErr w:type="gramStart"/>
      <w:r>
        <w:rPr>
          <w:b w:val="0"/>
          <w:bCs w:val="0"/>
          <w:color w:val="auto"/>
          <w:sz w:val="22"/>
          <w:szCs w:val="22"/>
        </w:rPr>
        <w:t>are :</w:t>
      </w:r>
      <w:proofErr w:type="gramEnd"/>
    </w:p>
    <w:p w14:paraId="0B266845" w14:textId="0BEC698B" w:rsidR="00A73E0A" w:rsidRDefault="00A73E0A" w:rsidP="00A73E0A">
      <w:pPr>
        <w:pStyle w:val="Heading2"/>
        <w:rPr>
          <w:b w:val="0"/>
          <w:bCs w:val="0"/>
          <w:color w:val="auto"/>
          <w:sz w:val="22"/>
          <w:szCs w:val="22"/>
        </w:rPr>
      </w:pPr>
    </w:p>
    <w:p w14:paraId="13F438C3" w14:textId="77777777" w:rsidR="00A73E0A" w:rsidRDefault="00A73E0A" w:rsidP="00A73E0A">
      <w:pPr>
        <w:pStyle w:val="Heading2"/>
        <w:rPr>
          <w:b w:val="0"/>
          <w:bCs w:val="0"/>
          <w:color w:val="auto"/>
          <w:sz w:val="22"/>
          <w:szCs w:val="22"/>
        </w:rPr>
      </w:pPr>
    </w:p>
    <w:p w14:paraId="73F45C9A" w14:textId="3AC410B6" w:rsidR="0097626C" w:rsidRDefault="00A73E0A" w:rsidP="00A73E0A">
      <w:pPr>
        <w:pStyle w:val="Heading2"/>
        <w:rPr>
          <w:b w:val="0"/>
          <w:bCs w:val="0"/>
          <w:color w:val="auto"/>
          <w:sz w:val="22"/>
          <w:szCs w:val="22"/>
        </w:rPr>
      </w:pPr>
      <w:r>
        <w:rPr>
          <w:b w:val="0"/>
          <w:bCs w:val="0"/>
          <w:color w:val="auto"/>
          <w:sz w:val="22"/>
          <w:szCs w:val="22"/>
        </w:rPr>
        <w:t>Hence the features with importance &lt; 0.004 are removed</w:t>
      </w:r>
      <w:r w:rsidR="0097626C">
        <w:rPr>
          <w:b w:val="0"/>
          <w:bCs w:val="0"/>
          <w:color w:val="auto"/>
          <w:sz w:val="22"/>
          <w:szCs w:val="22"/>
        </w:rPr>
        <w:t xml:space="preserve"> because they don’t have much predictive power to influence the value of Target</w:t>
      </w:r>
    </w:p>
    <w:p w14:paraId="26DD1AB2" w14:textId="0EC1D882" w:rsidR="00A73E0A" w:rsidRDefault="0097626C" w:rsidP="00A73E0A">
      <w:pPr>
        <w:pStyle w:val="Heading2"/>
        <w:rPr>
          <w:b w:val="0"/>
          <w:bCs w:val="0"/>
          <w:color w:val="auto"/>
          <w:sz w:val="22"/>
          <w:szCs w:val="22"/>
        </w:rPr>
      </w:pPr>
      <w:r w:rsidRPr="00A73E0A">
        <w:rPr>
          <w:b w:val="0"/>
          <w:bCs w:val="0"/>
          <w:color w:val="auto"/>
          <w:sz w:val="22"/>
          <w:szCs w:val="22"/>
        </w:rPr>
        <w:drawing>
          <wp:anchor distT="0" distB="0" distL="114300" distR="114300" simplePos="0" relativeHeight="251661312" behindDoc="1" locked="0" layoutInCell="1" allowOverlap="1" wp14:anchorId="22F0BC6F" wp14:editId="76695061">
            <wp:simplePos x="0" y="0"/>
            <wp:positionH relativeFrom="margin">
              <wp:posOffset>24765</wp:posOffset>
            </wp:positionH>
            <wp:positionV relativeFrom="paragraph">
              <wp:posOffset>0</wp:posOffset>
            </wp:positionV>
            <wp:extent cx="1935480" cy="671830"/>
            <wp:effectExtent l="0" t="0" r="7620" b="0"/>
            <wp:wrapNone/>
            <wp:docPr id="135826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66421" name=""/>
                    <pic:cNvPicPr/>
                  </pic:nvPicPr>
                  <pic:blipFill>
                    <a:blip r:embed="rId13">
                      <a:extLst>
                        <a:ext uri="{28A0092B-C50C-407E-A947-70E740481C1C}">
                          <a14:useLocalDpi xmlns:a14="http://schemas.microsoft.com/office/drawing/2010/main" val="0"/>
                        </a:ext>
                      </a:extLst>
                    </a:blip>
                    <a:stretch>
                      <a:fillRect/>
                    </a:stretch>
                  </pic:blipFill>
                  <pic:spPr>
                    <a:xfrm>
                      <a:off x="0" y="0"/>
                      <a:ext cx="1935480" cy="671830"/>
                    </a:xfrm>
                    <a:prstGeom prst="rect">
                      <a:avLst/>
                    </a:prstGeom>
                  </pic:spPr>
                </pic:pic>
              </a:graphicData>
            </a:graphic>
            <wp14:sizeRelH relativeFrom="margin">
              <wp14:pctWidth>0</wp14:pctWidth>
            </wp14:sizeRelH>
            <wp14:sizeRelV relativeFrom="margin">
              <wp14:pctHeight>0</wp14:pctHeight>
            </wp14:sizeRelV>
          </wp:anchor>
        </w:drawing>
      </w:r>
      <w:r w:rsidR="00A73E0A">
        <w:rPr>
          <w:b w:val="0"/>
          <w:bCs w:val="0"/>
          <w:color w:val="auto"/>
          <w:sz w:val="22"/>
          <w:szCs w:val="22"/>
        </w:rPr>
        <w:t>.</w:t>
      </w:r>
    </w:p>
    <w:p w14:paraId="34DCFE35" w14:textId="50AE9357" w:rsidR="00A73E0A" w:rsidRDefault="00A73E0A" w:rsidP="00A73E0A">
      <w:pPr>
        <w:pStyle w:val="Heading2"/>
        <w:rPr>
          <w:b w:val="0"/>
          <w:bCs w:val="0"/>
          <w:color w:val="auto"/>
          <w:sz w:val="22"/>
          <w:szCs w:val="22"/>
        </w:rPr>
      </w:pPr>
    </w:p>
    <w:p w14:paraId="30C28D74" w14:textId="5457595B" w:rsidR="00A73E0A" w:rsidRDefault="0097626C" w:rsidP="00A73E0A">
      <w:pPr>
        <w:pStyle w:val="Heading2"/>
        <w:rPr>
          <w:b w:val="0"/>
          <w:bCs w:val="0"/>
          <w:color w:val="auto"/>
          <w:sz w:val="22"/>
          <w:szCs w:val="22"/>
        </w:rPr>
      </w:pPr>
      <w:r w:rsidRPr="00A73E0A">
        <w:rPr>
          <w:b w:val="0"/>
          <w:bCs w:val="0"/>
          <w:noProof/>
          <w:color w:val="auto"/>
          <w:sz w:val="22"/>
          <w:szCs w:val="22"/>
        </w:rPr>
        <mc:AlternateContent>
          <mc:Choice Requires="wps">
            <w:drawing>
              <wp:anchor distT="45720" distB="45720" distL="114300" distR="114300" simplePos="0" relativeHeight="251663360" behindDoc="1" locked="0" layoutInCell="1" allowOverlap="1" wp14:anchorId="77422EDF" wp14:editId="1CCC54A8">
                <wp:simplePos x="0" y="0"/>
                <wp:positionH relativeFrom="margin">
                  <wp:align>left</wp:align>
                </wp:positionH>
                <wp:positionV relativeFrom="paragraph">
                  <wp:posOffset>97790</wp:posOffset>
                </wp:positionV>
                <wp:extent cx="6286500" cy="914400"/>
                <wp:effectExtent l="0" t="0" r="1905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914400"/>
                        </a:xfrm>
                        <a:prstGeom prst="rect">
                          <a:avLst/>
                        </a:prstGeom>
                        <a:solidFill>
                          <a:srgbClr val="FFFFFF"/>
                        </a:solidFill>
                        <a:ln w="9525">
                          <a:solidFill>
                            <a:srgbClr val="000000"/>
                          </a:solidFill>
                          <a:miter lim="800000"/>
                          <a:headEnd/>
                          <a:tailEnd/>
                        </a:ln>
                      </wps:spPr>
                      <wps:txbx>
                        <w:txbxContent>
                          <w:p w14:paraId="4BD6AA03" w14:textId="6EB4AE60" w:rsidR="00A73E0A" w:rsidRPr="0097626C" w:rsidRDefault="00A73E0A">
                            <w:pPr>
                              <w:rPr>
                                <w:b/>
                                <w:bCs/>
                                <w:lang w:val="en-US"/>
                              </w:rPr>
                            </w:pPr>
                            <w:proofErr w:type="gramStart"/>
                            <w:r>
                              <w:rPr>
                                <w:lang w:val="en-US"/>
                              </w:rPr>
                              <w:t>So</w:t>
                            </w:r>
                            <w:proofErr w:type="gramEnd"/>
                            <w:r>
                              <w:rPr>
                                <w:lang w:val="en-US"/>
                              </w:rPr>
                              <w:t xml:space="preserve"> the new input features are: </w:t>
                            </w:r>
                          </w:p>
                          <w:p w14:paraId="2466C447" w14:textId="03929478" w:rsidR="00A73E0A" w:rsidRPr="0097626C" w:rsidRDefault="00A73E0A" w:rsidP="00A73E0A">
                            <w:pPr>
                              <w:rPr>
                                <w:b/>
                                <w:bCs/>
                              </w:rPr>
                            </w:pPr>
                            <w:proofErr w:type="spellStart"/>
                            <w:r w:rsidRPr="00A73E0A">
                              <w:rPr>
                                <w:b/>
                                <w:bCs/>
                              </w:rPr>
                              <w:t>High_Return</w:t>
                            </w:r>
                            <w:proofErr w:type="spellEnd"/>
                            <w:r w:rsidRPr="00A73E0A">
                              <w:rPr>
                                <w:b/>
                                <w:bCs/>
                              </w:rPr>
                              <w:t xml:space="preserve">, </w:t>
                            </w:r>
                            <w:proofErr w:type="spellStart"/>
                            <w:r w:rsidRPr="00A73E0A">
                              <w:rPr>
                                <w:b/>
                                <w:bCs/>
                              </w:rPr>
                              <w:t>Low_Return</w:t>
                            </w:r>
                            <w:proofErr w:type="spellEnd"/>
                            <w:r w:rsidRPr="00A73E0A">
                              <w:rPr>
                                <w:b/>
                                <w:bCs/>
                              </w:rPr>
                              <w:t xml:space="preserve">, </w:t>
                            </w:r>
                            <w:proofErr w:type="spellStart"/>
                            <w:r w:rsidRPr="00A73E0A">
                              <w:rPr>
                                <w:b/>
                                <w:bCs/>
                              </w:rPr>
                              <w:t>Open_Return</w:t>
                            </w:r>
                            <w:proofErr w:type="spellEnd"/>
                            <w:r w:rsidRPr="00A73E0A">
                              <w:rPr>
                                <w:b/>
                                <w:bCs/>
                              </w:rPr>
                              <w:t>, Volume_Return,</w:t>
                            </w:r>
                            <w:r w:rsidR="0097626C">
                              <w:rPr>
                                <w:b/>
                                <w:bCs/>
                              </w:rPr>
                              <w:t xml:space="preserve"> </w:t>
                            </w:r>
                            <w:proofErr w:type="spellStart"/>
                            <w:r w:rsidRPr="00A73E0A">
                              <w:rPr>
                                <w:b/>
                                <w:bCs/>
                              </w:rPr>
                              <w:t>Intraday_return</w:t>
                            </w:r>
                            <w:proofErr w:type="spellEnd"/>
                            <w:r w:rsidRPr="0097626C">
                              <w:rPr>
                                <w:b/>
                                <w:bCs/>
                              </w:rPr>
                              <w:t xml:space="preserve">, </w:t>
                            </w:r>
                            <w:proofErr w:type="spellStart"/>
                            <w:r w:rsidRPr="00A73E0A">
                              <w:rPr>
                                <w:b/>
                                <w:bCs/>
                              </w:rPr>
                              <w:t>Gap_Return</w:t>
                            </w:r>
                            <w:proofErr w:type="spellEnd"/>
                            <w:r w:rsidRPr="00A73E0A">
                              <w:rPr>
                                <w:b/>
                                <w:bCs/>
                              </w:rPr>
                              <w:t>, Retrun_2d_Close,</w:t>
                            </w:r>
                            <w:r w:rsidRPr="0097626C">
                              <w:rPr>
                                <w:b/>
                                <w:bCs/>
                              </w:rPr>
                              <w:t xml:space="preserve"> </w:t>
                            </w:r>
                            <w:r w:rsidRPr="00A73E0A">
                              <w:rPr>
                                <w:b/>
                                <w:bCs/>
                              </w:rPr>
                              <w:t>Retrun_5d_Close, Retrun_10d_Close, Close_Return_lag1,</w:t>
                            </w:r>
                            <w:r w:rsidR="0097626C">
                              <w:rPr>
                                <w:b/>
                                <w:bCs/>
                              </w:rPr>
                              <w:t xml:space="preserve"> </w:t>
                            </w:r>
                            <w:r w:rsidRPr="00A73E0A">
                              <w:rPr>
                                <w:b/>
                                <w:bCs/>
                              </w:rPr>
                              <w:t>Volatility_2d,</w:t>
                            </w:r>
                            <w:r w:rsidRPr="0097626C">
                              <w:rPr>
                                <w:b/>
                                <w:bCs/>
                              </w:rPr>
                              <w:t xml:space="preserve"> </w:t>
                            </w:r>
                            <w:r w:rsidRPr="00A73E0A">
                              <w:rPr>
                                <w:b/>
                                <w:bCs/>
                              </w:rPr>
                              <w:t>Volatility_5d</w:t>
                            </w:r>
                            <w:r w:rsidRPr="0097626C">
                              <w:rPr>
                                <w:b/>
                                <w:bCs/>
                              </w:rPr>
                              <w:t xml:space="preserve">, </w:t>
                            </w:r>
                            <w:r w:rsidRPr="00A73E0A">
                              <w:rPr>
                                <w:b/>
                                <w:bCs/>
                              </w:rPr>
                              <w:t>Volatility_10d,</w:t>
                            </w:r>
                            <w:r w:rsidRPr="0097626C">
                              <w:rPr>
                                <w:b/>
                                <w:bCs/>
                              </w:rPr>
                              <w:t xml:space="preserve"> </w:t>
                            </w:r>
                            <w:r w:rsidRPr="00A73E0A">
                              <w:rPr>
                                <w:b/>
                                <w:bCs/>
                              </w:rPr>
                              <w:t>Volatility_ratio_2/5, Volatility_ratio_2/10,</w:t>
                            </w:r>
                            <w:r w:rsidRPr="0097626C">
                              <w:rPr>
                                <w:b/>
                                <w:bCs/>
                              </w:rPr>
                              <w:t xml:space="preserve"> </w:t>
                            </w:r>
                            <w:r w:rsidRPr="0097626C">
                              <w:rPr>
                                <w:b/>
                                <w:bCs/>
                              </w:rPr>
                              <w:t>Volatility_ratio_5/10, High_Return_lag6, Open_Return_lag7'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422EDF" id="_x0000_t202" coordsize="21600,21600" o:spt="202" path="m,l,21600r21600,l21600,xe">
                <v:stroke joinstyle="miter"/>
                <v:path gradientshapeok="t" o:connecttype="rect"/>
              </v:shapetype>
              <v:shape id="Text Box 2" o:spid="_x0000_s1026" type="#_x0000_t202" style="position:absolute;margin-left:0;margin-top:7.7pt;width:495pt;height:1in;z-index:-2516531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aKSCwIAAB8EAAAOAAAAZHJzL2Uyb0RvYy54bWysU92u0zAMvkfiHaLcs3bTNka17uiwwxDS&#10;4Uc68ABZmq4RaRycbO14epy0Z2f83SByEdmx89n+bK9v+tawk0KvwZZ8Osk5U1ZCpe2h5F8+716s&#10;OPNB2EoYsKrkZ+X5zeb5s3XnCjWDBkylkBGI9UXnSt6E4Ios87JRrfATcMqSsQZsRSAVD1mFoiP0&#10;1mSzPF9mHWDlEKTynl7vBiPfJPy6VjJ8rGuvAjMlp9xCujHd+3hnm7UoDihco+WYhviHLFqhLQW9&#10;QN2JINgR9W9QrZYIHuowkdBmUNdaqlQDVTPNf6nmoRFOpVqIHO8uNPn/Bys/nB7cJ2Shfw09NTAV&#10;4d09yK+eWdg2wh7ULSJ0jRIVBZ5GyrLO+WL8Gqn2hY8g++49VNRkcQyQgPoa28gK1ckInRpwvpCu&#10;+sAkPS5nq+UiJ5Mk26vpfE5yDCGKx98OfXiroGVRKDlSUxO6ON37MLg+usRgHoyudtqYpOBhvzXI&#10;ToIGYJfOiP6Tm7Gso+iL2WIg4K8QeTp/gmh1oEk2ui356uIkikjbG1ulOQtCm0Gm6owdeYzUDSSG&#10;ft+TY+RzD9WZGEUYJpY2jIQG8DtnHU1ryf23o0DFmXlnqSuJNxrvpMwXL2fEJ15b9tcWYSVBlTxw&#10;NojbkFYiEmbhlrpX60TsUyZjrjSFqTXjxsQxv9aT19Neb34AAAD//wMAUEsDBBQABgAIAAAAIQAx&#10;BUlb3AAAAAcBAAAPAAAAZHJzL2Rvd25yZXYueG1sTI/BTsMwDIbvSLxDZCQuiKVAGWtpOiEkENxg&#10;m+CaNV5bkTglybry9ngnOPr7rd+fq+XkrBgxxN6TgqtZBgKp8aanVsFm/XS5ABGTJqOtJ1TwgxGW&#10;9elJpUvjD/SO4yq1gksollpBl9JQShmbDp2OMz8gcbbzwenEY2ilCfrA5c7K6yybS6d74gudHvCx&#10;w+ZrtXcKFvnL+Blfb94+mvnOFunibnz+Dkqdn00P9yASTulvGY76rA41O239nkwUVgE/kpje5iA4&#10;LYqMwfYIihxkXcn//vUvAAAA//8DAFBLAQItABQABgAIAAAAIQC2gziS/gAAAOEBAAATAAAAAAAA&#10;AAAAAAAAAAAAAABbQ29udGVudF9UeXBlc10ueG1sUEsBAi0AFAAGAAgAAAAhADj9If/WAAAAlAEA&#10;AAsAAAAAAAAAAAAAAAAALwEAAF9yZWxzLy5yZWxzUEsBAi0AFAAGAAgAAAAhACEVopILAgAAHwQA&#10;AA4AAAAAAAAAAAAAAAAALgIAAGRycy9lMm9Eb2MueG1sUEsBAi0AFAAGAAgAAAAhADEFSVvcAAAA&#10;BwEAAA8AAAAAAAAAAAAAAAAAZQQAAGRycy9kb3ducmV2LnhtbFBLBQYAAAAABAAEAPMAAABuBQAA&#10;AAA=&#10;">
                <v:textbox>
                  <w:txbxContent>
                    <w:p w14:paraId="4BD6AA03" w14:textId="6EB4AE60" w:rsidR="00A73E0A" w:rsidRPr="0097626C" w:rsidRDefault="00A73E0A">
                      <w:pPr>
                        <w:rPr>
                          <w:b/>
                          <w:bCs/>
                          <w:lang w:val="en-US"/>
                        </w:rPr>
                      </w:pPr>
                      <w:proofErr w:type="gramStart"/>
                      <w:r>
                        <w:rPr>
                          <w:lang w:val="en-US"/>
                        </w:rPr>
                        <w:t>So</w:t>
                      </w:r>
                      <w:proofErr w:type="gramEnd"/>
                      <w:r>
                        <w:rPr>
                          <w:lang w:val="en-US"/>
                        </w:rPr>
                        <w:t xml:space="preserve"> the new input features are: </w:t>
                      </w:r>
                    </w:p>
                    <w:p w14:paraId="2466C447" w14:textId="03929478" w:rsidR="00A73E0A" w:rsidRPr="0097626C" w:rsidRDefault="00A73E0A" w:rsidP="00A73E0A">
                      <w:pPr>
                        <w:rPr>
                          <w:b/>
                          <w:bCs/>
                        </w:rPr>
                      </w:pPr>
                      <w:proofErr w:type="spellStart"/>
                      <w:r w:rsidRPr="00A73E0A">
                        <w:rPr>
                          <w:b/>
                          <w:bCs/>
                        </w:rPr>
                        <w:t>High_Return</w:t>
                      </w:r>
                      <w:proofErr w:type="spellEnd"/>
                      <w:r w:rsidRPr="00A73E0A">
                        <w:rPr>
                          <w:b/>
                          <w:bCs/>
                        </w:rPr>
                        <w:t xml:space="preserve">, </w:t>
                      </w:r>
                      <w:proofErr w:type="spellStart"/>
                      <w:r w:rsidRPr="00A73E0A">
                        <w:rPr>
                          <w:b/>
                          <w:bCs/>
                        </w:rPr>
                        <w:t>Low_Return</w:t>
                      </w:r>
                      <w:proofErr w:type="spellEnd"/>
                      <w:r w:rsidRPr="00A73E0A">
                        <w:rPr>
                          <w:b/>
                          <w:bCs/>
                        </w:rPr>
                        <w:t xml:space="preserve">, </w:t>
                      </w:r>
                      <w:proofErr w:type="spellStart"/>
                      <w:r w:rsidRPr="00A73E0A">
                        <w:rPr>
                          <w:b/>
                          <w:bCs/>
                        </w:rPr>
                        <w:t>Open_Return</w:t>
                      </w:r>
                      <w:proofErr w:type="spellEnd"/>
                      <w:r w:rsidRPr="00A73E0A">
                        <w:rPr>
                          <w:b/>
                          <w:bCs/>
                        </w:rPr>
                        <w:t>, Volume_Return,</w:t>
                      </w:r>
                      <w:r w:rsidR="0097626C">
                        <w:rPr>
                          <w:b/>
                          <w:bCs/>
                        </w:rPr>
                        <w:t xml:space="preserve"> </w:t>
                      </w:r>
                      <w:proofErr w:type="spellStart"/>
                      <w:r w:rsidRPr="00A73E0A">
                        <w:rPr>
                          <w:b/>
                          <w:bCs/>
                        </w:rPr>
                        <w:t>Intraday_return</w:t>
                      </w:r>
                      <w:proofErr w:type="spellEnd"/>
                      <w:r w:rsidRPr="0097626C">
                        <w:rPr>
                          <w:b/>
                          <w:bCs/>
                        </w:rPr>
                        <w:t xml:space="preserve">, </w:t>
                      </w:r>
                      <w:proofErr w:type="spellStart"/>
                      <w:r w:rsidRPr="00A73E0A">
                        <w:rPr>
                          <w:b/>
                          <w:bCs/>
                        </w:rPr>
                        <w:t>Gap_Return</w:t>
                      </w:r>
                      <w:proofErr w:type="spellEnd"/>
                      <w:r w:rsidRPr="00A73E0A">
                        <w:rPr>
                          <w:b/>
                          <w:bCs/>
                        </w:rPr>
                        <w:t>, Retrun_2d_Close,</w:t>
                      </w:r>
                      <w:r w:rsidRPr="0097626C">
                        <w:rPr>
                          <w:b/>
                          <w:bCs/>
                        </w:rPr>
                        <w:t xml:space="preserve"> </w:t>
                      </w:r>
                      <w:r w:rsidRPr="00A73E0A">
                        <w:rPr>
                          <w:b/>
                          <w:bCs/>
                        </w:rPr>
                        <w:t>Retrun_5d_Close, Retrun_10d_Close, Close_Return_lag1,</w:t>
                      </w:r>
                      <w:r w:rsidR="0097626C">
                        <w:rPr>
                          <w:b/>
                          <w:bCs/>
                        </w:rPr>
                        <w:t xml:space="preserve"> </w:t>
                      </w:r>
                      <w:r w:rsidRPr="00A73E0A">
                        <w:rPr>
                          <w:b/>
                          <w:bCs/>
                        </w:rPr>
                        <w:t>Volatility_2d,</w:t>
                      </w:r>
                      <w:r w:rsidRPr="0097626C">
                        <w:rPr>
                          <w:b/>
                          <w:bCs/>
                        </w:rPr>
                        <w:t xml:space="preserve"> </w:t>
                      </w:r>
                      <w:r w:rsidRPr="00A73E0A">
                        <w:rPr>
                          <w:b/>
                          <w:bCs/>
                        </w:rPr>
                        <w:t>Volatility_5d</w:t>
                      </w:r>
                      <w:r w:rsidRPr="0097626C">
                        <w:rPr>
                          <w:b/>
                          <w:bCs/>
                        </w:rPr>
                        <w:t xml:space="preserve">, </w:t>
                      </w:r>
                      <w:r w:rsidRPr="00A73E0A">
                        <w:rPr>
                          <w:b/>
                          <w:bCs/>
                        </w:rPr>
                        <w:t>Volatility_10d,</w:t>
                      </w:r>
                      <w:r w:rsidRPr="0097626C">
                        <w:rPr>
                          <w:b/>
                          <w:bCs/>
                        </w:rPr>
                        <w:t xml:space="preserve"> </w:t>
                      </w:r>
                      <w:r w:rsidRPr="00A73E0A">
                        <w:rPr>
                          <w:b/>
                          <w:bCs/>
                        </w:rPr>
                        <w:t>Volatility_ratio_2/5, Volatility_ratio_2/10,</w:t>
                      </w:r>
                      <w:r w:rsidRPr="0097626C">
                        <w:rPr>
                          <w:b/>
                          <w:bCs/>
                        </w:rPr>
                        <w:t xml:space="preserve"> </w:t>
                      </w:r>
                      <w:r w:rsidRPr="0097626C">
                        <w:rPr>
                          <w:b/>
                          <w:bCs/>
                        </w:rPr>
                        <w:t>Volatility_ratio_5/10, High_Return_lag6, Open_Return_lag7'</w:t>
                      </w:r>
                    </w:p>
                  </w:txbxContent>
                </v:textbox>
                <w10:wrap anchorx="margin"/>
              </v:shape>
            </w:pict>
          </mc:Fallback>
        </mc:AlternateContent>
      </w:r>
    </w:p>
    <w:p w14:paraId="7520C46A" w14:textId="77777777" w:rsidR="0097626C" w:rsidRPr="00A73E0A" w:rsidRDefault="0097626C" w:rsidP="00A73E0A">
      <w:pPr>
        <w:pStyle w:val="Heading2"/>
        <w:rPr>
          <w:b w:val="0"/>
          <w:bCs w:val="0"/>
          <w:color w:val="auto"/>
          <w:sz w:val="22"/>
          <w:szCs w:val="22"/>
        </w:rPr>
      </w:pPr>
    </w:p>
    <w:p w14:paraId="109F8D81" w14:textId="77777777" w:rsidR="00497588" w:rsidRDefault="00497588" w:rsidP="00497588">
      <w:pPr>
        <w:pStyle w:val="Heading1"/>
        <w:pBdr>
          <w:bottom w:val="single" w:sz="8" w:space="4" w:color="2E75B6"/>
        </w:pBdr>
      </w:pPr>
      <w:r>
        <w:lastRenderedPageBreak/>
        <w:t>11. Limitations &amp; Next Steps</w:t>
      </w:r>
    </w:p>
    <w:p w14:paraId="54044349" w14:textId="77777777" w:rsidR="00497588" w:rsidRDefault="00497588" w:rsidP="00497588">
      <w:pPr>
        <w:spacing w:before="100" w:after="100"/>
      </w:pPr>
    </w:p>
    <w:p w14:paraId="429634EA" w14:textId="77777777" w:rsidR="00497588" w:rsidRDefault="00497588" w:rsidP="00497588">
      <w:pPr>
        <w:pStyle w:val="Heading2"/>
      </w:pPr>
      <w:proofErr w:type="gramStart"/>
      <w:r>
        <w:t>11.1  Current</w:t>
      </w:r>
      <w:proofErr w:type="gramEnd"/>
      <w:r>
        <w:t xml:space="preserve"> Limitations</w:t>
      </w:r>
    </w:p>
    <w:p w14:paraId="1778D658" w14:textId="77777777" w:rsidR="00497588" w:rsidRDefault="00497588" w:rsidP="00497588">
      <w:pPr>
        <w:pStyle w:val="ListParagraph"/>
        <w:numPr>
          <w:ilvl w:val="0"/>
          <w:numId w:val="2"/>
        </w:numPr>
        <w:spacing w:before="60" w:after="60"/>
      </w:pPr>
      <w:r>
        <w:rPr>
          <w:color w:val="404040"/>
        </w:rPr>
        <w:t>All features are OHLCV-derived — no external signals (news sentiment, macro data, sector ETFs) are included. This limits the model to patterns within the stock's own historical behaviour.</w:t>
      </w:r>
    </w:p>
    <w:p w14:paraId="11C39F93" w14:textId="77777777" w:rsidR="00497588" w:rsidRDefault="00497588" w:rsidP="00497588">
      <w:pPr>
        <w:pStyle w:val="ListParagraph"/>
        <w:numPr>
          <w:ilvl w:val="0"/>
          <w:numId w:val="2"/>
        </w:numPr>
        <w:spacing w:before="60" w:after="60"/>
      </w:pPr>
      <w:r>
        <w:rPr>
          <w:color w:val="404040"/>
        </w:rPr>
        <w:t>Compounding drift in price reconstruction: Small return prediction errors accumulate over a 40+ day forecast horizon, creating a visible gap between reconstructed and actual price.</w:t>
      </w:r>
    </w:p>
    <w:p w14:paraId="18CD8752" w14:textId="77777777" w:rsidR="00497588" w:rsidRDefault="00497588" w:rsidP="00497588">
      <w:pPr>
        <w:pStyle w:val="ListParagraph"/>
        <w:numPr>
          <w:ilvl w:val="0"/>
          <w:numId w:val="2"/>
        </w:numPr>
        <w:spacing w:before="60" w:after="60"/>
      </w:pPr>
      <w:r>
        <w:rPr>
          <w:color w:val="404040"/>
        </w:rPr>
        <w:t>Train/test split is a single window (90/10): Walk-forward evaluation across multiple test windows would provide a more robust estimate of out-of-sample performance.</w:t>
      </w:r>
    </w:p>
    <w:p w14:paraId="1FCD221E" w14:textId="77777777" w:rsidR="00497588" w:rsidRDefault="00497588" w:rsidP="00497588">
      <w:pPr>
        <w:pStyle w:val="ListParagraph"/>
        <w:numPr>
          <w:ilvl w:val="0"/>
          <w:numId w:val="2"/>
        </w:numPr>
        <w:spacing w:before="60" w:after="60"/>
      </w:pPr>
      <w:r>
        <w:rPr>
          <w:color w:val="404040"/>
        </w:rPr>
        <w:t>The SARIMAX Box-Cox pipeline had bugs that were not corrected: a more careful implementation could potentially improve the traditional model baseline.</w:t>
      </w:r>
    </w:p>
    <w:p w14:paraId="1BA29DC3" w14:textId="77777777" w:rsidR="00497588" w:rsidRDefault="00497588" w:rsidP="00497588">
      <w:pPr>
        <w:pStyle w:val="ListParagraph"/>
        <w:numPr>
          <w:ilvl w:val="0"/>
          <w:numId w:val="2"/>
        </w:numPr>
        <w:spacing w:before="60" w:after="60"/>
      </w:pPr>
      <w:r>
        <w:rPr>
          <w:color w:val="404040"/>
        </w:rPr>
        <w:t>Volume showed no Granger causality (linear) but was kept in ML features — its actual contribution was not verified through formal feature importance analysis post-training.</w:t>
      </w:r>
    </w:p>
    <w:p w14:paraId="488AF28B" w14:textId="77777777" w:rsidR="00497588" w:rsidRDefault="00497588" w:rsidP="00497588">
      <w:pPr>
        <w:spacing w:before="100" w:after="100"/>
      </w:pPr>
    </w:p>
    <w:sectPr w:rsidR="00497588">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00C08" w14:textId="77777777" w:rsidR="00C505A8" w:rsidRDefault="00C505A8">
      <w:r>
        <w:separator/>
      </w:r>
    </w:p>
  </w:endnote>
  <w:endnote w:type="continuationSeparator" w:id="0">
    <w:p w14:paraId="24ACDDE7" w14:textId="77777777" w:rsidR="00C505A8" w:rsidRDefault="00C50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B582E" w14:textId="786D3CBF" w:rsidR="007C0CC6" w:rsidRDefault="007C0CC6">
    <w:pPr>
      <w:pBdr>
        <w:top w:val="single" w:sz="4" w:space="4" w:color="2E75B6"/>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AA3F2" w14:textId="77777777" w:rsidR="00C505A8" w:rsidRDefault="00C505A8">
      <w:r>
        <w:separator/>
      </w:r>
    </w:p>
  </w:footnote>
  <w:footnote w:type="continuationSeparator" w:id="0">
    <w:p w14:paraId="6228AB7C" w14:textId="77777777" w:rsidR="00C505A8" w:rsidRDefault="00C50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DCFF7" w14:textId="58D74C53" w:rsidR="007C0CC6" w:rsidRDefault="007C0CC6">
    <w:pPr>
      <w:pBdr>
        <w:bottom w:val="single" w:sz="6" w:space="4"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165E"/>
    <w:multiLevelType w:val="hybridMultilevel"/>
    <w:tmpl w:val="35E05AC2"/>
    <w:lvl w:ilvl="0" w:tplc="1654E214">
      <w:start w:val="1"/>
      <w:numFmt w:val="bullet"/>
      <w:lvlText w:val="●"/>
      <w:lvlJc w:val="left"/>
      <w:pPr>
        <w:ind w:left="720" w:hanging="360"/>
      </w:pPr>
    </w:lvl>
    <w:lvl w:ilvl="1" w:tplc="C07E3068">
      <w:start w:val="1"/>
      <w:numFmt w:val="bullet"/>
      <w:lvlText w:val="○"/>
      <w:lvlJc w:val="left"/>
      <w:pPr>
        <w:ind w:left="1440" w:hanging="360"/>
      </w:pPr>
    </w:lvl>
    <w:lvl w:ilvl="2" w:tplc="8F0C3000">
      <w:start w:val="1"/>
      <w:numFmt w:val="bullet"/>
      <w:lvlText w:val="■"/>
      <w:lvlJc w:val="left"/>
      <w:pPr>
        <w:ind w:left="2160" w:hanging="360"/>
      </w:pPr>
    </w:lvl>
    <w:lvl w:ilvl="3" w:tplc="DBDC1E80">
      <w:start w:val="1"/>
      <w:numFmt w:val="bullet"/>
      <w:lvlText w:val="●"/>
      <w:lvlJc w:val="left"/>
      <w:pPr>
        <w:ind w:left="2880" w:hanging="360"/>
      </w:pPr>
    </w:lvl>
    <w:lvl w:ilvl="4" w:tplc="5B949846">
      <w:start w:val="1"/>
      <w:numFmt w:val="bullet"/>
      <w:lvlText w:val="○"/>
      <w:lvlJc w:val="left"/>
      <w:pPr>
        <w:ind w:left="3600" w:hanging="360"/>
      </w:pPr>
    </w:lvl>
    <w:lvl w:ilvl="5" w:tplc="46524492">
      <w:start w:val="1"/>
      <w:numFmt w:val="bullet"/>
      <w:lvlText w:val="■"/>
      <w:lvlJc w:val="left"/>
      <w:pPr>
        <w:ind w:left="4320" w:hanging="360"/>
      </w:pPr>
    </w:lvl>
    <w:lvl w:ilvl="6" w:tplc="FACE3376">
      <w:start w:val="1"/>
      <w:numFmt w:val="bullet"/>
      <w:lvlText w:val="●"/>
      <w:lvlJc w:val="left"/>
      <w:pPr>
        <w:ind w:left="5040" w:hanging="360"/>
      </w:pPr>
    </w:lvl>
    <w:lvl w:ilvl="7" w:tplc="BFE2FBA6">
      <w:start w:val="1"/>
      <w:numFmt w:val="bullet"/>
      <w:lvlText w:val="●"/>
      <w:lvlJc w:val="left"/>
      <w:pPr>
        <w:ind w:left="5760" w:hanging="360"/>
      </w:pPr>
    </w:lvl>
    <w:lvl w:ilvl="8" w:tplc="C92C443E">
      <w:start w:val="1"/>
      <w:numFmt w:val="bullet"/>
      <w:lvlText w:val="●"/>
      <w:lvlJc w:val="left"/>
      <w:pPr>
        <w:ind w:left="6480" w:hanging="360"/>
      </w:pPr>
    </w:lvl>
  </w:abstractNum>
  <w:abstractNum w:abstractNumId="1" w15:restartNumberingAfterBreak="0">
    <w:nsid w:val="08926B2B"/>
    <w:multiLevelType w:val="hybridMultilevel"/>
    <w:tmpl w:val="2B0E1C4E"/>
    <w:lvl w:ilvl="0" w:tplc="61E64C76">
      <w:start w:val="1"/>
      <w:numFmt w:val="decimal"/>
      <w:lvlText w:val="%1."/>
      <w:lvlJc w:val="left"/>
      <w:pPr>
        <w:ind w:left="720" w:hanging="360"/>
      </w:pPr>
    </w:lvl>
    <w:lvl w:ilvl="1" w:tplc="C9066E7E">
      <w:numFmt w:val="decimal"/>
      <w:lvlText w:val=""/>
      <w:lvlJc w:val="left"/>
    </w:lvl>
    <w:lvl w:ilvl="2" w:tplc="78FA79FE">
      <w:numFmt w:val="decimal"/>
      <w:lvlText w:val=""/>
      <w:lvlJc w:val="left"/>
    </w:lvl>
    <w:lvl w:ilvl="3" w:tplc="7E70F808">
      <w:numFmt w:val="decimal"/>
      <w:lvlText w:val=""/>
      <w:lvlJc w:val="left"/>
    </w:lvl>
    <w:lvl w:ilvl="4" w:tplc="EBBC2D76">
      <w:numFmt w:val="decimal"/>
      <w:lvlText w:val=""/>
      <w:lvlJc w:val="left"/>
    </w:lvl>
    <w:lvl w:ilvl="5" w:tplc="8990FE4A">
      <w:numFmt w:val="decimal"/>
      <w:lvlText w:val=""/>
      <w:lvlJc w:val="left"/>
    </w:lvl>
    <w:lvl w:ilvl="6" w:tplc="FD74F5A0">
      <w:numFmt w:val="decimal"/>
      <w:lvlText w:val=""/>
      <w:lvlJc w:val="left"/>
    </w:lvl>
    <w:lvl w:ilvl="7" w:tplc="C1823EBA">
      <w:numFmt w:val="decimal"/>
      <w:lvlText w:val=""/>
      <w:lvlJc w:val="left"/>
    </w:lvl>
    <w:lvl w:ilvl="8" w:tplc="F4223D80">
      <w:numFmt w:val="decimal"/>
      <w:lvlText w:val=""/>
      <w:lvlJc w:val="left"/>
    </w:lvl>
  </w:abstractNum>
  <w:abstractNum w:abstractNumId="2" w15:restartNumberingAfterBreak="0">
    <w:nsid w:val="7D3D67E0"/>
    <w:multiLevelType w:val="hybridMultilevel"/>
    <w:tmpl w:val="6E8A0CC6"/>
    <w:lvl w:ilvl="0" w:tplc="5DA4F768">
      <w:start w:val="1"/>
      <w:numFmt w:val="bullet"/>
      <w:lvlText w:val="•"/>
      <w:lvlJc w:val="left"/>
      <w:pPr>
        <w:ind w:left="720" w:hanging="360"/>
      </w:pPr>
    </w:lvl>
    <w:lvl w:ilvl="1" w:tplc="D148517E">
      <w:numFmt w:val="decimal"/>
      <w:lvlText w:val=""/>
      <w:lvlJc w:val="left"/>
    </w:lvl>
    <w:lvl w:ilvl="2" w:tplc="A7C4B7D2">
      <w:numFmt w:val="decimal"/>
      <w:lvlText w:val=""/>
      <w:lvlJc w:val="left"/>
    </w:lvl>
    <w:lvl w:ilvl="3" w:tplc="9CC81394">
      <w:numFmt w:val="decimal"/>
      <w:lvlText w:val=""/>
      <w:lvlJc w:val="left"/>
    </w:lvl>
    <w:lvl w:ilvl="4" w:tplc="98407536">
      <w:numFmt w:val="decimal"/>
      <w:lvlText w:val=""/>
      <w:lvlJc w:val="left"/>
    </w:lvl>
    <w:lvl w:ilvl="5" w:tplc="F424AFF2">
      <w:numFmt w:val="decimal"/>
      <w:lvlText w:val=""/>
      <w:lvlJc w:val="left"/>
    </w:lvl>
    <w:lvl w:ilvl="6" w:tplc="8E2A5F94">
      <w:numFmt w:val="decimal"/>
      <w:lvlText w:val=""/>
      <w:lvlJc w:val="left"/>
    </w:lvl>
    <w:lvl w:ilvl="7" w:tplc="4B568872">
      <w:numFmt w:val="decimal"/>
      <w:lvlText w:val=""/>
      <w:lvlJc w:val="left"/>
    </w:lvl>
    <w:lvl w:ilvl="8" w:tplc="EB968474">
      <w:numFmt w:val="decimal"/>
      <w:lvlText w:val=""/>
      <w:lvlJc w:val="left"/>
    </w:lvl>
  </w:abstractNum>
  <w:num w:numId="1" w16cid:durableId="1873688439">
    <w:abstractNumId w:val="0"/>
    <w:lvlOverride w:ilvl="0">
      <w:startOverride w:val="1"/>
    </w:lvlOverride>
  </w:num>
  <w:num w:numId="2" w16cid:durableId="20486765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CC6"/>
    <w:rsid w:val="000B35DB"/>
    <w:rsid w:val="000C6A74"/>
    <w:rsid w:val="002220F4"/>
    <w:rsid w:val="00497588"/>
    <w:rsid w:val="004A10FA"/>
    <w:rsid w:val="00744840"/>
    <w:rsid w:val="007B496C"/>
    <w:rsid w:val="007C0CC6"/>
    <w:rsid w:val="0097626C"/>
    <w:rsid w:val="00982040"/>
    <w:rsid w:val="00A73E0A"/>
    <w:rsid w:val="00AE529D"/>
    <w:rsid w:val="00C505A8"/>
    <w:rsid w:val="00EE6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321B3"/>
  <w15:docId w15:val="{F124C731-1576-4458-A7AF-A5531BDC0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0"/>
      <w:szCs w:val="30"/>
    </w:rPr>
  </w:style>
  <w:style w:type="paragraph" w:styleId="Heading2">
    <w:name w:val="heading 2"/>
    <w:uiPriority w:val="9"/>
    <w:unhideWhenUsed/>
    <w:qFormat/>
    <w:pPr>
      <w:spacing w:before="26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A10FA"/>
    <w:pPr>
      <w:tabs>
        <w:tab w:val="center" w:pos="4513"/>
        <w:tab w:val="right" w:pos="9026"/>
      </w:tabs>
    </w:pPr>
  </w:style>
  <w:style w:type="character" w:customStyle="1" w:styleId="HeaderChar">
    <w:name w:val="Header Char"/>
    <w:basedOn w:val="DefaultParagraphFont"/>
    <w:link w:val="Header"/>
    <w:uiPriority w:val="99"/>
    <w:rsid w:val="004A10FA"/>
  </w:style>
  <w:style w:type="paragraph" w:styleId="Footer">
    <w:name w:val="footer"/>
    <w:basedOn w:val="Normal"/>
    <w:link w:val="FooterChar"/>
    <w:uiPriority w:val="99"/>
    <w:unhideWhenUsed/>
    <w:rsid w:val="004A10FA"/>
    <w:pPr>
      <w:tabs>
        <w:tab w:val="center" w:pos="4513"/>
        <w:tab w:val="right" w:pos="9026"/>
      </w:tabs>
    </w:pPr>
  </w:style>
  <w:style w:type="character" w:customStyle="1" w:styleId="FooterChar">
    <w:name w:val="Footer Char"/>
    <w:basedOn w:val="DefaultParagraphFont"/>
    <w:link w:val="Footer"/>
    <w:uiPriority w:val="99"/>
    <w:rsid w:val="004A10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17</Pages>
  <Words>3338</Words>
  <Characters>19028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devsoni12380@outlook.com</cp:lastModifiedBy>
  <cp:revision>3</cp:revision>
  <dcterms:created xsi:type="dcterms:W3CDTF">2026-03-23T21:20:00Z</dcterms:created>
  <dcterms:modified xsi:type="dcterms:W3CDTF">2026-03-24T18:50:00Z</dcterms:modified>
</cp:coreProperties>
</file>