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 w:line="240"/>
      </w:pPr>
      <w:r>
        <w:rPr>
          <w:rFonts w:ascii="Calibri" w:cs="Calibri" w:eastAsia="Calibri" w:hAnsi="Calibri"/>
          <w:b/>
          <w:bCs/>
          <w:i w:val="false"/>
          <w:iCs w:val="false"/>
          <w:color w:val="7C2D12"/>
          <w:sz w:val="36"/>
          <w:szCs w:val="36"/>
        </w:rPr>
        <w:t xml:space="preserve">Dev Aastha — WhatsApp Festive Campaign Brief</w:t>
      </w:r>
    </w:p>
    <w:p>
      <w:pPr>
        <w:pBdr>
          <w:bottom w:val="single" w:color="B45309" w:sz="8" w:space="6"/>
        </w:pBdr>
        <w:spacing w:after="100" w:before="20" w:line="240"/>
      </w:pPr>
      <w:r>
        <w:rPr>
          <w:rFonts w:ascii="Calibri" w:cs="Calibri" w:eastAsia="Calibri" w:hAnsi="Calibri"/>
          <w:b w:val="false"/>
          <w:bCs w:val="false"/>
          <w:i w:val="false"/>
          <w:iCs w:val="false"/>
          <w:color w:val="78716C"/>
          <w:sz w:val="18"/>
          <w:szCs w:val="18"/>
        </w:rPr>
        <w:t xml:space="preserve">Post–Ganesh Chaturthi → Navratri → Dhanteras → Diwali  ·  10 campaigns  ·  Prepared 24 September 2026</w:t>
      </w:r>
    </w:p>
    <w:p>
      <w:pPr>
        <w:spacing w:after="60" w:before="220" w:line="240"/>
      </w:pPr>
      <w:r>
        <w:rPr>
          <w:rFonts w:ascii="Calibri" w:cs="Calibri" w:eastAsia="Calibri" w:hAnsi="Calibri"/>
          <w:b/>
          <w:bCs/>
          <w:i w:val="false"/>
          <w:iCs w:val="false"/>
          <w:color w:val="7C2D12"/>
          <w:sz w:val="24"/>
          <w:szCs w:val="24"/>
        </w:rPr>
        <w:t xml:space="preserve">Why these products</w:t>
      </w:r>
    </w:p>
    <w:p>
      <w:pPr>
        <w:spacing w:after="30" w:before="0" w:line="220"/>
      </w:pPr>
      <w:r>
        <w:rPr>
          <w:rFonts w:ascii="Calibri" w:cs="Calibri" w:eastAsia="Calibri" w:hAnsi="Calibri"/>
          <w:b w:val="false"/>
          <w:bCs w:val="false"/>
          <w:i w:val="false"/>
          <w:iCs w:val="false"/>
          <w:color w:val="44403C"/>
          <w:sz w:val="17"/>
          <w:szCs w:val="17"/>
        </w:rPr>
        <w:t xml:space="preserve">• Your Ganesh SKUs are about to die. Last 30 days they did ~₹1.60L (Divine Ganesha 49 orders, Throne Ganesha 38, Trishul 27). Visarjan was 25 Sep — there is no occasion behind them until next year.</w:t>
      </w:r>
    </w:p>
    <w:p>
      <w:pPr>
        <w:spacing w:after="30" w:before="0" w:line="220"/>
      </w:pPr>
      <w:r>
        <w:rPr>
          <w:rFonts w:ascii="Calibri" w:cs="Calibri" w:eastAsia="Calibri" w:hAnsi="Calibri"/>
          <w:b w:val="false"/>
          <w:bCs w:val="false"/>
          <w:i w:val="false"/>
          <w:iCs w:val="false"/>
          <w:color w:val="44403C"/>
          <w:sz w:val="17"/>
          <w:szCs w:val="17"/>
        </w:rPr>
        <w:t xml:space="preserve">• The block that carries to Diwali is Kamdhenu (168 orders/30d), Elephant Pair (167), Kuber Kalash (203) and the Lakshmi Ganesh Set (59). Every campaign below is built on these.</w:t>
      </w:r>
    </w:p>
    <w:p>
      <w:pPr>
        <w:spacing w:after="30" w:before="0" w:line="220"/>
      </w:pPr>
      <w:r>
        <w:rPr>
          <w:rFonts w:ascii="Calibri" w:cs="Calibri" w:eastAsia="Calibri" w:hAnsi="Calibri"/>
          <w:b w:val="false"/>
          <w:bCs w:val="false"/>
          <w:i w:val="false"/>
          <w:iCs w:val="false"/>
          <w:color w:val="44403C"/>
          <w:sz w:val="17"/>
          <w:szCs w:val="17"/>
        </w:rPr>
        <w:t xml:space="preserve">• Kuber Kalash ₹1,249 is the best conversion weapon in the catalogue — most orders, lowest price barrier, pure wealth symbolism. It is what cold cohorts get.</w:t>
      </w:r>
    </w:p>
    <w:p>
      <w:pPr>
        <w:spacing w:after="30" w:before="0" w:line="220"/>
      </w:pPr>
      <w:r>
        <w:rPr>
          <w:rFonts w:ascii="Calibri" w:cs="Calibri" w:eastAsia="Calibri" w:hAnsi="Calibri"/>
          <w:b w:val="false"/>
          <w:bCs w:val="false"/>
          <w:i w:val="false"/>
          <w:iCs w:val="false"/>
          <w:color w:val="44403C"/>
          <w:sz w:val="17"/>
          <w:szCs w:val="17"/>
        </w:rPr>
        <w:t xml:space="preserve">• Lakshmi Charan averaged ₹9,857 per order and Shubh Labh ₹3,570, against a ₹1,900 store AOV. Those are bulk gifting buyers already sitting in your base — campaign 8 goes after them.</w:t>
      </w:r>
    </w:p>
    <w:p>
      <w:pPr>
        <w:spacing w:after="60" w:before="220" w:line="240"/>
      </w:pPr>
      <w:r>
        <w:rPr>
          <w:rFonts w:ascii="Calibri" w:cs="Calibri" w:eastAsia="Calibri" w:hAnsi="Calibri"/>
          <w:b/>
          <w:bCs/>
          <w:i w:val="false"/>
          <w:iCs w:val="false"/>
          <w:color w:val="7C2D12"/>
          <w:sz w:val="24"/>
          <w:szCs w:val="24"/>
        </w:rPr>
        <w:t xml:space="preserve">The 26 September wall</w:t>
      </w:r>
    </w:p>
    <w:p>
      <w:pPr>
        <w:spacing w:after="30" w:before="0" w:line="220"/>
      </w:pPr>
      <w:r>
        <w:rPr>
          <w:rFonts w:ascii="Calibri" w:cs="Calibri" w:eastAsia="Calibri" w:hAnsi="Calibri"/>
          <w:b w:val="false"/>
          <w:bCs w:val="false"/>
          <w:i w:val="false"/>
          <w:iCs w:val="false"/>
          <w:color w:val="44403C"/>
          <w:sz w:val="17"/>
          <w:szCs w:val="17"/>
        </w:rPr>
        <w:t xml:space="preserve">• Ganesh Visarjan / Anant Chaturdashi: 25 September 2026.</w:t>
      </w:r>
    </w:p>
    <w:p>
      <w:pPr>
        <w:spacing w:after="30" w:before="0" w:line="220"/>
      </w:pPr>
      <w:r>
        <w:rPr>
          <w:rFonts w:ascii="Calibri" w:cs="Calibri" w:eastAsia="Calibri" w:hAnsi="Calibri"/>
          <w:b w:val="false"/>
          <w:bCs w:val="false"/>
          <w:i w:val="false"/>
          <w:iCs w:val="false"/>
          <w:color w:val="44403C"/>
          <w:sz w:val="17"/>
          <w:szCs w:val="17"/>
        </w:rPr>
        <w:t xml:space="preserve">• Pitru Paksha (Shraddh): 27 September – 10 October. Indian homes do not buy new murtis in this fortnight. Do not hard-sell.</w:t>
      </w:r>
    </w:p>
    <w:p>
      <w:pPr>
        <w:spacing w:after="30" w:before="0" w:line="220"/>
      </w:pPr>
      <w:r>
        <w:rPr>
          <w:rFonts w:ascii="Calibri" w:cs="Calibri" w:eastAsia="Calibri" w:hAnsi="Calibri"/>
          <w:b w:val="false"/>
          <w:bCs w:val="false"/>
          <w:i w:val="false"/>
          <w:iCs w:val="false"/>
          <w:color w:val="44403C"/>
          <w:sz w:val="17"/>
          <w:szCs w:val="17"/>
        </w:rPr>
        <w:t xml:space="preserve">• Navratri opens 11 October · Dussehra 20 October · Dhanteras 6 November · Diwali 8 November.</w:t>
      </w:r>
    </w:p>
    <w:p>
      <w:pPr>
        <w:spacing w:after="30" w:before="0" w:line="220"/>
      </w:pPr>
      <w:r>
        <w:rPr>
          <w:rFonts w:ascii="Calibri" w:cs="Calibri" w:eastAsia="Calibri" w:hAnsi="Calibri"/>
          <w:b w:val="false"/>
          <w:bCs w:val="false"/>
          <w:i w:val="false"/>
          <w:iCs w:val="false"/>
          <w:color w:val="44403C"/>
          <w:sz w:val="17"/>
          <w:szCs w:val="17"/>
        </w:rPr>
        <w:t xml:space="preserve">• Campaigns 1–7 must all land before midnight on 26 September, or the Shraddh urgency stops being true and the audience will know it.</w:t>
      </w:r>
    </w:p>
    <w:p>
      <w:pPr>
        <w:spacing w:after="60" w:before="220" w:line="240"/>
      </w:pPr>
      <w:r>
        <w:rPr>
          <w:rFonts w:ascii="Calibri" w:cs="Calibri" w:eastAsia="Calibri" w:hAnsi="Calibri"/>
          <w:b/>
          <w:bCs/>
          <w:i w:val="false"/>
          <w:iCs w:val="false"/>
          <w:color w:val="7C2D12"/>
          <w:sz w:val="24"/>
          <w:szCs w:val="24"/>
        </w:rPr>
        <w:t xml:space="preserve">The flat discount ladder</w:t>
      </w:r>
    </w:p>
    <w:p>
      <w:pPr>
        <w:spacing w:after="100" w:before="20" w:line="240"/>
      </w:pPr>
      <w:r>
        <w:rPr>
          <w:rFonts w:ascii="Calibri" w:cs="Calibri" w:eastAsia="Calibri" w:hAnsi="Calibri"/>
          <w:b w:val="false"/>
          <w:bCs w:val="false"/>
          <w:i w:val="false"/>
          <w:iCs w:val="false"/>
          <w:color w:val="1C1917"/>
          <w:sz w:val="17"/>
          <w:szCs w:val="17"/>
        </w:rPr>
        <w:t xml:space="preserve">Flat rupee amounts in shagun denominations — for a devotional brand these read as a blessing amount, not a markdown. Every one sits behind a minimum cart, which is the point: a flat offer with a threshold lifts AOV, a percentage does not.</w:t>
      </w:r>
    </w:p>
    <w:tbl>
      <w:tblPr>
        <w:tblW w:type="dxa" w:w="14400"/>
        <w:tblBorders>
          <w:top w:val="single" w:color="D6D3D1" w:sz="6"/>
          <w:left w:val="single" w:color="D6D3D1" w:sz="6"/>
          <w:bottom w:val="single" w:color="D6D3D1" w:sz="6"/>
          <w:right w:val="single" w:color="D6D3D1" w:sz="6"/>
          <w:insideH w:val="single" w:color="D6D3D1" w:sz="6"/>
          <w:insideV w:val="single" w:color="D6D3D1" w:sz="6"/>
        </w:tblBorders>
      </w:tblPr>
      <w:tblGrid>
        <w:gridCol w:w="2400"/>
        <w:gridCol w:w="2400"/>
        <w:gridCol w:w="2400"/>
        <w:gridCol w:w="7200"/>
      </w:tblGrid>
      <w:tr>
        <w:trPr>
          <w:tblHeader/>
        </w:trPr>
        <w:tc>
          <w:tcPr>
            <w:tcW w:type="dxa" w:w="2400"/>
            <w:shd w:fill="7C2D12"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FFFFFF"/>
                <w:sz w:val="17"/>
                <w:szCs w:val="17"/>
              </w:rPr>
              <w:t xml:space="preserve">Flat Offer</w:t>
            </w:r>
          </w:p>
        </w:tc>
        <w:tc>
          <w:tcPr>
            <w:tcW w:type="dxa" w:w="2400"/>
            <w:shd w:fill="7C2D12"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FFFFFF"/>
                <w:sz w:val="17"/>
                <w:szCs w:val="17"/>
              </w:rPr>
              <w:t xml:space="preserve">Min Cart</w:t>
            </w:r>
          </w:p>
        </w:tc>
        <w:tc>
          <w:tcPr>
            <w:tcW w:type="dxa" w:w="2400"/>
            <w:shd w:fill="7C2D12"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FFFFFF"/>
                <w:sz w:val="17"/>
                <w:szCs w:val="17"/>
              </w:rPr>
              <w:t xml:space="preserve">Effective %</w:t>
            </w:r>
          </w:p>
        </w:tc>
        <w:tc>
          <w:tcPr>
            <w:tcW w:type="dxa" w:w="7200"/>
            <w:shd w:fill="7C2D12"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FFFFFF"/>
                <w:sz w:val="17"/>
                <w:szCs w:val="17"/>
              </w:rPr>
              <w:t xml:space="preserve">Where it is used</w:t>
            </w:r>
          </w:p>
        </w:tc>
      </w:tr>
      <w:tr>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C1917"/>
                <w:sz w:val="17"/>
                <w:szCs w:val="17"/>
              </w:rPr>
              <w:t xml:space="preserve">₹151 off</w:t>
            </w:r>
          </w:p>
        </w:tc>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₹1,499</w:t>
            </w:r>
          </w:p>
        </w:tc>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10.1%</w:t>
            </w:r>
          </w:p>
        </w:tc>
        <w:tc>
          <w:tcPr>
            <w:tcW w:type="dxa" w:w="72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ATC · PDP 7–14d · HP 7–30d (first order)</w:t>
            </w:r>
          </w:p>
        </w:tc>
      </w:tr>
      <w:tr>
        <w:tc>
          <w:tcPr>
            <w:tcW w:type="dxa" w:w="24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C1917"/>
                <w:sz w:val="17"/>
                <w:szCs w:val="17"/>
              </w:rPr>
              <w:t xml:space="preserve">₹251 off</w:t>
            </w:r>
          </w:p>
        </w:tc>
        <w:tc>
          <w:tcPr>
            <w:tcW w:type="dxa" w:w="24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₹1,999</w:t>
            </w:r>
          </w:p>
        </w:tc>
        <w:tc>
          <w:tcPr>
            <w:tcW w:type="dxa" w:w="24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12.6%</w:t>
            </w:r>
          </w:p>
        </w:tc>
        <w:tc>
          <w:tcPr>
            <w:tcW w:type="dxa" w:w="72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PDP 15–30d · Dhanteras</w:t>
            </w:r>
          </w:p>
        </w:tc>
      </w:tr>
      <w:tr>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C1917"/>
                <w:sz w:val="17"/>
                <w:szCs w:val="17"/>
              </w:rPr>
              <w:t xml:space="preserve">₹351 off</w:t>
            </w:r>
          </w:p>
        </w:tc>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₹2,999</w:t>
            </w:r>
          </w:p>
        </w:tc>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11.7%</w:t>
            </w:r>
          </w:p>
        </w:tc>
        <w:tc>
          <w:tcPr>
            <w:tcW w:type="dxa" w:w="72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Collection visitors</w:t>
            </w:r>
          </w:p>
        </w:tc>
      </w:tr>
      <w:tr>
        <w:tc>
          <w:tcPr>
            <w:tcW w:type="dxa" w:w="24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C1917"/>
                <w:sz w:val="17"/>
                <w:szCs w:val="17"/>
              </w:rPr>
              <w:t xml:space="preserve">₹751 off</w:t>
            </w:r>
          </w:p>
        </w:tc>
        <w:tc>
          <w:tcPr>
            <w:tcW w:type="dxa" w:w="24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₹5,999</w:t>
            </w:r>
          </w:p>
        </w:tc>
        <w:tc>
          <w:tcPr>
            <w:tcW w:type="dxa" w:w="24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12.5%</w:t>
            </w:r>
          </w:p>
        </w:tc>
        <w:tc>
          <w:tcPr>
            <w:tcW w:type="dxa" w:w="72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Reserve tier — high-cart upsell</w:t>
            </w:r>
          </w:p>
        </w:tc>
      </w:tr>
      <w:tr>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C1917"/>
                <w:sz w:val="17"/>
                <w:szCs w:val="17"/>
              </w:rPr>
              <w:t xml:space="preserve">₹1,100 off</w:t>
            </w:r>
          </w:p>
        </w:tc>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₹7,499</w:t>
            </w:r>
          </w:p>
        </w:tc>
        <w:tc>
          <w:tcPr>
            <w:tcW w:type="dxa" w:w="24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14.7%</w:t>
            </w:r>
          </w:p>
        </w:tc>
        <w:tc>
          <w:tcPr>
            <w:tcW w:type="dxa" w:w="72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val="false"/>
                <w:bCs w:val="false"/>
                <w:i w:val="false"/>
                <w:iCs w:val="false"/>
                <w:color w:val="1C1917"/>
                <w:sz w:val="17"/>
                <w:szCs w:val="17"/>
              </w:rPr>
              <w:t xml:space="preserve">Bulk / corporate only</w:t>
            </w:r>
          </w:p>
        </w:tc>
      </w:tr>
    </w:tbl>
    <w:p>
      <w:pPr>
        <w:spacing w:after="20" w:before="100" w:line="240"/>
      </w:pPr>
      <w:r>
        <w:rPr>
          <w:rFonts w:ascii="Calibri" w:cs="Calibri" w:eastAsia="Calibri" w:hAnsi="Calibri"/>
          <w:b/>
          <w:bCs/>
          <w:i w:val="false"/>
          <w:iCs w:val="false"/>
          <w:color w:val="7C2D12"/>
          <w:sz w:val="17"/>
          <w:szCs w:val="17"/>
        </w:rPr>
        <w:t xml:space="preserve">Worked example — Kuber Kalash is ₹1,249, below every tier. A buyer who wants ₹251 off must reach ₹1,999, so they add a Lakshmi Charan. At 10% off you pay ₹125 and collect ₹1,124. At flat ₹251 above ₹1,999 you pay ₹251 and collect ₹2,497. You spend ₹126 more and the order more than doubles.</w:t>
      </w:r>
    </w:p>
    <w:p>
      <w:pPr>
        <w:spacing w:after="20" w:before="60" w:line="240"/>
      </w:pPr>
      <w:r>
        <w:rPr>
          <w:rFonts w:ascii="Calibri" w:cs="Calibri" w:eastAsia="Calibri" w:hAnsi="Calibri"/>
          <w:b w:val="false"/>
          <w:bCs w:val="false"/>
          <w:i/>
          <w:iCs/>
          <w:color w:val="991B1B"/>
          <w:sz w:val="17"/>
          <w:szCs w:val="17"/>
        </w:rPr>
        <w:t xml:space="preserve">Never run a flat amount without a minimum. ₹251 off an unguarded ₹1,249 Kalash is 20% — six times your normal discount rate, on your highest-volume SKU.</w:t>
      </w:r>
    </w:p>
    <w:p>
      <w:pPr>
        <w:spacing w:after="60" w:before="260" w:line="240"/>
      </w:pPr>
      <w:r>
        <w:rPr>
          <w:rFonts w:ascii="Calibri" w:cs="Calibri" w:eastAsia="Calibri" w:hAnsi="Calibri"/>
          <w:b/>
          <w:bCs/>
          <w:i w:val="false"/>
          <w:iCs w:val="false"/>
          <w:color w:val="7C2D12"/>
          <w:sz w:val="24"/>
          <w:szCs w:val="24"/>
        </w:rPr>
        <w:t xml:space="preserve">The house template</w:t>
      </w:r>
    </w:p>
    <w:p>
      <w:pPr>
        <w:spacing w:after="60" w:before="20" w:line="240"/>
      </w:pPr>
      <w:r>
        <w:rPr>
          <w:rFonts w:ascii="Calibri" w:cs="Calibri" w:eastAsia="Calibri" w:hAnsi="Calibri"/>
          <w:b w:val="false"/>
          <w:bCs w:val="false"/>
          <w:i w:val="false"/>
          <w:iCs w:val="false"/>
          <w:color w:val="1C1917"/>
          <w:sz w:val="17"/>
          <w:szCs w:val="17"/>
        </w:rPr>
        <w:t xml:space="preserve">Every copy below follows the structure of the Ganesh Chaturthi send, so the whole festive run reads as one voice:</w:t>
      </w:r>
    </w:p>
    <w:p>
      <w:pPr>
        <w:spacing w:after="30" w:before="0" w:line="220"/>
      </w:pPr>
      <w:r>
        <w:rPr>
          <w:rFonts w:ascii="Calibri" w:cs="Calibri" w:eastAsia="Calibri" w:hAnsi="Calibri"/>
          <w:b w:val="false"/>
          <w:bCs w:val="false"/>
          <w:i w:val="false"/>
          <w:iCs w:val="false"/>
          <w:color w:val="44403C"/>
          <w:sz w:val="17"/>
          <w:szCs w:val="17"/>
        </w:rPr>
        <w:t xml:space="preserve">• Line 1 — occasion or trigger hook, with the key phrase in WhatsApp bold.</w:t>
      </w:r>
    </w:p>
    <w:p>
      <w:pPr>
        <w:spacing w:after="30" w:before="0" w:line="220"/>
      </w:pPr>
      <w:r>
        <w:rPr>
          <w:rFonts w:ascii="Calibri" w:cs="Calibri" w:eastAsia="Calibri" w:hAnsi="Calibri"/>
          <w:b w:val="false"/>
          <w:bCs w:val="false"/>
          <w:i w:val="false"/>
          <w:iCs w:val="false"/>
          <w:color w:val="44403C"/>
          <w:sz w:val="17"/>
          <w:szCs w:val="17"/>
        </w:rPr>
        <w:t xml:space="preserve">• Line 2 — the product and why it matters. Significance, not features.</w:t>
      </w:r>
    </w:p>
    <w:p>
      <w:pPr>
        <w:spacing w:after="30" w:before="0" w:line="220"/>
      </w:pPr>
      <w:r>
        <w:rPr>
          <w:rFonts w:ascii="Calibri" w:cs="Calibri" w:eastAsia="Calibri" w:hAnsi="Calibri"/>
          <w:b w:val="false"/>
          <w:bCs w:val="false"/>
          <w:i w:val="false"/>
          <w:iCs w:val="false"/>
          <w:color w:val="44403C"/>
          <w:sz w:val="17"/>
          <w:szCs w:val="17"/>
        </w:rPr>
        <w:t xml:space="preserve">• Line 3 — the offer, then "Use Coupon Code CODE" on its own line.</w:t>
      </w:r>
    </w:p>
    <w:p>
      <w:pPr>
        <w:spacing w:after="30" w:before="0" w:line="220"/>
      </w:pPr>
      <w:r>
        <w:rPr>
          <w:rFonts w:ascii="Calibri" w:cs="Calibri" w:eastAsia="Calibri" w:hAnsi="Calibri"/>
          <w:b w:val="false"/>
          <w:bCs w:val="false"/>
          <w:i w:val="false"/>
          <w:iCs w:val="false"/>
          <w:color w:val="44403C"/>
          <w:sz w:val="17"/>
          <w:szCs w:val="17"/>
        </w:rPr>
        <w:t xml:space="preserve">• Line 4 — the hourglass scarcity line, closed with a double exclamation.</w:t>
      </w:r>
    </w:p>
    <w:p>
      <w:pPr>
        <w:spacing w:after="30" w:before="0" w:line="220"/>
      </w:pPr>
      <w:r>
        <w:rPr>
          <w:rFonts w:ascii="Calibri" w:cs="Calibri" w:eastAsia="Calibri" w:hAnsi="Calibri"/>
          <w:b w:val="false"/>
          <w:bCs w:val="false"/>
          <w:i w:val="false"/>
          <w:iCs w:val="false"/>
          <w:color w:val="44403C"/>
          <w:sz w:val="17"/>
          <w:szCs w:val="17"/>
        </w:rPr>
        <w:t xml:space="preserve">• Line 5 — a blessing in quotation marks, then the Dev Aastha sign-off.</w:t>
      </w:r>
    </w:p>
    <w:p>
      <w:pPr>
        <w:spacing w:after="30" w:before="0" w:line="220"/>
      </w:pPr>
      <w:r>
        <w:rPr>
          <w:rFonts w:ascii="Calibri" w:cs="Calibri" w:eastAsia="Calibri" w:hAnsi="Calibri"/>
          <w:b w:val="false"/>
          <w:bCs w:val="false"/>
          <w:i w:val="false"/>
          <w:iCs w:val="false"/>
          <w:color w:val="44403C"/>
          <w:sz w:val="17"/>
          <w:szCs w:val="17"/>
        </w:rPr>
        <w:t xml:space="preserve">• Two buttons: a buy action and a browse action.</w:t>
      </w:r>
    </w:p>
    <w:p>
      <w:pPr>
        <w:spacing w:after="20" w:before="80" w:line="240"/>
      </w:pPr>
      <w:r>
        <w:rPr>
          <w:rFonts w:ascii="Calibri" w:cs="Calibri" w:eastAsia="Calibri" w:hAnsi="Calibri"/>
          <w:b w:val="false"/>
          <w:bCs w:val="false"/>
          <w:i/>
          <w:iCs/>
          <w:color w:val="44403C"/>
          <w:sz w:val="17"/>
          <w:szCs w:val="17"/>
        </w:rPr>
        <w:t xml:space="preserve">Copy is written with WhatsApp bold markup (single asterisks), so it can be pasted in as-is. Creative keeps the established system — product on a wooden base, dark green backdrop, jute mat, and the maroon 999 SILVER PLATED badge top-left — except campaign 9, which deliberately breaks it.</w:t>
      </w:r>
    </w:p>
    <w:p>
      <w:pPr>
        <w:spacing w:after="100" w:before="260" w:line="240"/>
      </w:pPr>
      <w:r>
        <w:rPr>
          <w:rFonts w:ascii="Calibri" w:cs="Calibri" w:eastAsia="Calibri" w:hAnsi="Calibri"/>
          <w:b/>
          <w:bCs/>
          <w:i w:val="false"/>
          <w:iCs w:val="false"/>
          <w:color w:val="7C2D12"/>
          <w:sz w:val="24"/>
          <w:szCs w:val="24"/>
        </w:rPr>
        <w:t xml:space="preserve">The 10 campaigns</w:t>
      </w:r>
    </w:p>
    <w:p>
      <w:pPr>
        <w:spacing w:after="40" w:before="20" w:line="240"/>
      </w:pPr>
      <w:r>
        <w:rPr>
          <w:rFonts w:ascii="Calibri" w:cs="Calibri" w:eastAsia="Calibri" w:hAnsi="Calibri"/>
          <w:b/>
          <w:bCs/>
          <w:i w:val="false"/>
          <w:iCs w:val="false"/>
          <w:color w:val="7C2D12"/>
          <w:sz w:val="17"/>
          <w:szCs w:val="17"/>
        </w:rPr>
        <w:t xml:space="preserve">Campaigns 1–7 are the seven segments you shared, listed in your order. Campaigns 8–10 are additions of mine.</w:t>
      </w:r>
    </w:p>
    <w:p>
      <w:pPr>
        <w:spacing w:after="60" w:before="20" w:line="240"/>
      </w:pPr>
      <w:r>
        <w:rPr>
          <w:rFonts w:ascii="Calibri" w:cs="Calibri" w:eastAsia="Calibri" w:hAnsi="Calibri"/>
          <w:b w:val="false"/>
          <w:bCs w:val="false"/>
          <w:i w:val="false"/>
          <w:iCs w:val="false"/>
          <w:color w:val="1C1917"/>
          <w:sz w:val="17"/>
          <w:szCs w:val="17"/>
        </w:rPr>
        <w:t xml:space="preserve">List order is not send order. The calendar is driven by the 26 September Shraddh deadline, so read the SEND time in each row — campaigns 1–7 all go out between 24 and 26 September, in the sequence given in the send plan below.</w:t>
      </w:r>
    </w:p>
    <w:p>
      <w:pPr>
        <w:spacing w:after="100" w:before="20" w:line="240"/>
      </w:pPr>
      <w:r>
        <w:rPr>
          <w:rFonts w:ascii="Calibri" w:cs="Calibri" w:eastAsia="Calibri" w:hAnsi="Calibri"/>
          <w:b w:val="false"/>
          <w:bCs w:val="false"/>
          <w:i/>
          <w:iCs/>
          <w:color w:val="78716C"/>
          <w:sz w:val="16"/>
          <w:szCs w:val="16"/>
        </w:rPr>
        <w:t xml:space="preserve">Variables:  {{1}} first name  ·  {{2}} product name  ·  {{3}} stock count  ·  {{4}} price</w:t>
      </w:r>
    </w:p>
    <w:tbl>
      <w:tblPr>
        <w:tblW w:type="dxa" w:w="14400"/>
        <w:tblBorders>
          <w:top w:val="single" w:color="D6D3D1" w:sz="6"/>
          <w:left w:val="single" w:color="D6D3D1" w:sz="6"/>
          <w:bottom w:val="single" w:color="D6D3D1" w:sz="6"/>
          <w:right w:val="single" w:color="D6D3D1" w:sz="6"/>
          <w:insideH w:val="single" w:color="D6D3D1" w:sz="6"/>
          <w:insideV w:val="single" w:color="D6D3D1" w:sz="6"/>
        </w:tblBorders>
      </w:tblPr>
      <w:tblGrid>
        <w:gridCol w:w="520"/>
        <w:gridCol w:w="2000"/>
        <w:gridCol w:w="5200"/>
        <w:gridCol w:w="1900"/>
        <w:gridCol w:w="3100"/>
        <w:gridCol w:w="1680"/>
      </w:tblGrid>
      <w:tr>
        <w:trPr>
          <w:tblHeader/>
        </w:trPr>
        <w:tc>
          <w:tcPr>
            <w:tcW w:type="dxa" w:w="520"/>
            <w:shd w:fill="7C2D12" w:color="auto" w:val="clear"/>
            <w:tcMar>
              <w:top w:type="dxa" w:w="90"/>
              <w:left w:type="dxa" w:w="110"/>
              <w:bottom w:type="dxa" w:w="90"/>
              <w:right w:type="dxa" w:w="110"/>
            </w:tcMar>
            <w:vAlign w:val="top"/>
          </w:tcPr>
          <w:p>
            <w:pPr>
              <w:spacing w:after="40" w:before="40" w:line="240"/>
            </w:pPr>
            <w:r>
              <w:rPr>
                <w:rFonts w:ascii="Calibri" w:cs="Calibri" w:eastAsia="Calibri" w:hAnsi="Calibri"/>
                <w:b/>
                <w:bCs/>
                <w:i w:val="false"/>
                <w:iCs w:val="false"/>
                <w:color w:val="FFFFFF"/>
                <w:sz w:val="18"/>
                <w:szCs w:val="18"/>
              </w:rPr>
              <w:t xml:space="preserve">#</w:t>
            </w:r>
          </w:p>
        </w:tc>
        <w:tc>
          <w:tcPr>
            <w:tcW w:type="dxa" w:w="2000"/>
            <w:shd w:fill="7C2D12" w:color="auto" w:val="clear"/>
            <w:tcMar>
              <w:top w:type="dxa" w:w="90"/>
              <w:left w:type="dxa" w:w="110"/>
              <w:bottom w:type="dxa" w:w="90"/>
              <w:right w:type="dxa" w:w="110"/>
            </w:tcMar>
            <w:vAlign w:val="top"/>
          </w:tcPr>
          <w:p>
            <w:pPr>
              <w:spacing w:after="40" w:before="40" w:line="240"/>
            </w:pPr>
            <w:r>
              <w:rPr>
                <w:rFonts w:ascii="Calibri" w:cs="Calibri" w:eastAsia="Calibri" w:hAnsi="Calibri"/>
                <w:b/>
                <w:bCs/>
                <w:i w:val="false"/>
                <w:iCs w:val="false"/>
                <w:color w:val="FFFFFF"/>
                <w:sz w:val="18"/>
                <w:szCs w:val="18"/>
              </w:rPr>
              <w:t xml:space="preserve">Segment &amp; Send</w:t>
            </w:r>
          </w:p>
        </w:tc>
        <w:tc>
          <w:tcPr>
            <w:tcW w:type="dxa" w:w="5200"/>
            <w:shd w:fill="7C2D12" w:color="auto" w:val="clear"/>
            <w:tcMar>
              <w:top w:type="dxa" w:w="90"/>
              <w:left w:type="dxa" w:w="110"/>
              <w:bottom w:type="dxa" w:w="90"/>
              <w:right w:type="dxa" w:w="110"/>
            </w:tcMar>
            <w:vAlign w:val="top"/>
          </w:tcPr>
          <w:p>
            <w:pPr>
              <w:spacing w:after="40" w:before="40" w:line="240"/>
            </w:pPr>
            <w:r>
              <w:rPr>
                <w:rFonts w:ascii="Calibri" w:cs="Calibri" w:eastAsia="Calibri" w:hAnsi="Calibri"/>
                <w:b/>
                <w:bCs/>
                <w:i w:val="false"/>
                <w:iCs w:val="false"/>
                <w:color w:val="FFFFFF"/>
                <w:sz w:val="18"/>
                <w:szCs w:val="18"/>
              </w:rPr>
              <w:t xml:space="preserve">WhatsApp Message Copy</w:t>
            </w:r>
          </w:p>
        </w:tc>
        <w:tc>
          <w:tcPr>
            <w:tcW w:type="dxa" w:w="1900"/>
            <w:shd w:fill="7C2D12" w:color="auto" w:val="clear"/>
            <w:tcMar>
              <w:top w:type="dxa" w:w="90"/>
              <w:left w:type="dxa" w:w="110"/>
              <w:bottom w:type="dxa" w:w="90"/>
              <w:right w:type="dxa" w:w="110"/>
            </w:tcMar>
            <w:vAlign w:val="top"/>
          </w:tcPr>
          <w:p>
            <w:pPr>
              <w:spacing w:after="40" w:before="40" w:line="240"/>
            </w:pPr>
            <w:r>
              <w:rPr>
                <w:rFonts w:ascii="Calibri" w:cs="Calibri" w:eastAsia="Calibri" w:hAnsi="Calibri"/>
                <w:b/>
                <w:bCs/>
                <w:i w:val="false"/>
                <w:iCs w:val="false"/>
                <w:color w:val="FFFFFF"/>
                <w:sz w:val="18"/>
                <w:szCs w:val="18"/>
              </w:rPr>
              <w:t xml:space="preserve">Discount</w:t>
            </w:r>
          </w:p>
        </w:tc>
        <w:tc>
          <w:tcPr>
            <w:tcW w:type="dxa" w:w="3100"/>
            <w:shd w:fill="7C2D12" w:color="auto" w:val="clear"/>
            <w:tcMar>
              <w:top w:type="dxa" w:w="90"/>
              <w:left w:type="dxa" w:w="110"/>
              <w:bottom w:type="dxa" w:w="90"/>
              <w:right w:type="dxa" w:w="110"/>
            </w:tcMar>
            <w:vAlign w:val="top"/>
          </w:tcPr>
          <w:p>
            <w:pPr>
              <w:spacing w:after="40" w:before="40" w:line="240"/>
            </w:pPr>
            <w:r>
              <w:rPr>
                <w:rFonts w:ascii="Calibri" w:cs="Calibri" w:eastAsia="Calibri" w:hAnsi="Calibri"/>
                <w:b/>
                <w:bCs/>
                <w:i w:val="false"/>
                <w:iCs w:val="false"/>
                <w:color w:val="FFFFFF"/>
                <w:sz w:val="18"/>
                <w:szCs w:val="18"/>
              </w:rPr>
              <w:t xml:space="preserve">Image Suggestion</w:t>
            </w:r>
          </w:p>
        </w:tc>
        <w:tc>
          <w:tcPr>
            <w:tcW w:type="dxa" w:w="1680"/>
            <w:shd w:fill="7C2D12" w:color="auto" w:val="clear"/>
            <w:tcMar>
              <w:top w:type="dxa" w:w="90"/>
              <w:left w:type="dxa" w:w="110"/>
              <w:bottom w:type="dxa" w:w="90"/>
              <w:right w:type="dxa" w:w="110"/>
            </w:tcMar>
            <w:vAlign w:val="top"/>
          </w:tcPr>
          <w:p>
            <w:pPr>
              <w:spacing w:after="40" w:before="40" w:line="240"/>
            </w:pPr>
            <w:r>
              <w:rPr>
                <w:rFonts w:ascii="Calibri" w:cs="Calibri" w:eastAsia="Calibri" w:hAnsi="Calibri"/>
                <w:b/>
                <w:bCs/>
                <w:i w:val="false"/>
                <w:iCs w:val="false"/>
                <w:color w:val="FFFFFF"/>
                <w:sz w:val="18"/>
                <w:szCs w:val="18"/>
              </w:rPr>
              <w:t xml:space="preserve">CTA Buttons</w:t>
            </w:r>
          </w:p>
        </w:tc>
      </w:tr>
      <w:tr>
        <w:trPr>
          <w:cantSplit w:val="false"/>
        </w:trPr>
        <w:tc>
          <w:tcPr>
            <w:tcW w:type="dxa" w:w="520"/>
            <w:shd w:fill="FFFFFF"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1</w:t>
            </w:r>
          </w:p>
        </w:tc>
        <w:tc>
          <w:tcPr>
            <w:tcW w:type="dxa" w:w="20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PDP Visit 15–30 Days</w:t>
            </w:r>
          </w:p>
          <w:p>
            <w:pPr>
              <w:spacing w:after="20" w:before="20" w:line="240"/>
            </w:pPr>
            <w:r>
              <w:rPr>
                <w:rFonts w:ascii="Calibri" w:cs="Calibri" w:eastAsia="Calibri" w:hAnsi="Calibri"/>
                <w:b w:val="false"/>
                <w:bCs w:val="false"/>
                <w:i w:val="false"/>
                <w:iCs w:val="false"/>
                <w:color w:val="78716C"/>
                <w:sz w:val="15"/>
                <w:szCs w:val="15"/>
              </w:rPr>
              <w:t xml:space="preserve">6,003 contacts — largest</w:t>
            </w:r>
          </w:p>
          <w:p>
            <w:pPr>
              <w:spacing w:after="20" w:before="60" w:line="240"/>
            </w:pPr>
            <w:r>
              <w:rPr>
                <w:rFonts w:ascii="Calibri" w:cs="Calibri" w:eastAsia="Calibri" w:hAnsi="Calibri"/>
                <w:b/>
                <w:bCs/>
                <w:i w:val="false"/>
                <w:iCs w:val="false"/>
                <w:color w:val="B45309"/>
                <w:sz w:val="16"/>
                <w:szCs w:val="16"/>
              </w:rPr>
              <w:t xml:space="preserve">SEND  24 Sep · 11:00 AM</w:t>
            </w:r>
          </w:p>
        </w:tc>
        <w:tc>
          <w:tcPr>
            <w:tcW w:type="dxa" w:w="5200"/>
            <w:shd w:fill="FFFFFF"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Bappa's visarjan is done. Now the *Kalash* is filled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Kuber is the treasurer of the gods — his kalash is the vessel Lakshmi fills first.</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999 Silver Plated · *₹1,249*</w:t>
            </w:r>
          </w:p>
          <w:p>
            <w:pPr>
              <w:spacing w:after="0" w:before="0" w:line="230"/>
            </w:pPr>
            <w:r>
              <w:rPr>
                <w:rFonts w:ascii="Calibri" w:cs="Calibri" w:eastAsia="Calibri" w:hAnsi="Calibri"/>
                <w:b/>
                <w:bCs/>
                <w:i w:val="false"/>
                <w:iCs w:val="false"/>
                <w:color w:val="1C1917"/>
                <w:sz w:val="17"/>
                <w:szCs w:val="17"/>
              </w:rPr>
              <w:t xml:space="preserve">🏆 Our most-ordered murti this month</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Add a Lakshmi Charan (₹1,499) → ₹2,748</w:t>
            </w:r>
          </w:p>
          <w:p>
            <w:pPr>
              <w:spacing w:after="0" w:before="0" w:line="230"/>
            </w:pPr>
            <w:r>
              <w:rPr>
                <w:rFonts w:ascii="Calibri" w:cs="Calibri" w:eastAsia="Calibri" w:hAnsi="Calibri"/>
                <w:b w:val="false"/>
                <w:bCs w:val="false"/>
                <w:i w:val="false"/>
                <w:iCs w:val="false"/>
                <w:color w:val="1C1917"/>
                <w:sz w:val="17"/>
                <w:szCs w:val="17"/>
              </w:rPr>
              <w:t xml:space="preserve">Flat *₹251 off* with Coupon Code *LAKSHMI251* → *₹2,497*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Offer ends 26 Sep — Shraddh begins the 27th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Kuber fill your kalash and Lakshmi never leave your door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₹251 off</w:t>
            </w:r>
          </w:p>
          <w:p>
            <w:pPr>
              <w:spacing w:after="30" w:before="0" w:line="220"/>
            </w:pPr>
            <w:r>
              <w:rPr>
                <w:rFonts w:ascii="Calibri" w:cs="Calibri" w:eastAsia="Calibri" w:hAnsi="Calibri"/>
                <w:b w:val="false"/>
                <w:bCs w:val="false"/>
                <w:i w:val="false"/>
                <w:iCs w:val="false"/>
                <w:color w:val="44403C"/>
                <w:sz w:val="15"/>
                <w:szCs w:val="15"/>
              </w:rPr>
              <w:t xml:space="preserve">• Min cart ₹1,999</w:t>
            </w:r>
          </w:p>
          <w:p>
            <w:pPr>
              <w:spacing w:after="30" w:before="0" w:line="220"/>
            </w:pPr>
            <w:r>
              <w:rPr>
                <w:rFonts w:ascii="Calibri" w:cs="Calibri" w:eastAsia="Calibri" w:hAnsi="Calibri"/>
                <w:b w:val="false"/>
                <w:bCs w:val="false"/>
                <w:i w:val="false"/>
                <w:iCs w:val="false"/>
                <w:color w:val="44403C"/>
                <w:sz w:val="15"/>
                <w:szCs w:val="15"/>
              </w:rPr>
              <w:t xml:space="preserve">• Code: LAKSHMI251</w:t>
            </w:r>
          </w:p>
          <w:p>
            <w:pPr>
              <w:spacing w:after="30" w:before="0" w:line="220"/>
            </w:pPr>
            <w:r>
              <w:rPr>
                <w:rFonts w:ascii="Calibri" w:cs="Calibri" w:eastAsia="Calibri" w:hAnsi="Calibri"/>
                <w:b w:val="false"/>
                <w:bCs w:val="false"/>
                <w:i w:val="false"/>
                <w:iCs w:val="false"/>
                <w:color w:val="44403C"/>
                <w:sz w:val="15"/>
                <w:szCs w:val="15"/>
              </w:rPr>
              <w:t xml:space="preserve">• ₹2,748 → ₹2,497</w:t>
            </w:r>
          </w:p>
          <w:p>
            <w:pPr>
              <w:spacing w:after="30" w:before="0" w:line="220"/>
            </w:pPr>
            <w:r>
              <w:rPr>
                <w:rFonts w:ascii="Calibri" w:cs="Calibri" w:eastAsia="Calibri" w:hAnsi="Calibri"/>
                <w:b w:val="false"/>
                <w:bCs w:val="false"/>
                <w:i w:val="false"/>
                <w:iCs w:val="false"/>
                <w:color w:val="44403C"/>
                <w:sz w:val="15"/>
                <w:szCs w:val="15"/>
              </w:rPr>
              <w:t xml:space="preserve">• The ₹1,999 floor forces a 2-item cart: you collect ₹2,497 instead of ₹1,249</w:t>
            </w:r>
          </w:p>
        </w:tc>
        <w:tc>
          <w:tcPr>
            <w:tcW w:type="dxa" w:w="31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HERO SHOOT — Kuber Kalash + Lakshmi Charan photographed together as a pair</w:t>
            </w:r>
          </w:p>
          <w:p>
            <w:pPr>
              <w:spacing w:after="30" w:before="0" w:line="220"/>
            </w:pPr>
            <w:r>
              <w:rPr>
                <w:rFonts w:ascii="Calibri" w:cs="Calibri" w:eastAsia="Calibri" w:hAnsi="Calibri"/>
                <w:b w:val="false"/>
                <w:bCs w:val="false"/>
                <w:i w:val="false"/>
                <w:iCs w:val="false"/>
                <w:color w:val="44403C"/>
                <w:sz w:val="15"/>
                <w:szCs w:val="15"/>
              </w:rPr>
              <w:t xml:space="preserve">• House template: wooden base, dark green backdrop, jute mat, 999 SILVER PLATED badge</w:t>
            </w:r>
          </w:p>
          <w:p>
            <w:pPr>
              <w:spacing w:after="30" w:before="0" w:line="220"/>
            </w:pPr>
            <w:r>
              <w:rPr>
                <w:rFonts w:ascii="Calibri" w:cs="Calibri" w:eastAsia="Calibri" w:hAnsi="Calibri"/>
                <w:b w:val="false"/>
                <w:bCs w:val="false"/>
                <w:i w:val="false"/>
                <w:iCs w:val="false"/>
                <w:color w:val="44403C"/>
                <w:sz w:val="15"/>
                <w:szCs w:val="15"/>
              </w:rPr>
              <w:t xml:space="preserve">• Marigold garland and one lit diya at the edge</w:t>
            </w:r>
          </w:p>
          <w:p>
            <w:pPr>
              <w:spacing w:after="30" w:before="0" w:line="220"/>
            </w:pPr>
            <w:r>
              <w:rPr>
                <w:rFonts w:ascii="Calibri" w:cs="Calibri" w:eastAsia="Calibri" w:hAnsi="Calibri"/>
                <w:b w:val="false"/>
                <w:bCs w:val="false"/>
                <w:i w:val="false"/>
                <w:iCs w:val="false"/>
                <w:color w:val="44403C"/>
                <w:sz w:val="15"/>
                <w:szCs w:val="15"/>
              </w:rPr>
              <w:t xml:space="preserve">• Price lockup bottom-right: ₹2,748 struck through, ₹2,497 in saffron</w:t>
            </w:r>
          </w:p>
          <w:p>
            <w:pPr>
              <w:spacing w:after="30" w:before="0" w:line="220"/>
            </w:pPr>
            <w:r>
              <w:rPr>
                <w:rFonts w:ascii="Calibri" w:cs="Calibri" w:eastAsia="Calibri" w:hAnsi="Calibri"/>
                <w:b w:val="false"/>
                <w:bCs w:val="false"/>
                <w:i w:val="false"/>
                <w:iCs w:val="false"/>
                <w:color w:val="44403C"/>
                <w:sz w:val="15"/>
                <w:szCs w:val="15"/>
              </w:rPr>
              <w:t xml:space="preserve">• Highest-value new creative in the pack — shoot this one first</w:t>
            </w:r>
          </w:p>
        </w:tc>
        <w:tc>
          <w:tcPr>
            <w:tcW w:type="dxa" w:w="1680"/>
            <w:shd w:fill="FFFFFF"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Buy Now</w:t>
            </w:r>
          </w:p>
          <w:p>
            <w:pPr>
              <w:spacing w:after="70" w:before="20" w:line="240"/>
            </w:pPr>
            <w:r>
              <w:rPr>
                <w:rFonts w:ascii="Calibri" w:cs="Calibri" w:eastAsia="Calibri" w:hAnsi="Calibri"/>
                <w:b/>
                <w:bCs/>
                <w:i w:val="false"/>
                <w:iCs w:val="false"/>
                <w:color w:val="7C2D12"/>
                <w:sz w:val="16"/>
                <w:szCs w:val="16"/>
              </w:rPr>
              <w:t xml:space="preserve">▸ Explore Collection</w:t>
            </w:r>
          </w:p>
        </w:tc>
      </w:tr>
      <w:tr>
        <w:trPr>
          <w:cantSplit w:val="false"/>
        </w:trPr>
        <w:tc>
          <w:tcPr>
            <w:tcW w:type="dxa" w:w="520"/>
            <w:shd w:fill="F5F5F4"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2</w:t>
            </w:r>
          </w:p>
        </w:tc>
        <w:tc>
          <w:tcPr>
            <w:tcW w:type="dxa" w:w="20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PDP Visit 7–14 Days</w:t>
            </w:r>
          </w:p>
          <w:p>
            <w:pPr>
              <w:spacing w:after="20" w:before="20" w:line="240"/>
            </w:pPr>
            <w:r>
              <w:rPr>
                <w:rFonts w:ascii="Calibri" w:cs="Calibri" w:eastAsia="Calibri" w:hAnsi="Calibri"/>
                <w:b w:val="false"/>
                <w:bCs w:val="false"/>
                <w:i w:val="false"/>
                <w:iCs w:val="false"/>
                <w:color w:val="78716C"/>
                <w:sz w:val="15"/>
                <w:szCs w:val="15"/>
              </w:rPr>
              <w:t xml:space="preserve">4,231 contacts</w:t>
            </w:r>
          </w:p>
          <w:p>
            <w:pPr>
              <w:spacing w:after="20" w:before="60" w:line="240"/>
            </w:pPr>
            <w:r>
              <w:rPr>
                <w:rFonts w:ascii="Calibri" w:cs="Calibri" w:eastAsia="Calibri" w:hAnsi="Calibri"/>
                <w:b/>
                <w:bCs/>
                <w:i w:val="false"/>
                <w:iCs w:val="false"/>
                <w:color w:val="B45309"/>
                <w:sz w:val="16"/>
                <w:szCs w:val="16"/>
              </w:rPr>
              <w:t xml:space="preserve">SEND  24 Sep · 6:30 PM</w:t>
            </w:r>
          </w:p>
        </w:tc>
        <w:tc>
          <w:tcPr>
            <w:tcW w:type="dxa" w:w="5200"/>
            <w:shd w:fill="F5F5F4"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*{{2}}* is still in stock — but not for long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*200+ families* brought home the Kuber Kalash this month.</w:t>
            </w:r>
          </w:p>
          <w:p>
            <w:pPr>
              <w:spacing w:after="0" w:before="0" w:line="230"/>
            </w:pPr>
            <w:r>
              <w:rPr>
                <w:rFonts w:ascii="Calibri" w:cs="Calibri" w:eastAsia="Calibri" w:hAnsi="Calibri"/>
                <w:b w:val="false"/>
                <w:bCs w:val="false"/>
                <w:i w:val="false"/>
                <w:iCs w:val="false"/>
                <w:color w:val="1C1917"/>
                <w:sz w:val="17"/>
                <w:szCs w:val="17"/>
              </w:rPr>
              <w:t xml:space="preserve">Silver bought before Shraddh stays in the mandir all year.</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An *exclusive ₹151 off*, held till 26 Sep 🎁</w:t>
            </w:r>
          </w:p>
          <w:p>
            <w:pPr>
              <w:spacing w:after="0" w:before="0" w:line="230"/>
            </w:pPr>
            <w:r>
              <w:rPr>
                <w:rFonts w:ascii="Calibri" w:cs="Calibri" w:eastAsia="Calibri" w:hAnsi="Calibri"/>
                <w:b w:val="false"/>
                <w:bCs w:val="false"/>
                <w:i w:val="false"/>
                <w:iCs w:val="false"/>
                <w:color w:val="1C1917"/>
                <w:sz w:val="17"/>
                <w:szCs w:val="17"/>
              </w:rPr>
              <w:t xml:space="preserve">Use Coupon Code *AASTHA151*</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After 27 Sep, the next shubh muhurat is 11 Oct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silver enter your home before the fortnight turns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₹151 off</w:t>
            </w:r>
          </w:p>
          <w:p>
            <w:pPr>
              <w:spacing w:after="30" w:before="0" w:line="220"/>
            </w:pPr>
            <w:r>
              <w:rPr>
                <w:rFonts w:ascii="Calibri" w:cs="Calibri" w:eastAsia="Calibri" w:hAnsi="Calibri"/>
                <w:b w:val="false"/>
                <w:bCs w:val="false"/>
                <w:i w:val="false"/>
                <w:iCs w:val="false"/>
                <w:color w:val="44403C"/>
                <w:sz w:val="15"/>
                <w:szCs w:val="15"/>
              </w:rPr>
              <w:t xml:space="preserve">• Min cart ₹1,499</w:t>
            </w:r>
          </w:p>
          <w:p>
            <w:pPr>
              <w:spacing w:after="30" w:before="0" w:line="220"/>
            </w:pPr>
            <w:r>
              <w:rPr>
                <w:rFonts w:ascii="Calibri" w:cs="Calibri" w:eastAsia="Calibri" w:hAnsi="Calibri"/>
                <w:b w:val="false"/>
                <w:bCs w:val="false"/>
                <w:i w:val="false"/>
                <w:iCs w:val="false"/>
                <w:color w:val="44403C"/>
                <w:sz w:val="15"/>
                <w:szCs w:val="15"/>
              </w:rPr>
              <w:t xml:space="preserve">• Code: AASTHA151</w:t>
            </w:r>
          </w:p>
          <w:p>
            <w:pPr>
              <w:spacing w:after="30" w:before="0" w:line="220"/>
            </w:pPr>
            <w:r>
              <w:rPr>
                <w:rFonts w:ascii="Calibri" w:cs="Calibri" w:eastAsia="Calibri" w:hAnsi="Calibri"/>
                <w:b w:val="false"/>
                <w:bCs w:val="false"/>
                <w:i w:val="false"/>
                <w:iCs w:val="false"/>
                <w:color w:val="44403C"/>
                <w:sz w:val="15"/>
                <w:szCs w:val="15"/>
              </w:rPr>
              <w:t xml:space="preserve">• Effective 10.1%</w:t>
            </w:r>
          </w:p>
          <w:p>
            <w:pPr>
              <w:spacing w:after="30" w:before="0" w:line="220"/>
            </w:pPr>
            <w:r>
              <w:rPr>
                <w:rFonts w:ascii="Calibri" w:cs="Calibri" w:eastAsia="Calibri" w:hAnsi="Calibri"/>
                <w:b w:val="false"/>
                <w:bCs w:val="false"/>
                <w:i w:val="false"/>
                <w:iCs w:val="false"/>
                <w:color w:val="44403C"/>
                <w:sz w:val="15"/>
                <w:szCs w:val="15"/>
              </w:rPr>
              <w:t xml:space="preserve">• Price held till 26 Sep</w:t>
            </w:r>
          </w:p>
        </w:tc>
        <w:tc>
          <w:tcPr>
            <w:tcW w:type="dxa" w:w="31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Split frame: their viewed product (left) + Kuber Kalash (right)</w:t>
            </w:r>
          </w:p>
          <w:p>
            <w:pPr>
              <w:spacing w:after="30" w:before="0" w:line="220"/>
            </w:pPr>
            <w:r>
              <w:rPr>
                <w:rFonts w:ascii="Calibri" w:cs="Calibri" w:eastAsia="Calibri" w:hAnsi="Calibri"/>
                <w:b w:val="false"/>
                <w:bCs w:val="false"/>
                <w:i w:val="false"/>
                <w:iCs w:val="false"/>
                <w:color w:val="44403C"/>
                <w:sz w:val="15"/>
                <w:szCs w:val="15"/>
              </w:rPr>
              <w:t xml:space="preserve">• Thin gold divider between the two halves</w:t>
            </w:r>
          </w:p>
          <w:p>
            <w:pPr>
              <w:spacing w:after="30" w:before="0" w:line="220"/>
            </w:pPr>
            <w:r>
              <w:rPr>
                <w:rFonts w:ascii="Calibri" w:cs="Calibri" w:eastAsia="Calibri" w:hAnsi="Calibri"/>
                <w:b w:val="false"/>
                <w:bCs w:val="false"/>
                <w:i w:val="false"/>
                <w:iCs w:val="false"/>
                <w:color w:val="44403C"/>
                <w:sz w:val="15"/>
                <w:szCs w:val="15"/>
              </w:rPr>
              <w:t xml:space="preserve">• "200+ homes this month" strip along the bottom</w:t>
            </w:r>
          </w:p>
          <w:p>
            <w:pPr>
              <w:spacing w:after="30" w:before="0" w:line="220"/>
            </w:pPr>
            <w:r>
              <w:rPr>
                <w:rFonts w:ascii="Calibri" w:cs="Calibri" w:eastAsia="Calibri" w:hAnsi="Calibri"/>
                <w:b w:val="false"/>
                <w:bCs w:val="false"/>
                <w:i w:val="false"/>
                <w:iCs w:val="false"/>
                <w:color w:val="44403C"/>
                <w:sz w:val="15"/>
                <w:szCs w:val="15"/>
              </w:rPr>
              <w:t xml:space="preserve">• Lit diya in soft background bokeh</w:t>
            </w:r>
          </w:p>
          <w:p>
            <w:pPr>
              <w:spacing w:after="30" w:before="0" w:line="220"/>
            </w:pPr>
            <w:r>
              <w:rPr>
                <w:rFonts w:ascii="Calibri" w:cs="Calibri" w:eastAsia="Calibri" w:hAnsi="Calibri"/>
                <w:b w:val="false"/>
                <w:bCs w:val="false"/>
                <w:i w:val="false"/>
                <w:iCs w:val="false"/>
                <w:color w:val="44403C"/>
                <w:sz w:val="15"/>
                <w:szCs w:val="15"/>
              </w:rPr>
              <w:t xml:space="preserve">• Keeps the cross-sell without abandoning their original intent</w:t>
            </w:r>
          </w:p>
        </w:tc>
        <w:tc>
          <w:tcPr>
            <w:tcW w:type="dxa" w:w="1680"/>
            <w:shd w:fill="F5F5F4"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Buy Now</w:t>
            </w:r>
          </w:p>
          <w:p>
            <w:pPr>
              <w:spacing w:after="70" w:before="20" w:line="240"/>
            </w:pPr>
            <w:r>
              <w:rPr>
                <w:rFonts w:ascii="Calibri" w:cs="Calibri" w:eastAsia="Calibri" w:hAnsi="Calibri"/>
                <w:b/>
                <w:bCs/>
                <w:i w:val="false"/>
                <w:iCs w:val="false"/>
                <w:color w:val="7C2D12"/>
                <w:sz w:val="16"/>
                <w:szCs w:val="16"/>
              </w:rPr>
              <w:t xml:space="preserve">▸ Explore Collection</w:t>
            </w:r>
          </w:p>
        </w:tc>
      </w:tr>
      <w:tr>
        <w:trPr>
          <w:cantSplit w:val="false"/>
        </w:trPr>
        <w:tc>
          <w:tcPr>
            <w:tcW w:type="dxa" w:w="520"/>
            <w:shd w:fill="FFFFFF"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3</w:t>
            </w:r>
          </w:p>
        </w:tc>
        <w:tc>
          <w:tcPr>
            <w:tcW w:type="dxa" w:w="20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PDP Visit 2–7 Days</w:t>
            </w:r>
          </w:p>
          <w:p>
            <w:pPr>
              <w:spacing w:after="20" w:before="20" w:line="240"/>
            </w:pPr>
            <w:r>
              <w:rPr>
                <w:rFonts w:ascii="Calibri" w:cs="Calibri" w:eastAsia="Calibri" w:hAnsi="Calibri"/>
                <w:b w:val="false"/>
                <w:bCs w:val="false"/>
                <w:i w:val="false"/>
                <w:iCs w:val="false"/>
                <w:color w:val="78716C"/>
                <w:sz w:val="15"/>
                <w:szCs w:val="15"/>
              </w:rPr>
              <w:t xml:space="preserve">4,417 contacts</w:t>
            </w:r>
          </w:p>
          <w:p>
            <w:pPr>
              <w:spacing w:after="20" w:before="60" w:line="240"/>
            </w:pPr>
            <w:r>
              <w:rPr>
                <w:rFonts w:ascii="Calibri" w:cs="Calibri" w:eastAsia="Calibri" w:hAnsi="Calibri"/>
                <w:b/>
                <w:bCs/>
                <w:i w:val="false"/>
                <w:iCs w:val="false"/>
                <w:color w:val="B45309"/>
                <w:sz w:val="16"/>
                <w:szCs w:val="16"/>
              </w:rPr>
              <w:t xml:space="preserve">SEND  25 Sep · 11:00 AM</w:t>
            </w:r>
          </w:p>
        </w:tc>
        <w:tc>
          <w:tcPr>
            <w:tcW w:type="dxa" w:w="5200"/>
            <w:shd w:fill="FFFFFF"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you were looking at *{{2}}*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Only *{{3}} pieces* left in this size.</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Order by 26 Sep and it reaches you before *Shraddh* 🎁</w:t>
            </w:r>
          </w:p>
          <w:p>
            <w:pPr>
              <w:spacing w:after="0" w:before="0" w:line="230"/>
            </w:pPr>
            <w:r>
              <w:rPr>
                <w:rFonts w:ascii="Calibri" w:cs="Calibri" w:eastAsia="Calibri" w:hAnsi="Calibri"/>
                <w:b w:val="false"/>
                <w:bCs w:val="false"/>
                <w:i w:val="false"/>
                <w:iCs w:val="false"/>
                <w:color w:val="1C1917"/>
                <w:sz w:val="17"/>
                <w:szCs w:val="17"/>
              </w:rPr>
              <w:t xml:space="preserve">Free velvet gift box + priority dispatch today</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Order by 26 Sep — sthapana after that waits till Navratri, 11 Oct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the murti you chose find its place in your mandir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NO DISCOUNT — deliberate</w:t>
            </w:r>
          </w:p>
          <w:p>
            <w:pPr>
              <w:spacing w:after="30" w:before="0" w:line="220"/>
            </w:pPr>
            <w:r>
              <w:rPr>
                <w:rFonts w:ascii="Calibri" w:cs="Calibri" w:eastAsia="Calibri" w:hAnsi="Calibri"/>
                <w:b w:val="false"/>
                <w:bCs w:val="false"/>
                <w:i w:val="false"/>
                <w:iCs w:val="false"/>
                <w:color w:val="44403C"/>
                <w:sz w:val="15"/>
                <w:szCs w:val="15"/>
              </w:rPr>
              <w:t xml:space="preserve">• Free velvet gift box</w:t>
            </w:r>
          </w:p>
          <w:p>
            <w:pPr>
              <w:spacing w:after="30" w:before="0" w:line="220"/>
            </w:pPr>
            <w:r>
              <w:rPr>
                <w:rFonts w:ascii="Calibri" w:cs="Calibri" w:eastAsia="Calibri" w:hAnsi="Calibri"/>
                <w:b w:val="false"/>
                <w:bCs w:val="false"/>
                <w:i w:val="false"/>
                <w:iCs w:val="false"/>
                <w:color w:val="44403C"/>
                <w:sz w:val="15"/>
                <w:szCs w:val="15"/>
              </w:rPr>
              <w:t xml:space="preserve">• Priority dispatch today</w:t>
            </w:r>
          </w:p>
          <w:p>
            <w:pPr>
              <w:spacing w:after="30" w:before="0" w:line="220"/>
            </w:pPr>
            <w:r>
              <w:rPr>
                <w:rFonts w:ascii="Calibri" w:cs="Calibri" w:eastAsia="Calibri" w:hAnsi="Calibri"/>
                <w:b w:val="false"/>
                <w:bCs w:val="false"/>
                <w:i w:val="false"/>
                <w:iCs w:val="false"/>
                <w:color w:val="44403C"/>
                <w:sz w:val="15"/>
                <w:szCs w:val="15"/>
              </w:rPr>
              <w:t xml:space="preserve">• Hottest cohort; discounting here is margin donation</w:t>
            </w:r>
          </w:p>
        </w:tc>
        <w:tc>
          <w:tcPr>
            <w:tcW w:type="dxa" w:w="31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DYNAMIC: the exact product they viewed</w:t>
            </w:r>
          </w:p>
          <w:p>
            <w:pPr>
              <w:spacing w:after="30" w:before="0" w:line="220"/>
            </w:pPr>
            <w:r>
              <w:rPr>
                <w:rFonts w:ascii="Calibri" w:cs="Calibri" w:eastAsia="Calibri" w:hAnsi="Calibri"/>
                <w:b w:val="false"/>
                <w:bCs w:val="false"/>
                <w:i w:val="false"/>
                <w:iCs w:val="false"/>
                <w:color w:val="44403C"/>
                <w:sz w:val="15"/>
                <w:szCs w:val="15"/>
              </w:rPr>
              <w:t xml:space="preserve">• Detail crop — show the hand-work and silver finish</w:t>
            </w:r>
          </w:p>
          <w:p>
            <w:pPr>
              <w:spacing w:after="30" w:before="0" w:line="220"/>
            </w:pPr>
            <w:r>
              <w:rPr>
                <w:rFonts w:ascii="Calibri" w:cs="Calibri" w:eastAsia="Calibri" w:hAnsi="Calibri"/>
                <w:b w:val="false"/>
                <w:bCs w:val="false"/>
                <w:i w:val="false"/>
                <w:iCs w:val="false"/>
                <w:color w:val="44403C"/>
                <w:sz w:val="15"/>
                <w:szCs w:val="15"/>
              </w:rPr>
              <w:t xml:space="preserve">• Red "Only {{3}} left" badge, top-right, replacing the usual price badge</w:t>
            </w:r>
          </w:p>
          <w:p>
            <w:pPr>
              <w:spacing w:after="30" w:before="0" w:line="220"/>
            </w:pPr>
            <w:r>
              <w:rPr>
                <w:rFonts w:ascii="Calibri" w:cs="Calibri" w:eastAsia="Calibri" w:hAnsi="Calibri"/>
                <w:b w:val="false"/>
                <w:bCs w:val="false"/>
                <w:i w:val="false"/>
                <w:iCs w:val="false"/>
                <w:color w:val="44403C"/>
                <w:sz w:val="15"/>
                <w:szCs w:val="15"/>
              </w:rPr>
              <w:t xml:space="preserve">• No price on creative — scarcity is the whole message</w:t>
            </w:r>
          </w:p>
          <w:p>
            <w:pPr>
              <w:spacing w:after="30" w:before="0" w:line="220"/>
            </w:pPr>
            <w:r>
              <w:rPr>
                <w:rFonts w:ascii="Calibri" w:cs="Calibri" w:eastAsia="Calibri" w:hAnsi="Calibri"/>
                <w:b w:val="false"/>
                <w:bCs w:val="false"/>
                <w:i w:val="false"/>
                <w:iCs w:val="false"/>
                <w:color w:val="44403C"/>
                <w:sz w:val="15"/>
                <w:szCs w:val="15"/>
              </w:rPr>
              <w:t xml:space="preserve">• Alt version: product half-out of the velvet box, mid-unboxing</w:t>
            </w:r>
          </w:p>
        </w:tc>
        <w:tc>
          <w:tcPr>
            <w:tcW w:type="dxa" w:w="1680"/>
            <w:shd w:fill="FFFFFF"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Buy Now</w:t>
            </w:r>
          </w:p>
          <w:p>
            <w:pPr>
              <w:spacing w:after="70" w:before="20" w:line="240"/>
            </w:pPr>
            <w:r>
              <w:rPr>
                <w:rFonts w:ascii="Calibri" w:cs="Calibri" w:eastAsia="Calibri" w:hAnsi="Calibri"/>
                <w:b/>
                <w:bCs/>
                <w:i w:val="false"/>
                <w:iCs w:val="false"/>
                <w:color w:val="7C2D12"/>
                <w:sz w:val="16"/>
                <w:szCs w:val="16"/>
              </w:rPr>
              <w:t xml:space="preserve">▸ See Details</w:t>
            </w:r>
          </w:p>
        </w:tc>
      </w:tr>
      <w:tr>
        <w:trPr>
          <w:cantSplit w:val="false"/>
        </w:trPr>
        <w:tc>
          <w:tcPr>
            <w:tcW w:type="dxa" w:w="520"/>
            <w:shd w:fill="F5F5F4"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4</w:t>
            </w:r>
          </w:p>
        </w:tc>
        <w:tc>
          <w:tcPr>
            <w:tcW w:type="dxa" w:w="20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Coll Visit – 180 Days</w:t>
            </w:r>
          </w:p>
          <w:p>
            <w:pPr>
              <w:spacing w:after="20" w:before="20" w:line="240"/>
            </w:pPr>
            <w:r>
              <w:rPr>
                <w:rFonts w:ascii="Calibri" w:cs="Calibri" w:eastAsia="Calibri" w:hAnsi="Calibri"/>
                <w:b w:val="false"/>
                <w:bCs w:val="false"/>
                <w:i w:val="false"/>
                <w:iCs w:val="false"/>
                <w:color w:val="78716C"/>
                <w:sz w:val="15"/>
                <w:szCs w:val="15"/>
              </w:rPr>
              <w:t xml:space="preserve">1,538 contacts</w:t>
            </w:r>
          </w:p>
          <w:p>
            <w:pPr>
              <w:spacing w:after="20" w:before="60" w:line="240"/>
            </w:pPr>
            <w:r>
              <w:rPr>
                <w:rFonts w:ascii="Calibri" w:cs="Calibri" w:eastAsia="Calibri" w:hAnsi="Calibri"/>
                <w:b/>
                <w:bCs/>
                <w:i w:val="false"/>
                <w:iCs w:val="false"/>
                <w:color w:val="B45309"/>
                <w:sz w:val="16"/>
                <w:szCs w:val="16"/>
              </w:rPr>
              <w:t xml:space="preserve">SEND  25 Sep · 5:00 PM</w:t>
            </w:r>
          </w:p>
        </w:tc>
        <w:tc>
          <w:tcPr>
            <w:tcW w:type="dxa" w:w="5200"/>
            <w:shd w:fill="F5F5F4"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the *Diwali mandir* is set up now — not in November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Lakshmi for wealth. Ganesha to keep the path clear.</w:t>
            </w:r>
          </w:p>
          <w:p>
            <w:pPr>
              <w:spacing w:after="0" w:before="0" w:line="230"/>
            </w:pPr>
            <w:r>
              <w:rPr>
                <w:rFonts w:ascii="Calibri" w:cs="Calibri" w:eastAsia="Calibri" w:hAnsi="Calibri"/>
                <w:b w:val="false"/>
                <w:bCs w:val="false"/>
                <w:i w:val="false"/>
                <w:iCs w:val="false"/>
                <w:color w:val="1C1917"/>
                <w:sz w:val="17"/>
                <w:szCs w:val="17"/>
              </w:rPr>
              <w:t xml:space="preserve">On Diwali night, the two are never kept apart.</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Lakshmi Ganesha Set ₹2,499 + Panchmukhi Diya ₹1,999 = ₹4,498</w:t>
            </w:r>
          </w:p>
          <w:p>
            <w:pPr>
              <w:spacing w:after="0" w:before="0" w:line="230"/>
            </w:pPr>
            <w:r>
              <w:rPr>
                <w:rFonts w:ascii="Calibri" w:cs="Calibri" w:eastAsia="Calibri" w:hAnsi="Calibri"/>
                <w:b w:val="false"/>
                <w:bCs w:val="false"/>
                <w:i w:val="false"/>
                <w:iCs w:val="false"/>
                <w:color w:val="1C1917"/>
                <w:sz w:val="17"/>
                <w:szCs w:val="17"/>
              </w:rPr>
              <w:t xml:space="preserve">Flat *₹351 off* with Coupon Code *SET351* → *₹4,147*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Ends 26 Sep — Shraddh begins the next morning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your mandir be complete before the lamps are lit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₹351 off</w:t>
            </w:r>
          </w:p>
          <w:p>
            <w:pPr>
              <w:spacing w:after="30" w:before="0" w:line="220"/>
            </w:pPr>
            <w:r>
              <w:rPr>
                <w:rFonts w:ascii="Calibri" w:cs="Calibri" w:eastAsia="Calibri" w:hAnsi="Calibri"/>
                <w:b w:val="false"/>
                <w:bCs w:val="false"/>
                <w:i w:val="false"/>
                <w:iCs w:val="false"/>
                <w:color w:val="44403C"/>
                <w:sz w:val="15"/>
                <w:szCs w:val="15"/>
              </w:rPr>
              <w:t xml:space="preserve">• Min cart ₹2,999</w:t>
            </w:r>
          </w:p>
          <w:p>
            <w:pPr>
              <w:spacing w:after="30" w:before="0" w:line="220"/>
            </w:pPr>
            <w:r>
              <w:rPr>
                <w:rFonts w:ascii="Calibri" w:cs="Calibri" w:eastAsia="Calibri" w:hAnsi="Calibri"/>
                <w:b w:val="false"/>
                <w:bCs w:val="false"/>
                <w:i w:val="false"/>
                <w:iCs w:val="false"/>
                <w:color w:val="44403C"/>
                <w:sz w:val="15"/>
                <w:szCs w:val="15"/>
              </w:rPr>
              <w:t xml:space="preserve">• Code: SET351</w:t>
            </w:r>
          </w:p>
          <w:p>
            <w:pPr>
              <w:spacing w:after="30" w:before="0" w:line="220"/>
            </w:pPr>
            <w:r>
              <w:rPr>
                <w:rFonts w:ascii="Calibri" w:cs="Calibri" w:eastAsia="Calibri" w:hAnsi="Calibri"/>
                <w:b w:val="false"/>
                <w:bCs w:val="false"/>
                <w:i w:val="false"/>
                <w:iCs w:val="false"/>
                <w:color w:val="44403C"/>
                <w:sz w:val="15"/>
                <w:szCs w:val="15"/>
              </w:rPr>
              <w:t xml:space="preserve">• ₹4,498 → ₹4,147</w:t>
            </w:r>
          </w:p>
          <w:p>
            <w:pPr>
              <w:spacing w:after="30" w:before="0" w:line="220"/>
            </w:pPr>
            <w:r>
              <w:rPr>
                <w:rFonts w:ascii="Calibri" w:cs="Calibri" w:eastAsia="Calibri" w:hAnsi="Calibri"/>
                <w:b w:val="false"/>
                <w:bCs w:val="false"/>
                <w:i w:val="false"/>
                <w:iCs w:val="false"/>
                <w:color w:val="44403C"/>
                <w:sz w:val="15"/>
                <w:szCs w:val="15"/>
              </w:rPr>
              <w:t xml:space="preserve">• Highest-AOV cohort in the pack</w:t>
            </w:r>
          </w:p>
        </w:tc>
        <w:tc>
          <w:tcPr>
            <w:tcW w:type="dxa" w:w="31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USE EXISTING ASSET: 01-silver-plated-lakshmi-ganesh-idol-set-velvet-gift-box.webp</w:t>
            </w:r>
          </w:p>
          <w:p>
            <w:pPr>
              <w:spacing w:after="30" w:before="0" w:line="220"/>
            </w:pPr>
            <w:r>
              <w:rPr>
                <w:rFonts w:ascii="Calibri" w:cs="Calibri" w:eastAsia="Calibri" w:hAnsi="Calibri"/>
                <w:b w:val="false"/>
                <w:bCs w:val="false"/>
                <w:i w:val="false"/>
                <w:iCs w:val="false"/>
                <w:color w:val="44403C"/>
                <w:sz w:val="15"/>
                <w:szCs w:val="15"/>
              </w:rPr>
              <w:t xml:space="preserve">• Composite the Panchmukhi Diya in beside the open box, wick lit</w:t>
            </w:r>
          </w:p>
          <w:p>
            <w:pPr>
              <w:spacing w:after="30" w:before="0" w:line="220"/>
            </w:pPr>
            <w:r>
              <w:rPr>
                <w:rFonts w:ascii="Calibri" w:cs="Calibri" w:eastAsia="Calibri" w:hAnsi="Calibri"/>
                <w:b w:val="false"/>
                <w:bCs w:val="false"/>
                <w:i w:val="false"/>
                <w:iCs w:val="false"/>
                <w:color w:val="44403C"/>
                <w:sz w:val="15"/>
                <w:szCs w:val="15"/>
              </w:rPr>
              <w:t xml:space="preserve">• Deep maroon backdrop — reads as gift, not product</w:t>
            </w:r>
          </w:p>
          <w:p>
            <w:pPr>
              <w:spacing w:after="30" w:before="0" w:line="220"/>
            </w:pPr>
            <w:r>
              <w:rPr>
                <w:rFonts w:ascii="Calibri" w:cs="Calibri" w:eastAsia="Calibri" w:hAnsi="Calibri"/>
                <w:b w:val="false"/>
                <w:bCs w:val="false"/>
                <w:i w:val="false"/>
                <w:iCs w:val="false"/>
                <w:color w:val="44403C"/>
                <w:sz w:val="15"/>
                <w:szCs w:val="15"/>
              </w:rPr>
              <w:t xml:space="preserve">• "403 in stock" trust line, bottom-left</w:t>
            </w:r>
          </w:p>
          <w:p>
            <w:pPr>
              <w:spacing w:after="30" w:before="0" w:line="220"/>
            </w:pPr>
            <w:r>
              <w:rPr>
                <w:rFonts w:ascii="Calibri" w:cs="Calibri" w:eastAsia="Calibri" w:hAnsi="Calibri"/>
                <w:b w:val="false"/>
                <w:bCs w:val="false"/>
                <w:i w:val="false"/>
                <w:iCs w:val="false"/>
                <w:color w:val="44403C"/>
                <w:sz w:val="15"/>
                <w:szCs w:val="15"/>
              </w:rPr>
              <w:t xml:space="preserve">• Warm side-light to catch the silver edges</w:t>
            </w:r>
          </w:p>
        </w:tc>
        <w:tc>
          <w:tcPr>
            <w:tcW w:type="dxa" w:w="1680"/>
            <w:shd w:fill="F5F5F4"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Buy the Set</w:t>
            </w:r>
          </w:p>
          <w:p>
            <w:pPr>
              <w:spacing w:after="70" w:before="20" w:line="240"/>
            </w:pPr>
            <w:r>
              <w:rPr>
                <w:rFonts w:ascii="Calibri" w:cs="Calibri" w:eastAsia="Calibri" w:hAnsi="Calibri"/>
                <w:b/>
                <w:bCs/>
                <w:i w:val="false"/>
                <w:iCs w:val="false"/>
                <w:color w:val="7C2D12"/>
                <w:sz w:val="16"/>
                <w:szCs w:val="16"/>
              </w:rPr>
              <w:t xml:space="preserve">▸ See All Sets</w:t>
            </w:r>
          </w:p>
        </w:tc>
      </w:tr>
      <w:tr>
        <w:trPr>
          <w:cantSplit w:val="false"/>
        </w:trPr>
        <w:tc>
          <w:tcPr>
            <w:tcW w:type="dxa" w:w="520"/>
            <w:shd w:fill="FFFFFF"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5</w:t>
            </w:r>
          </w:p>
        </w:tc>
        <w:tc>
          <w:tcPr>
            <w:tcW w:type="dxa" w:w="20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HP Visit 7–30 Days</w:t>
            </w:r>
          </w:p>
          <w:p>
            <w:pPr>
              <w:spacing w:after="20" w:before="20" w:line="240"/>
            </w:pPr>
            <w:r>
              <w:rPr>
                <w:rFonts w:ascii="Calibri" w:cs="Calibri" w:eastAsia="Calibri" w:hAnsi="Calibri"/>
                <w:b w:val="false"/>
                <w:bCs w:val="false"/>
                <w:i w:val="false"/>
                <w:iCs w:val="false"/>
                <w:color w:val="78716C"/>
                <w:sz w:val="15"/>
                <w:szCs w:val="15"/>
              </w:rPr>
              <w:t xml:space="preserve">5,975 contacts</w:t>
            </w:r>
          </w:p>
          <w:p>
            <w:pPr>
              <w:spacing w:after="20" w:before="60" w:line="240"/>
            </w:pPr>
            <w:r>
              <w:rPr>
                <w:rFonts w:ascii="Calibri" w:cs="Calibri" w:eastAsia="Calibri" w:hAnsi="Calibri"/>
                <w:b/>
                <w:bCs/>
                <w:i w:val="false"/>
                <w:iCs w:val="false"/>
                <w:color w:val="B45309"/>
                <w:sz w:val="16"/>
                <w:szCs w:val="16"/>
              </w:rPr>
              <w:t xml:space="preserve">SEND  25 Sep · 8:00 PM</w:t>
            </w:r>
          </w:p>
        </w:tc>
        <w:tc>
          <w:tcPr>
            <w:tcW w:type="dxa" w:w="5200"/>
            <w:shd w:fill="FFFFFF"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you came by. You didn't stay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*533 homes* chose this in the last six months:</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*Silver-Plated Elephant Pair* — placed at the entrance facing inward, the Vastu symbol of stability, and the bearer Gaja-Lakshmi rides in on.</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999 Silver Plated · From *₹1,499*</w:t>
            </w:r>
          </w:p>
          <w:p>
            <w:pPr>
              <w:spacing w:after="0" w:before="0" w:line="230"/>
            </w:pPr>
            <w:r>
              <w:rPr>
                <w:rFonts w:ascii="Calibri" w:cs="Calibri" w:eastAsia="Calibri" w:hAnsi="Calibri"/>
                <w:b w:val="false"/>
                <w:bCs w:val="false"/>
                <w:i w:val="false"/>
                <w:iCs w:val="false"/>
                <w:color w:val="1C1917"/>
                <w:sz w:val="17"/>
                <w:szCs w:val="17"/>
              </w:rPr>
              <w:t xml:space="preserve">An *exclusive ₹151 off* your first order 🎁</w:t>
            </w:r>
          </w:p>
          <w:p>
            <w:pPr>
              <w:spacing w:after="0" w:before="0" w:line="230"/>
            </w:pPr>
            <w:r>
              <w:rPr>
                <w:rFonts w:ascii="Calibri" w:cs="Calibri" w:eastAsia="Calibri" w:hAnsi="Calibri"/>
                <w:b w:val="false"/>
                <w:bCs w:val="false"/>
                <w:i w:val="false"/>
                <w:iCs w:val="false"/>
                <w:color w:val="1C1917"/>
                <w:sz w:val="17"/>
                <w:szCs w:val="17"/>
              </w:rPr>
              <w:t xml:space="preserve">Use Coupon Code *FIRST151*</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Ends 26 Sep — before Shraddh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your doorway carry in what never leaves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₹151 off first order</w:t>
            </w:r>
          </w:p>
          <w:p>
            <w:pPr>
              <w:spacing w:after="30" w:before="0" w:line="220"/>
            </w:pPr>
            <w:r>
              <w:rPr>
                <w:rFonts w:ascii="Calibri" w:cs="Calibri" w:eastAsia="Calibri" w:hAnsi="Calibri"/>
                <w:b w:val="false"/>
                <w:bCs w:val="false"/>
                <w:i w:val="false"/>
                <w:iCs w:val="false"/>
                <w:color w:val="44403C"/>
                <w:sz w:val="15"/>
                <w:szCs w:val="15"/>
              </w:rPr>
              <w:t xml:space="preserve">• Min cart ₹1,499</w:t>
            </w:r>
          </w:p>
          <w:p>
            <w:pPr>
              <w:spacing w:after="30" w:before="0" w:line="220"/>
            </w:pPr>
            <w:r>
              <w:rPr>
                <w:rFonts w:ascii="Calibri" w:cs="Calibri" w:eastAsia="Calibri" w:hAnsi="Calibri"/>
                <w:b w:val="false"/>
                <w:bCs w:val="false"/>
                <w:i w:val="false"/>
                <w:iCs w:val="false"/>
                <w:color w:val="44403C"/>
                <w:sz w:val="15"/>
                <w:szCs w:val="15"/>
              </w:rPr>
              <w:t xml:space="preserve">• Code: FIRST151</w:t>
            </w:r>
          </w:p>
          <w:p>
            <w:pPr>
              <w:spacing w:after="30" w:before="0" w:line="220"/>
            </w:pPr>
            <w:r>
              <w:rPr>
                <w:rFonts w:ascii="Calibri" w:cs="Calibri" w:eastAsia="Calibri" w:hAnsi="Calibri"/>
                <w:b w:val="false"/>
                <w:bCs w:val="false"/>
                <w:i w:val="false"/>
                <w:iCs w:val="false"/>
                <w:color w:val="44403C"/>
                <w:sz w:val="15"/>
                <w:szCs w:val="15"/>
              </w:rPr>
              <w:t xml:space="preserve">• New customers only, 1 use per person</w:t>
            </w:r>
          </w:p>
          <w:p>
            <w:pPr>
              <w:spacing w:after="30" w:before="0" w:line="220"/>
            </w:pPr>
            <w:r>
              <w:rPr>
                <w:rFonts w:ascii="Calibri" w:cs="Calibri" w:eastAsia="Calibri" w:hAnsi="Calibri"/>
                <w:b w:val="false"/>
                <w:bCs w:val="false"/>
                <w:i w:val="false"/>
                <w:iCs w:val="false"/>
                <w:color w:val="44403C"/>
                <w:sz w:val="15"/>
                <w:szCs w:val="15"/>
              </w:rPr>
              <w:t xml:space="preserve">• Entry price ₹1,499 = the floor exactly</w:t>
            </w:r>
          </w:p>
        </w:tc>
        <w:tc>
          <w:tcPr>
            <w:tcW w:type="dxa" w:w="31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LIFESTYLE, not packshot — Elephant Pair on a real console at a home entrance</w:t>
            </w:r>
          </w:p>
          <w:p>
            <w:pPr>
              <w:spacing w:after="30" w:before="0" w:line="220"/>
            </w:pPr>
            <w:r>
              <w:rPr>
                <w:rFonts w:ascii="Calibri" w:cs="Calibri" w:eastAsia="Calibri" w:hAnsi="Calibri"/>
                <w:b w:val="false"/>
                <w:bCs w:val="false"/>
                <w:i w:val="false"/>
                <w:iCs w:val="false"/>
                <w:color w:val="44403C"/>
                <w:sz w:val="15"/>
                <w:szCs w:val="15"/>
              </w:rPr>
              <w:t xml:space="preserve">• Both elephants facing inward toward the house: the Vastu rule is the story</w:t>
            </w:r>
          </w:p>
          <w:p>
            <w:pPr>
              <w:spacing w:after="30" w:before="0" w:line="220"/>
            </w:pPr>
            <w:r>
              <w:rPr>
                <w:rFonts w:ascii="Calibri" w:cs="Calibri" w:eastAsia="Calibri" w:hAnsi="Calibri"/>
                <w:b w:val="false"/>
                <w:bCs w:val="false"/>
                <w:i w:val="false"/>
                <w:iCs w:val="false"/>
                <w:color w:val="44403C"/>
                <w:sz w:val="15"/>
                <w:szCs w:val="15"/>
              </w:rPr>
              <w:t xml:space="preserve">• Door frame and rangoli edge visible for context</w:t>
            </w:r>
          </w:p>
          <w:p>
            <w:pPr>
              <w:spacing w:after="30" w:before="0" w:line="220"/>
            </w:pPr>
            <w:r>
              <w:rPr>
                <w:rFonts w:ascii="Calibri" w:cs="Calibri" w:eastAsia="Calibri" w:hAnsi="Calibri"/>
                <w:b w:val="false"/>
                <w:bCs w:val="false"/>
                <w:i w:val="false"/>
                <w:iCs w:val="false"/>
                <w:color w:val="44403C"/>
                <w:sz w:val="15"/>
                <w:szCs w:val="15"/>
              </w:rPr>
              <w:t xml:space="preserve">• Large "533 homes in 6 months" badge — proof does the selling here</w:t>
            </w:r>
          </w:p>
          <w:p>
            <w:pPr>
              <w:spacing w:after="30" w:before="0" w:line="220"/>
            </w:pPr>
            <w:r>
              <w:rPr>
                <w:rFonts w:ascii="Calibri" w:cs="Calibri" w:eastAsia="Calibri" w:hAnsi="Calibri"/>
                <w:b w:val="false"/>
                <w:bCs w:val="false"/>
                <w:i w:val="false"/>
                <w:iCs w:val="false"/>
                <w:color w:val="44403C"/>
                <w:sz w:val="15"/>
                <w:szCs w:val="15"/>
              </w:rPr>
              <w:t xml:space="preserve">• Zero product signal in this cohort, so the creative must sell trust</w:t>
            </w:r>
          </w:p>
        </w:tc>
        <w:tc>
          <w:tcPr>
            <w:tcW w:type="dxa" w:w="1680"/>
            <w:shd w:fill="FFFFFF"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Shop Elephant Pair</w:t>
            </w:r>
          </w:p>
          <w:p>
            <w:pPr>
              <w:spacing w:after="70" w:before="20" w:line="240"/>
            </w:pPr>
            <w:r>
              <w:rPr>
                <w:rFonts w:ascii="Calibri" w:cs="Calibri" w:eastAsia="Calibri" w:hAnsi="Calibri"/>
                <w:b/>
                <w:bCs/>
                <w:i w:val="false"/>
                <w:iCs w:val="false"/>
                <w:color w:val="7C2D12"/>
                <w:sz w:val="16"/>
                <w:szCs w:val="16"/>
              </w:rPr>
              <w:t xml:space="preserve">▸ Explore Best Sellers</w:t>
            </w:r>
          </w:p>
        </w:tc>
      </w:tr>
      <w:tr>
        <w:trPr>
          <w:cantSplit w:val="false"/>
        </w:trPr>
        <w:tc>
          <w:tcPr>
            <w:tcW w:type="dxa" w:w="520"/>
            <w:shd w:fill="F5F5F4"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6</w:t>
            </w:r>
          </w:p>
        </w:tc>
        <w:tc>
          <w:tcPr>
            <w:tcW w:type="dxa" w:w="20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Orders – 180 Days</w:t>
            </w:r>
          </w:p>
          <w:p>
            <w:pPr>
              <w:spacing w:after="20" w:before="20" w:line="240"/>
            </w:pPr>
            <w:r>
              <w:rPr>
                <w:rFonts w:ascii="Calibri" w:cs="Calibri" w:eastAsia="Calibri" w:hAnsi="Calibri"/>
                <w:b w:val="false"/>
                <w:bCs w:val="false"/>
                <w:i w:val="false"/>
                <w:iCs w:val="false"/>
                <w:color w:val="78716C"/>
                <w:sz w:val="15"/>
                <w:szCs w:val="15"/>
              </w:rPr>
              <w:t xml:space="preserve">2,635 contacts — repeat buyers</w:t>
            </w:r>
          </w:p>
          <w:p>
            <w:pPr>
              <w:spacing w:after="20" w:before="60" w:line="240"/>
            </w:pPr>
            <w:r>
              <w:rPr>
                <w:rFonts w:ascii="Calibri" w:cs="Calibri" w:eastAsia="Calibri" w:hAnsi="Calibri"/>
                <w:b/>
                <w:bCs/>
                <w:i w:val="false"/>
                <w:iCs w:val="false"/>
                <w:color w:val="B45309"/>
                <w:sz w:val="16"/>
                <w:szCs w:val="16"/>
              </w:rPr>
              <w:t xml:space="preserve">SEND  26 Sep · 12:00 PM</w:t>
            </w:r>
          </w:p>
        </w:tc>
        <w:tc>
          <w:tcPr>
            <w:tcW w:type="dxa" w:w="5200"/>
            <w:shd w:fill="F5F5F4"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*Ganesha* is already in your home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The mandir is only half-set. Ganesha clears the path — Lakshmi has to walk in on it.</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*Lakshmi Charan Paduka*: her footprints at your entrance, facing inward, so she walks in and does not leave.</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999 Silver Plated · *₹1,499*</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bCs/>
                <w:i w:val="false"/>
                <w:iCs w:val="false"/>
                <w:color w:val="1C1917"/>
                <w:sz w:val="17"/>
                <w:szCs w:val="17"/>
              </w:rPr>
              <w:t xml:space="preserve">🎁 As a Dev Aastha family member, your Diwali collection opens *48 hours early*. No code needed.</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her feet find your threshold first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NO DISCOUNT — deliberate</w:t>
            </w:r>
          </w:p>
          <w:p>
            <w:pPr>
              <w:spacing w:after="30" w:before="0" w:line="220"/>
            </w:pPr>
            <w:r>
              <w:rPr>
                <w:rFonts w:ascii="Calibri" w:cs="Calibri" w:eastAsia="Calibri" w:hAnsi="Calibri"/>
                <w:b w:val="false"/>
                <w:bCs w:val="false"/>
                <w:i w:val="false"/>
                <w:iCs w:val="false"/>
                <w:color w:val="44403C"/>
                <w:sz w:val="15"/>
                <w:szCs w:val="15"/>
              </w:rPr>
              <w:t xml:space="preserve">• 48-hour early access instead</w:t>
            </w:r>
          </w:p>
          <w:p>
            <w:pPr>
              <w:spacing w:after="30" w:before="0" w:line="220"/>
            </w:pPr>
            <w:r>
              <w:rPr>
                <w:rFonts w:ascii="Calibri" w:cs="Calibri" w:eastAsia="Calibri" w:hAnsi="Calibri"/>
                <w:b w:val="false"/>
                <w:bCs w:val="false"/>
                <w:i w:val="false"/>
                <w:iCs w:val="false"/>
                <w:color w:val="44403C"/>
                <w:sz w:val="15"/>
                <w:szCs w:val="15"/>
              </w:rPr>
              <w:t xml:space="preserve">• Repeat rate is 7.6%; they already paid full price</w:t>
            </w:r>
          </w:p>
          <w:p>
            <w:pPr>
              <w:spacing w:after="30" w:before="0" w:line="220"/>
            </w:pPr>
            <w:r>
              <w:rPr>
                <w:rFonts w:ascii="Calibri" w:cs="Calibri" w:eastAsia="Calibri" w:hAnsi="Calibri"/>
                <w:b w:val="false"/>
                <w:bCs w:val="false"/>
                <w:i w:val="false"/>
                <w:iCs w:val="false"/>
                <w:color w:val="44403C"/>
                <w:sz w:val="15"/>
                <w:szCs w:val="15"/>
              </w:rPr>
              <w:t xml:space="preserve">• Discounting trains the base to wait for sales</w:t>
            </w:r>
          </w:p>
          <w:p>
            <w:pPr>
              <w:spacing w:after="30" w:before="0" w:line="220"/>
            </w:pPr>
            <w:r>
              <w:rPr>
                <w:rFonts w:ascii="Calibri" w:cs="Calibri" w:eastAsia="Calibri" w:hAnsi="Calibri"/>
                <w:b w:val="false"/>
                <w:bCs w:val="false"/>
                <w:i w:val="false"/>
                <w:iCs w:val="false"/>
                <w:color w:val="44403C"/>
                <w:sz w:val="15"/>
                <w:szCs w:val="15"/>
              </w:rPr>
              <w:t xml:space="preserve">• Zero acquisition cost = highest-margin cohort you have</w:t>
            </w:r>
          </w:p>
        </w:tc>
        <w:tc>
          <w:tcPr>
            <w:tcW w:type="dxa" w:w="31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Lakshmi Charan Paduka on a real threshold, facing inward</w:t>
            </w:r>
          </w:p>
          <w:p>
            <w:pPr>
              <w:spacing w:after="30" w:before="0" w:line="220"/>
            </w:pPr>
            <w:r>
              <w:rPr>
                <w:rFonts w:ascii="Calibri" w:cs="Calibri" w:eastAsia="Calibri" w:hAnsi="Calibri"/>
                <w:b w:val="false"/>
                <w:bCs w:val="false"/>
                <w:i w:val="false"/>
                <w:iCs w:val="false"/>
                <w:color w:val="44403C"/>
                <w:sz w:val="15"/>
                <w:szCs w:val="15"/>
              </w:rPr>
              <w:t xml:space="preserve">• Rangoli and diyas framing the doorstep, shot at dusk</w:t>
            </w:r>
          </w:p>
          <w:p>
            <w:pPr>
              <w:spacing w:after="30" w:before="0" w:line="220"/>
            </w:pPr>
            <w:r>
              <w:rPr>
                <w:rFonts w:ascii="Calibri" w:cs="Calibri" w:eastAsia="Calibri" w:hAnsi="Calibri"/>
                <w:b w:val="false"/>
                <w:bCs w:val="false"/>
                <w:i w:val="false"/>
                <w:iCs w:val="false"/>
                <w:color w:val="44403C"/>
                <w:sz w:val="15"/>
                <w:szCs w:val="15"/>
              </w:rPr>
              <w:t xml:space="preserve">• The footprint motif is the entire idea — keep it unmistakable</w:t>
            </w:r>
          </w:p>
          <w:p>
            <w:pPr>
              <w:spacing w:after="30" w:before="0" w:line="220"/>
            </w:pPr>
            <w:r>
              <w:rPr>
                <w:rFonts w:ascii="Calibri" w:cs="Calibri" w:eastAsia="Calibri" w:hAnsi="Calibri"/>
                <w:b w:val="false"/>
                <w:bCs w:val="false"/>
                <w:i w:val="false"/>
                <w:iCs w:val="false"/>
                <w:color w:val="44403C"/>
                <w:sz w:val="15"/>
                <w:szCs w:val="15"/>
              </w:rPr>
              <w:t xml:space="preserve">• Gold-foil "Early Access" seal, top-right</w:t>
            </w:r>
          </w:p>
          <w:p>
            <w:pPr>
              <w:spacing w:after="30" w:before="0" w:line="220"/>
            </w:pPr>
            <w:r>
              <w:rPr>
                <w:rFonts w:ascii="Calibri" w:cs="Calibri" w:eastAsia="Calibri" w:hAnsi="Calibri"/>
                <w:b w:val="false"/>
                <w:bCs w:val="false"/>
                <w:i w:val="false"/>
                <w:iCs w:val="false"/>
                <w:color w:val="44403C"/>
                <w:sz w:val="15"/>
                <w:szCs w:val="15"/>
              </w:rPr>
              <w:t xml:space="preserve">• Premium and quiet. No sale flash, no strike-through price.</w:t>
            </w:r>
          </w:p>
        </w:tc>
        <w:tc>
          <w:tcPr>
            <w:tcW w:type="dxa" w:w="1680"/>
            <w:shd w:fill="F5F5F4"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Open Early Access</w:t>
            </w:r>
          </w:p>
          <w:p>
            <w:pPr>
              <w:spacing w:after="70" w:before="20" w:line="240"/>
            </w:pPr>
            <w:r>
              <w:rPr>
                <w:rFonts w:ascii="Calibri" w:cs="Calibri" w:eastAsia="Calibri" w:hAnsi="Calibri"/>
                <w:b/>
                <w:bCs/>
                <w:i w:val="false"/>
                <w:iCs w:val="false"/>
                <w:color w:val="7C2D12"/>
                <w:sz w:val="16"/>
                <w:szCs w:val="16"/>
              </w:rPr>
              <w:t xml:space="preserve">▸ My Past Orders</w:t>
            </w:r>
          </w:p>
        </w:tc>
      </w:tr>
      <w:tr>
        <w:trPr>
          <w:cantSplit w:val="false"/>
        </w:trPr>
        <w:tc>
          <w:tcPr>
            <w:tcW w:type="dxa" w:w="520"/>
            <w:shd w:fill="FFFFFF"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7</w:t>
            </w:r>
          </w:p>
        </w:tc>
        <w:tc>
          <w:tcPr>
            <w:tcW w:type="dxa" w:w="20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166534"/>
                <w:sz w:val="13"/>
                <w:szCs w:val="13"/>
              </w:rPr>
              <w:t xml:space="preserve">YOUR COHORT</w:t>
            </w:r>
          </w:p>
          <w:p>
            <w:pPr>
              <w:spacing w:after="20" w:before="40" w:line="240"/>
            </w:pPr>
            <w:r>
              <w:rPr>
                <w:rFonts w:ascii="Calibri" w:cs="Calibri" w:eastAsia="Calibri" w:hAnsi="Calibri"/>
                <w:b/>
                <w:bCs/>
                <w:i w:val="false"/>
                <w:iCs w:val="false"/>
                <w:color w:val="1C1917"/>
                <w:sz w:val="18"/>
                <w:szCs w:val="18"/>
              </w:rPr>
              <w:t xml:space="preserve">ATC – 180 Days</w:t>
            </w:r>
          </w:p>
          <w:p>
            <w:pPr>
              <w:spacing w:after="20" w:before="20" w:line="240"/>
            </w:pPr>
            <w:r>
              <w:rPr>
                <w:rFonts w:ascii="Calibri" w:cs="Calibri" w:eastAsia="Calibri" w:hAnsi="Calibri"/>
                <w:b w:val="false"/>
                <w:bCs w:val="false"/>
                <w:i w:val="false"/>
                <w:iCs w:val="false"/>
                <w:color w:val="78716C"/>
                <w:sz w:val="15"/>
                <w:szCs w:val="15"/>
              </w:rPr>
              <w:t xml:space="preserve">2,398 contacts</w:t>
            </w:r>
          </w:p>
          <w:p>
            <w:pPr>
              <w:spacing w:after="20" w:before="60" w:line="240"/>
            </w:pPr>
            <w:r>
              <w:rPr>
                <w:rFonts w:ascii="Calibri" w:cs="Calibri" w:eastAsia="Calibri" w:hAnsi="Calibri"/>
                <w:b/>
                <w:bCs/>
                <w:i w:val="false"/>
                <w:iCs w:val="false"/>
                <w:color w:val="B45309"/>
                <w:sz w:val="16"/>
                <w:szCs w:val="16"/>
              </w:rPr>
              <w:t xml:space="preserve">SEND  26 Sep · 7:00 PM</w:t>
            </w:r>
          </w:p>
        </w:tc>
        <w:tc>
          <w:tcPr>
            <w:tcW w:type="dxa" w:w="5200"/>
            <w:shd w:fill="FFFFFF"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your *{{2}}* is still waiting in your cart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Bappa has gone home. Now the house prepares for *Maa Lakshmi*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An *exclusive ₹151 off* is reserved for you 🎁</w:t>
            </w:r>
          </w:p>
          <w:p>
            <w:pPr>
              <w:spacing w:after="0" w:before="0" w:line="230"/>
            </w:pPr>
            <w:r>
              <w:rPr>
                <w:rFonts w:ascii="Calibri" w:cs="Calibri" w:eastAsia="Calibri" w:hAnsi="Calibri"/>
                <w:b w:val="false"/>
                <w:bCs w:val="false"/>
                <w:i w:val="false"/>
                <w:iCs w:val="false"/>
                <w:color w:val="1C1917"/>
                <w:sz w:val="17"/>
                <w:szCs w:val="17"/>
              </w:rPr>
              <w:t xml:space="preserve">Use Coupon Code *CART151*</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Cart clears tonight — 11:59 PM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what you chose reach your mandir before the doors close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₹151 off</w:t>
            </w:r>
          </w:p>
          <w:p>
            <w:pPr>
              <w:spacing w:after="30" w:before="0" w:line="220"/>
            </w:pPr>
            <w:r>
              <w:rPr>
                <w:rFonts w:ascii="Calibri" w:cs="Calibri" w:eastAsia="Calibri" w:hAnsi="Calibri"/>
                <w:b w:val="false"/>
                <w:bCs w:val="false"/>
                <w:i w:val="false"/>
                <w:iCs w:val="false"/>
                <w:color w:val="44403C"/>
                <w:sz w:val="15"/>
                <w:szCs w:val="15"/>
              </w:rPr>
              <w:t xml:space="preserve">• Min cart ₹1,499</w:t>
            </w:r>
          </w:p>
          <w:p>
            <w:pPr>
              <w:spacing w:after="30" w:before="0" w:line="220"/>
            </w:pPr>
            <w:r>
              <w:rPr>
                <w:rFonts w:ascii="Calibri" w:cs="Calibri" w:eastAsia="Calibri" w:hAnsi="Calibri"/>
                <w:b w:val="false"/>
                <w:bCs w:val="false"/>
                <w:i w:val="false"/>
                <w:iCs w:val="false"/>
                <w:color w:val="44403C"/>
                <w:sz w:val="15"/>
                <w:szCs w:val="15"/>
              </w:rPr>
              <w:t xml:space="preserve">• Code: CART151</w:t>
            </w:r>
          </w:p>
          <w:p>
            <w:pPr>
              <w:spacing w:after="30" w:before="0" w:line="220"/>
            </w:pPr>
            <w:r>
              <w:rPr>
                <w:rFonts w:ascii="Calibri" w:cs="Calibri" w:eastAsia="Calibri" w:hAnsi="Calibri"/>
                <w:b w:val="false"/>
                <w:bCs w:val="false"/>
                <w:i w:val="false"/>
                <w:iCs w:val="false"/>
                <w:color w:val="44403C"/>
                <w:sz w:val="15"/>
                <w:szCs w:val="15"/>
              </w:rPr>
              <w:t xml:space="preserve">• Effective 10.1%</w:t>
            </w:r>
          </w:p>
          <w:p>
            <w:pPr>
              <w:spacing w:after="30" w:before="0" w:line="220"/>
            </w:pPr>
            <w:r>
              <w:rPr>
                <w:rFonts w:ascii="Calibri" w:cs="Calibri" w:eastAsia="Calibri" w:hAnsi="Calibri"/>
                <w:b w:val="false"/>
                <w:bCs w:val="false"/>
                <w:i w:val="false"/>
                <w:iCs w:val="false"/>
                <w:color w:val="44403C"/>
                <w:sz w:val="15"/>
                <w:szCs w:val="15"/>
              </w:rPr>
              <w:t xml:space="preserve">• Expires 26 Sep, 11:59 PM</w:t>
            </w:r>
          </w:p>
        </w:tc>
        <w:tc>
          <w:tcPr>
            <w:tcW w:type="dxa" w:w="31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DYNAMIC: the exact product in their cart</w:t>
            </w:r>
          </w:p>
          <w:p>
            <w:pPr>
              <w:spacing w:after="30" w:before="0" w:line="220"/>
            </w:pPr>
            <w:r>
              <w:rPr>
                <w:rFonts w:ascii="Calibri" w:cs="Calibri" w:eastAsia="Calibri" w:hAnsi="Calibri"/>
                <w:b w:val="false"/>
                <w:bCs w:val="false"/>
                <w:i w:val="false"/>
                <w:iCs w:val="false"/>
                <w:color w:val="44403C"/>
                <w:sz w:val="15"/>
                <w:szCs w:val="15"/>
              </w:rPr>
              <w:t xml:space="preserve">• House template: product on wooden base, dark green backdrop, jute mat</w:t>
            </w:r>
          </w:p>
          <w:p>
            <w:pPr>
              <w:spacing w:after="30" w:before="0" w:line="220"/>
            </w:pPr>
            <w:r>
              <w:rPr>
                <w:rFonts w:ascii="Calibri" w:cs="Calibri" w:eastAsia="Calibri" w:hAnsi="Calibri"/>
                <w:b w:val="false"/>
                <w:bCs w:val="false"/>
                <w:i w:val="false"/>
                <w:iCs w:val="false"/>
                <w:color w:val="44403C"/>
                <w:sz w:val="15"/>
                <w:szCs w:val="15"/>
              </w:rPr>
              <w:t xml:space="preserve">• Keep the 999 SILVER PLATED maroon badge, top-left</w:t>
            </w:r>
          </w:p>
          <w:p>
            <w:pPr>
              <w:spacing w:after="30" w:before="0" w:line="220"/>
            </w:pPr>
            <w:r>
              <w:rPr>
                <w:rFonts w:ascii="Calibri" w:cs="Calibri" w:eastAsia="Calibri" w:hAnsi="Calibri"/>
                <w:b w:val="false"/>
                <w:bCs w:val="false"/>
                <w:i w:val="false"/>
                <w:iCs w:val="false"/>
                <w:color w:val="44403C"/>
                <w:sz w:val="15"/>
                <w:szCs w:val="15"/>
              </w:rPr>
              <w:t xml:space="preserve">• Swap the arrow callout to point at the product</w:t>
            </w:r>
          </w:p>
          <w:p>
            <w:pPr>
              <w:spacing w:after="30" w:before="0" w:line="220"/>
            </w:pPr>
            <w:r>
              <w:rPr>
                <w:rFonts w:ascii="Calibri" w:cs="Calibri" w:eastAsia="Calibri" w:hAnsi="Calibri"/>
                <w:b w:val="false"/>
                <w:bCs w:val="false"/>
                <w:i w:val="false"/>
                <w:iCs w:val="false"/>
                <w:color w:val="44403C"/>
                <w:sz w:val="15"/>
                <w:szCs w:val="15"/>
              </w:rPr>
              <w:t xml:space="preserve">• Add a small cart icon + "Still yours" ribbon</w:t>
            </w:r>
          </w:p>
        </w:tc>
        <w:tc>
          <w:tcPr>
            <w:tcW w:type="dxa" w:w="1680"/>
            <w:shd w:fill="FFFFFF"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Buy Now</w:t>
            </w:r>
          </w:p>
          <w:p>
            <w:pPr>
              <w:spacing w:after="70" w:before="20" w:line="240"/>
            </w:pPr>
            <w:r>
              <w:rPr>
                <w:rFonts w:ascii="Calibri" w:cs="Calibri" w:eastAsia="Calibri" w:hAnsi="Calibri"/>
                <w:b/>
                <w:bCs/>
                <w:i w:val="false"/>
                <w:iCs w:val="false"/>
                <w:color w:val="7C2D12"/>
                <w:sz w:val="16"/>
                <w:szCs w:val="16"/>
              </w:rPr>
              <w:t xml:space="preserve">▸ View Cart</w:t>
            </w:r>
          </w:p>
        </w:tc>
      </w:tr>
      <w:tr>
        <w:trPr>
          <w:cantSplit w:val="false"/>
        </w:trPr>
        <w:tc>
          <w:tcPr>
            <w:tcW w:type="dxa" w:w="520"/>
            <w:shd w:fill="F5F5F4"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8</w:t>
            </w:r>
          </w:p>
        </w:tc>
        <w:tc>
          <w:tcPr>
            <w:tcW w:type="dxa" w:w="20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9A3412"/>
                <w:sz w:val="13"/>
                <w:szCs w:val="13"/>
              </w:rPr>
              <w:t xml:space="preserve">SUGGESTED</w:t>
            </w:r>
          </w:p>
          <w:p>
            <w:pPr>
              <w:spacing w:after="20" w:before="40" w:line="240"/>
            </w:pPr>
            <w:r>
              <w:rPr>
                <w:rFonts w:ascii="Calibri" w:cs="Calibri" w:eastAsia="Calibri" w:hAnsi="Calibri"/>
                <w:b/>
                <w:bCs/>
                <w:i w:val="false"/>
                <w:iCs w:val="false"/>
                <w:color w:val="1C1917"/>
                <w:sz w:val="18"/>
                <w:szCs w:val="18"/>
              </w:rPr>
              <w:t xml:space="preserve">Orders – 180 Days (bulk slice)</w:t>
            </w:r>
          </w:p>
          <w:p>
            <w:pPr>
              <w:spacing w:after="20" w:before="20" w:line="240"/>
            </w:pPr>
            <w:r>
              <w:rPr>
                <w:rFonts w:ascii="Calibri" w:cs="Calibri" w:eastAsia="Calibri" w:hAnsi="Calibri"/>
                <w:b w:val="false"/>
                <w:bCs w:val="false"/>
                <w:i w:val="false"/>
                <w:iCs w:val="false"/>
                <w:color w:val="78716C"/>
                <w:sz w:val="15"/>
                <w:szCs w:val="15"/>
              </w:rPr>
              <w:t xml:space="preserve">~300 contacts</w:t>
            </w:r>
          </w:p>
          <w:p>
            <w:pPr>
              <w:spacing w:after="20" w:before="60" w:line="240"/>
            </w:pPr>
            <w:r>
              <w:rPr>
                <w:rFonts w:ascii="Calibri" w:cs="Calibri" w:eastAsia="Calibri" w:hAnsi="Calibri"/>
                <w:b/>
                <w:bCs/>
                <w:i w:val="false"/>
                <w:iCs w:val="false"/>
                <w:color w:val="B45309"/>
                <w:sz w:val="16"/>
                <w:szCs w:val="16"/>
              </w:rPr>
              <w:t xml:space="preserve">SEND  12 Oct · 11:00 AM</w:t>
            </w:r>
          </w:p>
        </w:tc>
        <w:tc>
          <w:tcPr>
            <w:tcW w:type="dxa" w:w="5200"/>
            <w:shd w:fill="F5F5F4"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*Diwali gifting lists* close in October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Last year the good pieces were gone by Dhanteras.</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*Shubh Labh* — 'Shubh' for auspiciousness, 'Labh' for profit. The one Diwali gift nobody re-gifts.</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Pack of 6 — ₹7,499 (₹1,250 each)</w:t>
            </w:r>
          </w:p>
          <w:p>
            <w:pPr>
              <w:spacing w:after="0" w:before="0" w:line="230"/>
            </w:pPr>
            <w:r>
              <w:rPr>
                <w:rFonts w:ascii="Calibri" w:cs="Calibri" w:eastAsia="Calibri" w:hAnsi="Calibri"/>
                <w:b w:val="false"/>
                <w:bCs w:val="false"/>
                <w:i w:val="false"/>
                <w:iCs w:val="false"/>
                <w:color w:val="1C1917"/>
                <w:sz w:val="17"/>
                <w:szCs w:val="17"/>
              </w:rPr>
              <w:t xml:space="preserve">Flat *₹1,100 off* with Coupon Code *BULK1100* → *₹6,399*</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Free branded gift boxes</w:t>
            </w:r>
          </w:p>
          <w:p>
            <w:pPr>
              <w:spacing w:after="0" w:before="0" w:line="230"/>
            </w:pPr>
            <w:r>
              <w:rPr>
                <w:rFonts w:ascii="Calibri" w:cs="Calibri" w:eastAsia="Calibri" w:hAnsi="Calibri"/>
                <w:b w:val="false"/>
                <w:bCs w:val="false"/>
                <w:i w:val="false"/>
                <w:iCs w:val="false"/>
                <w:color w:val="1C1917"/>
                <w:sz w:val="17"/>
                <w:szCs w:val="17"/>
              </w:rPr>
              <w:t xml:space="preserve">✅ 25+ pieces — dedicated manager</w:t>
            </w:r>
          </w:p>
          <w:p>
            <w:pPr>
              <w:spacing w:after="0" w:before="0" w:line="230"/>
            </w:pPr>
            <w:r>
              <w:rPr>
                <w:rFonts w:ascii="Calibri" w:cs="Calibri" w:eastAsia="Calibri" w:hAnsi="Calibri"/>
                <w:b w:val="false"/>
                <w:bCs w:val="false"/>
                <w:i w:val="false"/>
                <w:iCs w:val="false"/>
                <w:color w:val="1C1917"/>
                <w:sz w:val="17"/>
                <w:szCs w:val="17"/>
              </w:rPr>
              <w:t xml:space="preserve">✅ Dispatch before 1 Nov guaranteed</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Bulk slots close 25 Oct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every name on your list receive something that stays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₹1,100 off</w:t>
            </w:r>
          </w:p>
          <w:p>
            <w:pPr>
              <w:spacing w:after="30" w:before="0" w:line="220"/>
            </w:pPr>
            <w:r>
              <w:rPr>
                <w:rFonts w:ascii="Calibri" w:cs="Calibri" w:eastAsia="Calibri" w:hAnsi="Calibri"/>
                <w:b w:val="false"/>
                <w:bCs w:val="false"/>
                <w:i w:val="false"/>
                <w:iCs w:val="false"/>
                <w:color w:val="44403C"/>
                <w:sz w:val="15"/>
                <w:szCs w:val="15"/>
              </w:rPr>
              <w:t xml:space="preserve">• Min cart ₹7,499</w:t>
            </w:r>
          </w:p>
          <w:p>
            <w:pPr>
              <w:spacing w:after="30" w:before="0" w:line="220"/>
            </w:pPr>
            <w:r>
              <w:rPr>
                <w:rFonts w:ascii="Calibri" w:cs="Calibri" w:eastAsia="Calibri" w:hAnsi="Calibri"/>
                <w:b w:val="false"/>
                <w:bCs w:val="false"/>
                <w:i w:val="false"/>
                <w:iCs w:val="false"/>
                <w:color w:val="44403C"/>
                <w:sz w:val="15"/>
                <w:szCs w:val="15"/>
              </w:rPr>
              <w:t xml:space="preserve">• Code: BULK1100</w:t>
            </w:r>
          </w:p>
          <w:p>
            <w:pPr>
              <w:spacing w:after="30" w:before="0" w:line="220"/>
            </w:pPr>
            <w:r>
              <w:rPr>
                <w:rFonts w:ascii="Calibri" w:cs="Calibri" w:eastAsia="Calibri" w:hAnsi="Calibri"/>
                <w:b w:val="false"/>
                <w:bCs w:val="false"/>
                <w:i w:val="false"/>
                <w:iCs w:val="false"/>
                <w:color w:val="44403C"/>
                <w:sz w:val="15"/>
                <w:szCs w:val="15"/>
              </w:rPr>
              <w:t xml:space="preserve">• ₹7,499 → ₹6,399</w:t>
            </w:r>
          </w:p>
          <w:p>
            <w:pPr>
              <w:spacing w:after="30" w:before="0" w:line="220"/>
            </w:pPr>
            <w:r>
              <w:rPr>
                <w:rFonts w:ascii="Calibri" w:cs="Calibri" w:eastAsia="Calibri" w:hAnsi="Calibri"/>
                <w:b w:val="false"/>
                <w:bCs w:val="false"/>
                <w:i w:val="false"/>
                <w:iCs w:val="false"/>
                <w:color w:val="44403C"/>
                <w:sz w:val="15"/>
                <w:szCs w:val="15"/>
              </w:rPr>
              <w:t xml:space="preserve">• Lakshmi Charan averaged ₹9,857/order, Shubh Labh ₹3,570 — vs ₹1,900 store AOV</w:t>
            </w:r>
          </w:p>
        </w:tc>
        <w:tc>
          <w:tcPr>
            <w:tcW w:type="dxa" w:w="31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Flat-lay: all 6 Shubh Labh pieces in an overhead grid</w:t>
            </w:r>
          </w:p>
          <w:p>
            <w:pPr>
              <w:spacing w:after="30" w:before="0" w:line="220"/>
            </w:pPr>
            <w:r>
              <w:rPr>
                <w:rFonts w:ascii="Calibri" w:cs="Calibri" w:eastAsia="Calibri" w:hAnsi="Calibri"/>
                <w:b w:val="false"/>
                <w:bCs w:val="false"/>
                <w:i w:val="false"/>
                <w:iCs w:val="false"/>
                <w:color w:val="44403C"/>
                <w:sz w:val="15"/>
                <w:szCs w:val="15"/>
              </w:rPr>
              <w:t xml:space="preserve">• Beside them, a stack of branded Dev Aastha boxes with ribbon</w:t>
            </w:r>
          </w:p>
          <w:p>
            <w:pPr>
              <w:spacing w:after="30" w:before="0" w:line="220"/>
            </w:pPr>
            <w:r>
              <w:rPr>
                <w:rFonts w:ascii="Calibri" w:cs="Calibri" w:eastAsia="Calibri" w:hAnsi="Calibri"/>
                <w:b w:val="false"/>
                <w:bCs w:val="false"/>
                <w:i w:val="false"/>
                <w:iCs w:val="false"/>
                <w:color w:val="44403C"/>
                <w:sz w:val="15"/>
                <w:szCs w:val="15"/>
              </w:rPr>
              <w:t xml:space="preserve">• Corporate-clean styling — neutral linen, even lighting</w:t>
            </w:r>
          </w:p>
          <w:p>
            <w:pPr>
              <w:spacing w:after="30" w:before="0" w:line="220"/>
            </w:pPr>
            <w:r>
              <w:rPr>
                <w:rFonts w:ascii="Calibri" w:cs="Calibri" w:eastAsia="Calibri" w:hAnsi="Calibri"/>
                <w:b w:val="false"/>
                <w:bCs w:val="false"/>
                <w:i w:val="false"/>
                <w:iCs w:val="false"/>
                <w:color w:val="44403C"/>
                <w:sz w:val="15"/>
                <w:szCs w:val="15"/>
              </w:rPr>
              <w:t xml:space="preserve">• Small inset: one piece hung on an office door</w:t>
            </w:r>
          </w:p>
          <w:p>
            <w:pPr>
              <w:spacing w:after="30" w:before="0" w:line="220"/>
            </w:pPr>
            <w:r>
              <w:rPr>
                <w:rFonts w:ascii="Calibri" w:cs="Calibri" w:eastAsia="Calibri" w:hAnsi="Calibri"/>
                <w:b w:val="false"/>
                <w:bCs w:val="false"/>
                <w:i w:val="false"/>
                <w:iCs w:val="false"/>
                <w:color w:val="44403C"/>
                <w:sz w:val="15"/>
                <w:szCs w:val="15"/>
              </w:rPr>
              <w:t xml:space="preserve">• Sells volume and finish, not devotion. Different tone from the rest.</w:t>
            </w:r>
          </w:p>
        </w:tc>
        <w:tc>
          <w:tcPr>
            <w:tcW w:type="dxa" w:w="1680"/>
            <w:shd w:fill="F5F5F4"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Get Bulk Quote</w:t>
            </w:r>
          </w:p>
          <w:p>
            <w:pPr>
              <w:spacing w:after="70" w:before="20" w:line="240"/>
            </w:pPr>
            <w:r>
              <w:rPr>
                <w:rFonts w:ascii="Calibri" w:cs="Calibri" w:eastAsia="Calibri" w:hAnsi="Calibri"/>
                <w:b/>
                <w:bCs/>
                <w:i w:val="false"/>
                <w:iCs w:val="false"/>
                <w:color w:val="7C2D12"/>
                <w:sz w:val="16"/>
                <w:szCs w:val="16"/>
              </w:rPr>
              <w:t xml:space="preserve">▸ See Corporate Range</w:t>
            </w:r>
          </w:p>
        </w:tc>
      </w:tr>
      <w:tr>
        <w:trPr>
          <w:cantSplit w:val="false"/>
        </w:trPr>
        <w:tc>
          <w:tcPr>
            <w:tcW w:type="dxa" w:w="520"/>
            <w:shd w:fill="FFFFFF"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9</w:t>
            </w:r>
          </w:p>
        </w:tc>
        <w:tc>
          <w:tcPr>
            <w:tcW w:type="dxa" w:w="2000"/>
            <w:shd w:fill="FFFFFF"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9A3412"/>
                <w:sz w:val="13"/>
                <w:szCs w:val="13"/>
              </w:rPr>
              <w:t xml:space="preserve">SUGGESTED</w:t>
            </w:r>
          </w:p>
          <w:p>
            <w:pPr>
              <w:spacing w:after="20" w:before="40" w:line="240"/>
            </w:pPr>
            <w:r>
              <w:rPr>
                <w:rFonts w:ascii="Calibri" w:cs="Calibri" w:eastAsia="Calibri" w:hAnsi="Calibri"/>
                <w:b/>
                <w:bCs/>
                <w:i w:val="false"/>
                <w:iCs w:val="false"/>
                <w:color w:val="1C1917"/>
                <w:sz w:val="18"/>
                <w:szCs w:val="18"/>
              </w:rPr>
              <w:t xml:space="preserve">ALL COHORTS — Pitru Paksha</w:t>
            </w:r>
          </w:p>
          <w:p>
            <w:pPr>
              <w:spacing w:after="20" w:before="20" w:line="240"/>
            </w:pPr>
            <w:r>
              <w:rPr>
                <w:rFonts w:ascii="Calibri" w:cs="Calibri" w:eastAsia="Calibri" w:hAnsi="Calibri"/>
                <w:b w:val="false"/>
                <w:bCs w:val="false"/>
                <w:i w:val="false"/>
                <w:iCs w:val="false"/>
                <w:color w:val="78716C"/>
                <w:sz w:val="15"/>
                <w:szCs w:val="15"/>
              </w:rPr>
              <w:t xml:space="preserve">~27,000 contacts</w:t>
            </w:r>
          </w:p>
          <w:p>
            <w:pPr>
              <w:spacing w:after="20" w:before="60" w:line="240"/>
            </w:pPr>
            <w:r>
              <w:rPr>
                <w:rFonts w:ascii="Calibri" w:cs="Calibri" w:eastAsia="Calibri" w:hAnsi="Calibri"/>
                <w:b/>
                <w:bCs/>
                <w:i w:val="false"/>
                <w:iCs w:val="false"/>
                <w:color w:val="B45309"/>
                <w:sz w:val="16"/>
                <w:szCs w:val="16"/>
              </w:rPr>
              <w:t xml:space="preserve">SEND  28 Sep · 9:00 AM</w:t>
            </w:r>
          </w:p>
        </w:tc>
        <w:tc>
          <w:tcPr>
            <w:tcW w:type="dxa" w:w="5200"/>
            <w:shd w:fill="FFFFFF"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these fifteen days belong to the *elders*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*Pitru Paksha*, 27 September to 10 October.</w:t>
            </w:r>
          </w:p>
          <w:p>
            <w:pPr>
              <w:spacing w:after="0" w:before="0" w:line="230"/>
            </w:pPr>
            <w:r>
              <w:rPr>
                <w:rFonts w:ascii="Calibri" w:cs="Calibri" w:eastAsia="Calibri" w:hAnsi="Calibri"/>
                <w:b w:val="false"/>
                <w:bCs w:val="false"/>
                <w:i w:val="false"/>
                <w:iCs w:val="false"/>
                <w:color w:val="1C1917"/>
                <w:sz w:val="17"/>
                <w:szCs w:val="17"/>
              </w:rPr>
              <w:t xml:space="preserve">A fortnight for shraddh and tarpan — not for new beginnings.</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So we are not selling you anything today.</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When *Navratri* opens on 11 October, the Ghatasthapana pieces go live — Kalash, Ashta Lakshmi, Panchmukhi Diya.</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Reserve yours now. Nothing is charged until 11 October.</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your ancestors be remembered, and your home be ready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NO OFFER. NO SELLING.</w:t>
            </w:r>
          </w:p>
          <w:p>
            <w:pPr>
              <w:spacing w:after="30" w:before="0" w:line="220"/>
            </w:pPr>
            <w:r>
              <w:rPr>
                <w:rFonts w:ascii="Calibri" w:cs="Calibri" w:eastAsia="Calibri" w:hAnsi="Calibri"/>
                <w:b w:val="false"/>
                <w:bCs w:val="false"/>
                <w:i w:val="false"/>
                <w:iCs w:val="false"/>
                <w:color w:val="44403C"/>
                <w:sz w:val="15"/>
                <w:szCs w:val="15"/>
              </w:rPr>
              <w:t xml:space="preserve">• Zero-risk reservation; nothing charged until 11 Oct</w:t>
            </w:r>
          </w:p>
          <w:p>
            <w:pPr>
              <w:spacing w:after="30" w:before="0" w:line="220"/>
            </w:pPr>
            <w:r>
              <w:rPr>
                <w:rFonts w:ascii="Calibri" w:cs="Calibri" w:eastAsia="Calibri" w:hAnsi="Calibri"/>
                <w:b w:val="false"/>
                <w:bCs w:val="false"/>
                <w:i w:val="false"/>
                <w:iCs w:val="false"/>
                <w:color w:val="44403C"/>
                <w:sz w:val="15"/>
                <w:szCs w:val="15"/>
              </w:rPr>
              <w:t xml:space="preserve">• Competitors will blast discounts through Shraddh and get muted</w:t>
            </w:r>
          </w:p>
          <w:p>
            <w:pPr>
              <w:spacing w:after="30" w:before="0" w:line="220"/>
            </w:pPr>
            <w:r>
              <w:rPr>
                <w:rFonts w:ascii="Calibri" w:cs="Calibri" w:eastAsia="Calibri" w:hAnsi="Calibri"/>
                <w:b w:val="false"/>
                <w:bCs w:val="false"/>
                <w:i w:val="false"/>
                <w:iCs w:val="false"/>
                <w:color w:val="44403C"/>
                <w:sz w:val="15"/>
                <w:szCs w:val="15"/>
              </w:rPr>
              <w:t xml:space="preserve">• Standing down publicly is how you own the 11 Oct open</w:t>
            </w:r>
          </w:p>
          <w:p>
            <w:pPr>
              <w:spacing w:after="30" w:before="0" w:line="220"/>
            </w:pPr>
            <w:r>
              <w:rPr>
                <w:rFonts w:ascii="Calibri" w:cs="Calibri" w:eastAsia="Calibri" w:hAnsi="Calibri"/>
                <w:b w:val="false"/>
                <w:bCs w:val="false"/>
                <w:i w:val="false"/>
                <w:iCs w:val="false"/>
                <w:color w:val="44403C"/>
                <w:sz w:val="15"/>
                <w:szCs w:val="15"/>
              </w:rPr>
              <w:t xml:space="preserve">• Parks all ~27,000 into a warm pre-book list</w:t>
            </w:r>
          </w:p>
        </w:tc>
        <w:tc>
          <w:tcPr>
            <w:tcW w:type="dxa" w:w="3100"/>
            <w:shd w:fill="FFFFFF"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NO PRODUCT IN FRAME — that is the entire point</w:t>
            </w:r>
          </w:p>
          <w:p>
            <w:pPr>
              <w:spacing w:after="30" w:before="0" w:line="220"/>
            </w:pPr>
            <w:r>
              <w:rPr>
                <w:rFonts w:ascii="Calibri" w:cs="Calibri" w:eastAsia="Calibri" w:hAnsi="Calibri"/>
                <w:b w:val="false"/>
                <w:bCs w:val="false"/>
                <w:i w:val="false"/>
                <w:iCs w:val="false"/>
                <w:color w:val="44403C"/>
                <w:sz w:val="15"/>
                <w:szCs w:val="15"/>
              </w:rPr>
              <w:t xml:space="preserve">• A single lit oil diya against a dark, warm, near-black ground</w:t>
            </w:r>
          </w:p>
          <w:p>
            <w:pPr>
              <w:spacing w:after="30" w:before="0" w:line="220"/>
            </w:pPr>
            <w:r>
              <w:rPr>
                <w:rFonts w:ascii="Calibri" w:cs="Calibri" w:eastAsia="Calibri" w:hAnsi="Calibri"/>
                <w:b w:val="false"/>
                <w:bCs w:val="false"/>
                <w:i w:val="false"/>
                <w:iCs w:val="false"/>
                <w:color w:val="44403C"/>
                <w:sz w:val="15"/>
                <w:szCs w:val="15"/>
              </w:rPr>
              <w:t xml:space="preserve">• Generous empty space, small centred text, nothing else</w:t>
            </w:r>
          </w:p>
          <w:p>
            <w:pPr>
              <w:spacing w:after="30" w:before="0" w:line="220"/>
            </w:pPr>
            <w:r>
              <w:rPr>
                <w:rFonts w:ascii="Calibri" w:cs="Calibri" w:eastAsia="Calibri" w:hAnsi="Calibri"/>
                <w:b w:val="false"/>
                <w:bCs w:val="false"/>
                <w:i w:val="false"/>
                <w:iCs w:val="false"/>
                <w:color w:val="44403C"/>
                <w:sz w:val="15"/>
                <w:szCs w:val="15"/>
              </w:rPr>
              <w:t xml:space="preserve">• No 999 SILVER PLATED badge, no price, no button graphic</w:t>
            </w:r>
          </w:p>
          <w:p>
            <w:pPr>
              <w:spacing w:after="30" w:before="0" w:line="220"/>
            </w:pPr>
            <w:r>
              <w:rPr>
                <w:rFonts w:ascii="Calibri" w:cs="Calibri" w:eastAsia="Calibri" w:hAnsi="Calibri"/>
                <w:b w:val="false"/>
                <w:bCs w:val="false"/>
                <w:i w:val="false"/>
                <w:iCs w:val="false"/>
                <w:color w:val="44403C"/>
                <w:sz w:val="15"/>
                <w:szCs w:val="15"/>
              </w:rPr>
              <w:t xml:space="preserve">• If it looks like an ad, the message fails. Make it look like a note.</w:t>
            </w:r>
          </w:p>
        </w:tc>
        <w:tc>
          <w:tcPr>
            <w:tcW w:type="dxa" w:w="1680"/>
            <w:shd w:fill="FFFFFF"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Reserve for Navratri</w:t>
            </w:r>
          </w:p>
          <w:p>
            <w:pPr>
              <w:spacing w:after="70" w:before="20" w:line="240"/>
            </w:pPr>
            <w:r>
              <w:rPr>
                <w:rFonts w:ascii="Calibri" w:cs="Calibri" w:eastAsia="Calibri" w:hAnsi="Calibri"/>
                <w:b/>
                <w:bCs/>
                <w:i w:val="false"/>
                <w:iCs w:val="false"/>
                <w:color w:val="7C2D12"/>
                <w:sz w:val="16"/>
                <w:szCs w:val="16"/>
              </w:rPr>
              <w:t xml:space="preserve">▸ Set a Reminder</w:t>
            </w:r>
          </w:p>
        </w:tc>
      </w:tr>
      <w:tr>
        <w:trPr>
          <w:cantSplit w:val="false"/>
        </w:trPr>
        <w:tc>
          <w:tcPr>
            <w:tcW w:type="dxa" w:w="520"/>
            <w:shd w:fill="F5F5F4" w:color="auto" w:val="clear"/>
            <w:tcMar>
              <w:top w:type="dxa" w:w="90"/>
              <w:left w:type="dxa" w:w="110"/>
              <w:bottom w:type="dxa" w:w="90"/>
              <w:right w:type="dxa" w:w="110"/>
            </w:tcMar>
            <w:vAlign w:val="top"/>
          </w:tcPr>
          <w:p>
            <w:pPr>
              <w:spacing w:after="20" w:before="20" w:line="240"/>
              <w:jc w:val="center"/>
            </w:pPr>
            <w:r>
              <w:rPr>
                <w:rFonts w:ascii="Calibri" w:cs="Calibri" w:eastAsia="Calibri" w:hAnsi="Calibri"/>
                <w:b/>
                <w:bCs/>
                <w:i w:val="false"/>
                <w:iCs w:val="false"/>
                <w:color w:val="B45309"/>
                <w:sz w:val="22"/>
                <w:szCs w:val="22"/>
              </w:rPr>
              <w:t xml:space="preserve">10</w:t>
            </w:r>
          </w:p>
        </w:tc>
        <w:tc>
          <w:tcPr>
            <w:tcW w:type="dxa" w:w="2000"/>
            <w:shd w:fill="F5F5F4" w:color="auto" w:val="clear"/>
            <w:tcMar>
              <w:top w:type="dxa" w:w="90"/>
              <w:left w:type="dxa" w:w="110"/>
              <w:bottom w:type="dxa" w:w="90"/>
              <w:right w:type="dxa" w:w="110"/>
            </w:tcMar>
            <w:vAlign w:val="top"/>
          </w:tcPr>
          <w:p>
            <w:pPr>
              <w:spacing w:after="20" w:before="20" w:line="240"/>
            </w:pPr>
            <w:r>
              <w:rPr>
                <w:rFonts w:ascii="Calibri" w:cs="Calibri" w:eastAsia="Calibri" w:hAnsi="Calibri"/>
                <w:b/>
                <w:bCs/>
                <w:i w:val="false"/>
                <w:iCs w:val="false"/>
                <w:color w:val="9A3412"/>
                <w:sz w:val="13"/>
                <w:szCs w:val="13"/>
              </w:rPr>
              <w:t xml:space="preserve">SUGGESTED</w:t>
            </w:r>
          </w:p>
          <w:p>
            <w:pPr>
              <w:spacing w:after="20" w:before="40" w:line="240"/>
            </w:pPr>
            <w:r>
              <w:rPr>
                <w:rFonts w:ascii="Calibri" w:cs="Calibri" w:eastAsia="Calibri" w:hAnsi="Calibri"/>
                <w:b/>
                <w:bCs/>
                <w:i w:val="false"/>
                <w:iCs w:val="false"/>
                <w:color w:val="1C1917"/>
                <w:sz w:val="18"/>
                <w:szCs w:val="18"/>
              </w:rPr>
              <w:t xml:space="preserve">ALL COHORTS — Dhanteras</w:t>
            </w:r>
          </w:p>
          <w:p>
            <w:pPr>
              <w:spacing w:after="20" w:before="20" w:line="240"/>
            </w:pPr>
            <w:r>
              <w:rPr>
                <w:rFonts w:ascii="Calibri" w:cs="Calibri" w:eastAsia="Calibri" w:hAnsi="Calibri"/>
                <w:b w:val="false"/>
                <w:bCs w:val="false"/>
                <w:i w:val="false"/>
                <w:iCs w:val="false"/>
                <w:color w:val="78716C"/>
                <w:sz w:val="15"/>
                <w:szCs w:val="15"/>
              </w:rPr>
              <w:t xml:space="preserve">~27,000 contacts</w:t>
            </w:r>
          </w:p>
          <w:p>
            <w:pPr>
              <w:spacing w:after="20" w:before="60" w:line="240"/>
            </w:pPr>
            <w:r>
              <w:rPr>
                <w:rFonts w:ascii="Calibri" w:cs="Calibri" w:eastAsia="Calibri" w:hAnsi="Calibri"/>
                <w:b/>
                <w:bCs/>
                <w:i w:val="false"/>
                <w:iCs w:val="false"/>
                <w:color w:val="B45309"/>
                <w:sz w:val="16"/>
                <w:szCs w:val="16"/>
              </w:rPr>
              <w:t xml:space="preserve">SEND  6 Nov · 7:00 AM</w:t>
            </w:r>
          </w:p>
        </w:tc>
        <w:tc>
          <w:tcPr>
            <w:tcW w:type="dxa" w:w="5200"/>
            <w:shd w:fill="F5F5F4" w:color="auto" w:val="clear"/>
            <w:tcMar>
              <w:top w:type="dxa" w:w="90"/>
              <w:left w:type="dxa" w:w="110"/>
              <w:bottom w:type="dxa" w:w="90"/>
              <w:right w:type="dxa" w:w="110"/>
            </w:tcMar>
            <w:vAlign w:val="top"/>
          </w:tcPr>
          <w:p>
            <w:pPr>
              <w:spacing w:after="0" w:before="0" w:line="230"/>
            </w:pPr>
            <w:r>
              <w:rPr>
                <w:rFonts w:ascii="Calibri" w:cs="Calibri" w:eastAsia="Calibri" w:hAnsi="Calibri"/>
                <w:b w:val="false"/>
                <w:bCs w:val="false"/>
                <w:i w:val="false"/>
                <w:iCs w:val="false"/>
                <w:color w:val="1C1917"/>
                <w:sz w:val="17"/>
                <w:szCs w:val="17"/>
              </w:rPr>
              <w:t xml:space="preserve">{{1}}, today is the one day *silver* must enter the house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*Dhanteras.* Silver bought today is not decoration — it is for the year ahead.</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Lakshmi Charan ₹1,499 · Kuber Kalash ₹1,249</w:t>
            </w:r>
          </w:p>
          <w:p>
            <w:pPr>
              <w:spacing w:after="0" w:before="0" w:line="230"/>
            </w:pPr>
            <w:r>
              <w:rPr>
                <w:rFonts w:ascii="Calibri" w:cs="Calibri" w:eastAsia="Calibri" w:hAnsi="Calibri"/>
                <w:b w:val="false"/>
                <w:bCs w:val="false"/>
                <w:i w:val="false"/>
                <w:iCs w:val="false"/>
                <w:color w:val="1C1917"/>
                <w:sz w:val="17"/>
                <w:szCs w:val="17"/>
              </w:rPr>
              <w:t xml:space="preserve">Both together ₹2,748</w:t>
            </w:r>
          </w:p>
          <w:p>
            <w:pPr>
              <w:spacing w:after="0" w:before="0" w:line="230"/>
            </w:pPr>
            <w:r>
              <w:rPr>
                <w:rFonts w:ascii="Calibri" w:cs="Calibri" w:eastAsia="Calibri" w:hAnsi="Calibri"/>
                <w:b w:val="false"/>
                <w:bCs w:val="false"/>
                <w:i w:val="false"/>
                <w:iCs w:val="false"/>
                <w:color w:val="1C1917"/>
                <w:sz w:val="17"/>
                <w:szCs w:val="17"/>
              </w:rPr>
              <w:t xml:space="preserve">Flat *₹251 off* with Coupon Code *DHAN251* → *₹2,497*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 Muhurat closes tonight — same-day dispatch till 2 PM !!</w:t>
            </w:r>
          </w:p>
          <w:p>
            <w:pPr>
              <w:spacing w:after="0" w:before="0" w:line="120"/>
            </w:pPr>
            <w:r>
              <w:rPr>
                <w:rFonts w:ascii="Calibri" w:cs="Calibri" w:eastAsia="Calibri" w:hAnsi="Calibri"/>
                <w:b w:val="false"/>
                <w:bCs w:val="false"/>
                <w:i w:val="false"/>
                <w:iCs w:val="false"/>
                <w:color w:val="1C1917"/>
                <w:sz w:val="17"/>
                <w:szCs w:val="17"/>
              </w:rPr>
              <w:t xml:space="preserve"/>
            </w:r>
          </w:p>
          <w:p>
            <w:pPr>
              <w:spacing w:after="0" w:before="0" w:line="230"/>
            </w:pPr>
            <w:r>
              <w:rPr>
                <w:rFonts w:ascii="Calibri" w:cs="Calibri" w:eastAsia="Calibri" w:hAnsi="Calibri"/>
                <w:b w:val="false"/>
                <w:bCs w:val="false"/>
                <w:i w:val="false"/>
                <w:iCs w:val="false"/>
                <w:color w:val="1C1917"/>
                <w:sz w:val="17"/>
                <w:szCs w:val="17"/>
              </w:rPr>
              <w:t xml:space="preserve">"May Lakshmi walk in today and stay all year 🙏"</w:t>
            </w:r>
          </w:p>
          <w:p>
            <w:pPr>
              <w:spacing w:after="0" w:before="0" w:line="230"/>
            </w:pPr>
            <w:r>
              <w:rPr>
                <w:rFonts w:ascii="Calibri" w:cs="Calibri" w:eastAsia="Calibri" w:hAnsi="Calibri"/>
                <w:b w:val="false"/>
                <w:bCs w:val="false"/>
                <w:i w:val="false"/>
                <w:iCs w:val="false"/>
                <w:color w:val="1C1917"/>
                <w:sz w:val="17"/>
                <w:szCs w:val="17"/>
              </w:rPr>
              <w:t xml:space="preserve">— Dev Aastha</w:t>
            </w:r>
          </w:p>
        </w:tc>
        <w:tc>
          <w:tcPr>
            <w:tcW w:type="dxa" w:w="19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Flat ₹251 off</w:t>
            </w:r>
          </w:p>
          <w:p>
            <w:pPr>
              <w:spacing w:after="30" w:before="0" w:line="220"/>
            </w:pPr>
            <w:r>
              <w:rPr>
                <w:rFonts w:ascii="Calibri" w:cs="Calibri" w:eastAsia="Calibri" w:hAnsi="Calibri"/>
                <w:b w:val="false"/>
                <w:bCs w:val="false"/>
                <w:i w:val="false"/>
                <w:iCs w:val="false"/>
                <w:color w:val="44403C"/>
                <w:sz w:val="15"/>
                <w:szCs w:val="15"/>
              </w:rPr>
              <w:t xml:space="preserve">• Min cart ₹1,999</w:t>
            </w:r>
          </w:p>
          <w:p>
            <w:pPr>
              <w:spacing w:after="30" w:before="0" w:line="220"/>
            </w:pPr>
            <w:r>
              <w:rPr>
                <w:rFonts w:ascii="Calibri" w:cs="Calibri" w:eastAsia="Calibri" w:hAnsi="Calibri"/>
                <w:b w:val="false"/>
                <w:bCs w:val="false"/>
                <w:i w:val="false"/>
                <w:iCs w:val="false"/>
                <w:color w:val="44403C"/>
                <w:sz w:val="15"/>
                <w:szCs w:val="15"/>
              </w:rPr>
              <w:t xml:space="preserve">• Code: DHAN251</w:t>
            </w:r>
          </w:p>
          <w:p>
            <w:pPr>
              <w:spacing w:after="30" w:before="0" w:line="220"/>
            </w:pPr>
            <w:r>
              <w:rPr>
                <w:rFonts w:ascii="Calibri" w:cs="Calibri" w:eastAsia="Calibri" w:hAnsi="Calibri"/>
                <w:b w:val="false"/>
                <w:bCs w:val="false"/>
                <w:i w:val="false"/>
                <w:iCs w:val="false"/>
                <w:color w:val="44403C"/>
                <w:sz w:val="15"/>
                <w:szCs w:val="15"/>
              </w:rPr>
              <w:t xml:space="preserve">• ₹2,748 → ₹2,497</w:t>
            </w:r>
          </w:p>
          <w:p>
            <w:pPr>
              <w:spacing w:after="30" w:before="0" w:line="220"/>
            </w:pPr>
            <w:r>
              <w:rPr>
                <w:rFonts w:ascii="Calibri" w:cs="Calibri" w:eastAsia="Calibri" w:hAnsi="Calibri"/>
                <w:b w:val="false"/>
                <w:bCs w:val="false"/>
                <w:i w:val="false"/>
                <w:iCs w:val="false"/>
                <w:color w:val="44403C"/>
                <w:sz w:val="15"/>
                <w:szCs w:val="15"/>
              </w:rPr>
              <w:t xml:space="preserve">• Cap the code to 6 Nov only — biggest silver-buying day of the year</w:t>
            </w:r>
          </w:p>
        </w:tc>
        <w:tc>
          <w:tcPr>
            <w:tcW w:type="dxa" w:w="3100"/>
            <w:shd w:fill="F5F5F4" w:color="auto" w:val="clear"/>
            <w:tcMar>
              <w:top w:type="dxa" w:w="90"/>
              <w:left w:type="dxa" w:w="110"/>
              <w:bottom w:type="dxa" w:w="90"/>
              <w:right w:type="dxa" w:w="110"/>
            </w:tcMar>
            <w:vAlign w:val="top"/>
          </w:tcPr>
          <w:p>
            <w:pPr>
              <w:spacing w:after="30" w:before="0" w:line="220"/>
            </w:pPr>
            <w:r>
              <w:rPr>
                <w:rFonts w:ascii="Calibri" w:cs="Calibri" w:eastAsia="Calibri" w:hAnsi="Calibri"/>
                <w:b w:val="false"/>
                <w:bCs w:val="false"/>
                <w:i w:val="false"/>
                <w:iCs w:val="false"/>
                <w:color w:val="44403C"/>
                <w:sz w:val="15"/>
                <w:szCs w:val="15"/>
              </w:rPr>
              <w:t xml:space="preserve">• Both pieces arranged on a silver puja thali</w:t>
            </w:r>
          </w:p>
          <w:p>
            <w:pPr>
              <w:spacing w:after="30" w:before="0" w:line="220"/>
            </w:pPr>
            <w:r>
              <w:rPr>
                <w:rFonts w:ascii="Calibri" w:cs="Calibri" w:eastAsia="Calibri" w:hAnsi="Calibri"/>
                <w:b w:val="false"/>
                <w:bCs w:val="false"/>
                <w:i w:val="false"/>
                <w:iCs w:val="false"/>
                <w:color w:val="44403C"/>
                <w:sz w:val="15"/>
                <w:szCs w:val="15"/>
              </w:rPr>
              <w:t xml:space="preserve">• Marigold petals, a few coins, one lit diya</w:t>
            </w:r>
          </w:p>
          <w:p>
            <w:pPr>
              <w:spacing w:after="30" w:before="0" w:line="220"/>
            </w:pPr>
            <w:r>
              <w:rPr>
                <w:rFonts w:ascii="Calibri" w:cs="Calibri" w:eastAsia="Calibri" w:hAnsi="Calibri"/>
                <w:b w:val="false"/>
                <w:bCs w:val="false"/>
                <w:i w:val="false"/>
                <w:iCs w:val="false"/>
                <w:color w:val="44403C"/>
                <w:sz w:val="15"/>
                <w:szCs w:val="15"/>
              </w:rPr>
              <w:t xml:space="preserve">• Deep red cloth — Dhanteras colour language</w:t>
            </w:r>
          </w:p>
          <w:p>
            <w:pPr>
              <w:spacing w:after="30" w:before="0" w:line="220"/>
            </w:pPr>
            <w:r>
              <w:rPr>
                <w:rFonts w:ascii="Calibri" w:cs="Calibri" w:eastAsia="Calibri" w:hAnsi="Calibri"/>
                <w:b w:val="false"/>
                <w:bCs w:val="false"/>
                <w:i w:val="false"/>
                <w:iCs w:val="false"/>
                <w:color w:val="44403C"/>
                <w:sz w:val="15"/>
                <w:szCs w:val="15"/>
              </w:rPr>
              <w:t xml:space="preserve">• Top strip: "Dhanteras Muhurat · 6 November"</w:t>
            </w:r>
          </w:p>
          <w:p>
            <w:pPr>
              <w:spacing w:after="30" w:before="0" w:line="220"/>
            </w:pPr>
            <w:r>
              <w:rPr>
                <w:rFonts w:ascii="Calibri" w:cs="Calibri" w:eastAsia="Calibri" w:hAnsi="Calibri"/>
                <w:b w:val="false"/>
                <w:bCs w:val="false"/>
                <w:i w:val="false"/>
                <w:iCs w:val="false"/>
                <w:color w:val="44403C"/>
                <w:sz w:val="15"/>
                <w:szCs w:val="15"/>
              </w:rPr>
              <w:t xml:space="preserve">• Add a live countdown treatment if your tool supports it</w:t>
            </w:r>
          </w:p>
        </w:tc>
        <w:tc>
          <w:tcPr>
            <w:tcW w:type="dxa" w:w="1680"/>
            <w:shd w:fill="F5F5F4" w:color="auto" w:val="clear"/>
            <w:tcMar>
              <w:top w:type="dxa" w:w="90"/>
              <w:left w:type="dxa" w:w="110"/>
              <w:bottom w:type="dxa" w:w="90"/>
              <w:right w:type="dxa" w:w="110"/>
            </w:tcMar>
            <w:vAlign w:val="top"/>
          </w:tcPr>
          <w:p>
            <w:pPr>
              <w:spacing w:after="70" w:before="20" w:line="240"/>
            </w:pPr>
            <w:r>
              <w:rPr>
                <w:rFonts w:ascii="Calibri" w:cs="Calibri" w:eastAsia="Calibri" w:hAnsi="Calibri"/>
                <w:b/>
                <w:bCs/>
                <w:i w:val="false"/>
                <w:iCs w:val="false"/>
                <w:color w:val="7C2D12"/>
                <w:sz w:val="16"/>
                <w:szCs w:val="16"/>
              </w:rPr>
              <w:t xml:space="preserve">▸ Buy Before Muhurat Ends</w:t>
            </w:r>
          </w:p>
          <w:p>
            <w:pPr>
              <w:spacing w:after="70" w:before="20" w:line="240"/>
            </w:pPr>
            <w:r>
              <w:rPr>
                <w:rFonts w:ascii="Calibri" w:cs="Calibri" w:eastAsia="Calibri" w:hAnsi="Calibri"/>
                <w:b/>
                <w:bCs/>
                <w:i w:val="false"/>
                <w:iCs w:val="false"/>
                <w:color w:val="7C2D12"/>
                <w:sz w:val="16"/>
                <w:szCs w:val="16"/>
              </w:rPr>
              <w:t xml:space="preserve">▸ Shop Dhanteras</w:t>
            </w:r>
          </w:p>
        </w:tc>
      </w:tr>
    </w:tbl>
    <w:p>
      <w:pPr>
        <w:spacing w:after="60" w:before="260" w:line="240"/>
      </w:pPr>
      <w:r>
        <w:rPr>
          <w:rFonts w:ascii="Calibri" w:cs="Calibri" w:eastAsia="Calibri" w:hAnsi="Calibri"/>
          <w:b/>
          <w:bCs/>
          <w:i w:val="false"/>
          <w:iCs w:val="false"/>
          <w:color w:val="7C2D12"/>
          <w:sz w:val="24"/>
          <w:szCs w:val="24"/>
        </w:rPr>
        <w:t xml:space="preserve">Send plan — your seven cohorts, in your segment-list sequence</w:t>
      </w:r>
    </w:p>
    <w:p>
      <w:pPr>
        <w:spacing w:after="30" w:before="0" w:line="220"/>
      </w:pPr>
      <w:r>
        <w:rPr>
          <w:rFonts w:ascii="Calibri" w:cs="Calibri" w:eastAsia="Calibri" w:hAnsi="Calibri"/>
          <w:b w:val="false"/>
          <w:bCs w:val="false"/>
          <w:i w:val="false"/>
          <w:iCs w:val="false"/>
          <w:color w:val="44403C"/>
          <w:sz w:val="17"/>
          <w:szCs w:val="17"/>
        </w:rPr>
        <w:t xml:space="preserve">• 24 Sep, 11:00 AM — Campaign 1 · PDP Visit 15–30 Days (6,003)</w:t>
      </w:r>
    </w:p>
    <w:p>
      <w:pPr>
        <w:spacing w:after="30" w:before="0" w:line="220"/>
      </w:pPr>
      <w:r>
        <w:rPr>
          <w:rFonts w:ascii="Calibri" w:cs="Calibri" w:eastAsia="Calibri" w:hAnsi="Calibri"/>
          <w:b w:val="false"/>
          <w:bCs w:val="false"/>
          <w:i w:val="false"/>
          <w:iCs w:val="false"/>
          <w:color w:val="44403C"/>
          <w:sz w:val="17"/>
          <w:szCs w:val="17"/>
        </w:rPr>
        <w:t xml:space="preserve">• 24 Sep, 6:30 PM — Campaign 2 · PDP Visit 7–14 Days (4,231)</w:t>
      </w:r>
    </w:p>
    <w:p>
      <w:pPr>
        <w:spacing w:after="30" w:before="0" w:line="220"/>
      </w:pPr>
      <w:r>
        <w:rPr>
          <w:rFonts w:ascii="Calibri" w:cs="Calibri" w:eastAsia="Calibri" w:hAnsi="Calibri"/>
          <w:b w:val="false"/>
          <w:bCs w:val="false"/>
          <w:i w:val="false"/>
          <w:iCs w:val="false"/>
          <w:color w:val="44403C"/>
          <w:sz w:val="17"/>
          <w:szCs w:val="17"/>
        </w:rPr>
        <w:t xml:space="preserve">• 25 Sep, 11:00 AM — Campaign 3 · PDP Visit 2–7 Days (4,417)</w:t>
      </w:r>
    </w:p>
    <w:p>
      <w:pPr>
        <w:spacing w:after="30" w:before="0" w:line="220"/>
      </w:pPr>
      <w:r>
        <w:rPr>
          <w:rFonts w:ascii="Calibri" w:cs="Calibri" w:eastAsia="Calibri" w:hAnsi="Calibri"/>
          <w:b w:val="false"/>
          <w:bCs w:val="false"/>
          <w:i w:val="false"/>
          <w:iCs w:val="false"/>
          <w:color w:val="44403C"/>
          <w:sz w:val="17"/>
          <w:szCs w:val="17"/>
        </w:rPr>
        <w:t xml:space="preserve">• 25 Sep, 5:00 PM — Campaign 4 · Coll Visit – 180 Days (1,538)</w:t>
      </w:r>
    </w:p>
    <w:p>
      <w:pPr>
        <w:spacing w:after="30" w:before="0" w:line="220"/>
      </w:pPr>
      <w:r>
        <w:rPr>
          <w:rFonts w:ascii="Calibri" w:cs="Calibri" w:eastAsia="Calibri" w:hAnsi="Calibri"/>
          <w:b w:val="false"/>
          <w:bCs w:val="false"/>
          <w:i w:val="false"/>
          <w:iCs w:val="false"/>
          <w:color w:val="44403C"/>
          <w:sz w:val="17"/>
          <w:szCs w:val="17"/>
        </w:rPr>
        <w:t xml:space="preserve">• 25 Sep, 8:00 PM — Campaign 5 · HP Visit 7–30 Days (5,975)</w:t>
      </w:r>
    </w:p>
    <w:p>
      <w:pPr>
        <w:spacing w:after="30" w:before="0" w:line="220"/>
      </w:pPr>
      <w:r>
        <w:rPr>
          <w:rFonts w:ascii="Calibri" w:cs="Calibri" w:eastAsia="Calibri" w:hAnsi="Calibri"/>
          <w:b w:val="false"/>
          <w:bCs w:val="false"/>
          <w:i w:val="false"/>
          <w:iCs w:val="false"/>
          <w:color w:val="44403C"/>
          <w:sz w:val="17"/>
          <w:szCs w:val="17"/>
        </w:rPr>
        <w:t xml:space="preserve">• 26 Sep, 12:00 PM — Campaign 6 · Orders – 180 Days (2,635)</w:t>
      </w:r>
    </w:p>
    <w:p>
      <w:pPr>
        <w:spacing w:after="30" w:before="0" w:line="220"/>
      </w:pPr>
      <w:r>
        <w:rPr>
          <w:rFonts w:ascii="Calibri" w:cs="Calibri" w:eastAsia="Calibri" w:hAnsi="Calibri"/>
          <w:b w:val="false"/>
          <w:bCs w:val="false"/>
          <w:i w:val="false"/>
          <w:iCs w:val="false"/>
          <w:color w:val="44403C"/>
          <w:sz w:val="17"/>
          <w:szCs w:val="17"/>
        </w:rPr>
        <w:t xml:space="preserve">• 26 Sep, 7:00 PM — Campaign 7 · ATC – 180 Days (2,398) — last send before the wall</w:t>
      </w:r>
    </w:p>
    <w:p>
      <w:pPr>
        <w:spacing w:after="30" w:before="0" w:line="220"/>
      </w:pPr>
      <w:r>
        <w:rPr>
          <w:rFonts w:ascii="Calibri" w:cs="Calibri" w:eastAsia="Calibri" w:hAnsi="Calibri"/>
          <w:b w:val="false"/>
          <w:bCs w:val="false"/>
          <w:i w:val="false"/>
          <w:iCs w:val="false"/>
          <w:color w:val="44403C"/>
          <w:sz w:val="17"/>
          <w:szCs w:val="17"/>
        </w:rPr>
        <w:t xml:space="preserve">• 27 Sep – 10 Oct — SHRADDH. No selling.</w:t>
      </w:r>
    </w:p>
    <w:p>
      <w:pPr>
        <w:spacing w:after="30" w:before="0" w:line="220"/>
      </w:pPr>
      <w:r>
        <w:rPr>
          <w:rFonts w:ascii="Calibri" w:cs="Calibri" w:eastAsia="Calibri" w:hAnsi="Calibri"/>
          <w:b w:val="false"/>
          <w:bCs w:val="false"/>
          <w:i w:val="false"/>
          <w:iCs w:val="false"/>
          <w:color w:val="44403C"/>
          <w:sz w:val="17"/>
          <w:szCs w:val="17"/>
        </w:rPr>
        <w:t xml:space="preserve">• 28 Sep, 9:00 AM — Campaign 9 · all cohorts, Navratri pre-book (~27,000)</w:t>
      </w:r>
    </w:p>
    <w:p>
      <w:pPr>
        <w:spacing w:after="30" w:before="0" w:line="220"/>
      </w:pPr>
      <w:r>
        <w:rPr>
          <w:rFonts w:ascii="Calibri" w:cs="Calibri" w:eastAsia="Calibri" w:hAnsi="Calibri"/>
          <w:b w:val="false"/>
          <w:bCs w:val="false"/>
          <w:i w:val="false"/>
          <w:iCs w:val="false"/>
          <w:color w:val="44403C"/>
          <w:sz w:val="17"/>
          <w:szCs w:val="17"/>
        </w:rPr>
        <w:t xml:space="preserve">• 12 Oct, 11:00 AM — Campaign 8 · bulk / corporate slice (~300)</w:t>
      </w:r>
    </w:p>
    <w:p>
      <w:pPr>
        <w:spacing w:after="30" w:before="0" w:line="220"/>
      </w:pPr>
      <w:r>
        <w:rPr>
          <w:rFonts w:ascii="Calibri" w:cs="Calibri" w:eastAsia="Calibri" w:hAnsi="Calibri"/>
          <w:b w:val="false"/>
          <w:bCs w:val="false"/>
          <w:i w:val="false"/>
          <w:iCs w:val="false"/>
          <w:color w:val="44403C"/>
          <w:sz w:val="17"/>
          <w:szCs w:val="17"/>
        </w:rPr>
        <w:t xml:space="preserve">• 6 Nov, 7:00 AM — Campaign 10 · all cohorts, Dhanteras (~27,000)</w:t>
      </w:r>
    </w:p>
    <w:p>
      <w:pPr>
        <w:spacing w:after="20" w:before="60" w:line="240"/>
      </w:pPr>
      <w:r>
        <w:rPr>
          <w:rFonts w:ascii="Calibri" w:cs="Calibri" w:eastAsia="Calibri" w:hAnsi="Calibri"/>
          <w:b w:val="false"/>
          <w:bCs w:val="false"/>
          <w:i/>
          <w:iCs/>
          <w:color w:val="44403C"/>
          <w:sz w:val="17"/>
          <w:szCs w:val="17"/>
        </w:rPr>
        <w:t xml:space="preserve">Every offer in campaigns 1–7 expires 26 September at midnight, whatever day the message goes out. One shared deadline keeps the urgency true and means one expiry date to set on every code.</w:t>
      </w:r>
    </w:p>
    <w:p>
      <w:pPr>
        <w:spacing w:after="60" w:before="260" w:line="240"/>
      </w:pPr>
      <w:r>
        <w:rPr>
          <w:rFonts w:ascii="Calibri" w:cs="Calibri" w:eastAsia="Calibri" w:hAnsi="Calibri"/>
          <w:b/>
          <w:bCs/>
          <w:i w:val="false"/>
          <w:iCs w:val="false"/>
          <w:color w:val="7C2D12"/>
          <w:sz w:val="24"/>
          <w:szCs w:val="24"/>
        </w:rPr>
        <w:t xml:space="preserve">Before you send</w:t>
      </w:r>
    </w:p>
    <w:p>
      <w:pPr>
        <w:spacing w:after="30" w:before="0" w:line="220"/>
      </w:pPr>
      <w:r>
        <w:rPr>
          <w:rFonts w:ascii="Calibri" w:cs="Calibri" w:eastAsia="Calibri" w:hAnsi="Calibri"/>
          <w:b w:val="false"/>
          <w:bCs w:val="false"/>
          <w:i w:val="false"/>
          <w:iCs w:val="false"/>
          <w:color w:val="44403C"/>
          <w:sz w:val="17"/>
          <w:szCs w:val="17"/>
        </w:rPr>
        <w:t xml:space="preserve">• Create every code in Shopify as a FIXED AMOUNT discount with a MINIMUM PURCHASE AMOUNT set — CART151, AASTHA151, LAKSHMI251, SET351, FIRST151, BULK1100, DHAN251. A fixed-amount code with no minimum is the one way this structure loses money.</w:t>
      </w:r>
    </w:p>
    <w:p>
      <w:pPr>
        <w:spacing w:after="30" w:before="0" w:line="220"/>
      </w:pPr>
      <w:r>
        <w:rPr>
          <w:rFonts w:ascii="Calibri" w:cs="Calibri" w:eastAsia="Calibri" w:hAnsi="Calibri"/>
          <w:b w:val="false"/>
          <w:bCs w:val="false"/>
          <w:i w:val="false"/>
          <w:iCs w:val="false"/>
          <w:color w:val="44403C"/>
          <w:sz w:val="17"/>
          <w:szCs w:val="17"/>
        </w:rPr>
        <w:t xml:space="preserve">• FIRST151: new customers only, one use per customer. DHAN251: valid 6 November only.</w:t>
      </w:r>
    </w:p>
    <w:p>
      <w:pPr>
        <w:spacing w:after="30" w:before="0" w:line="220"/>
      </w:pPr>
      <w:r>
        <w:rPr>
          <w:rFonts w:ascii="Calibri" w:cs="Calibri" w:eastAsia="Calibri" w:hAnsi="Calibri"/>
          <w:b w:val="false"/>
          <w:bCs w:val="false"/>
          <w:i w:val="false"/>
          <w:iCs w:val="false"/>
          <w:color w:val="44403C"/>
          <w:sz w:val="17"/>
          <w:szCs w:val="17"/>
        </w:rPr>
        <w:t xml:space="preserve">• Register templates with Meta about 24 hours ahead — utility vs marketing category changes what you pay.</w:t>
      </w:r>
    </w:p>
    <w:p>
      <w:pPr>
        <w:spacing w:after="30" w:before="0" w:line="220"/>
      </w:pPr>
      <w:r>
        <w:rPr>
          <w:rFonts w:ascii="Calibri" w:cs="Calibri" w:eastAsia="Calibri" w:hAnsi="Calibri"/>
          <w:b w:val="false"/>
          <w:bCs w:val="false"/>
          <w:i w:val="false"/>
          <w:iCs w:val="false"/>
          <w:color w:val="44403C"/>
          <w:sz w:val="17"/>
          <w:szCs w:val="17"/>
        </w:rPr>
        <w:t xml:space="preserve">• Stock check before sending: Standing Hanuman 5.5" is at 0 inventory, and Balaji 6" and 8" variants are at 0. Exclude from all sends.</w:t>
      </w:r>
    </w:p>
    <w:p>
      <w:pPr>
        <w:spacing w:after="30" w:before="0" w:line="220"/>
      </w:pPr>
      <w:r>
        <w:rPr>
          <w:rFonts w:ascii="Calibri" w:cs="Calibri" w:eastAsia="Calibri" w:hAnsi="Calibri"/>
          <w:b w:val="false"/>
          <w:bCs w:val="false"/>
          <w:i w:val="false"/>
          <w:iCs w:val="false"/>
          <w:color w:val="44403C"/>
          <w:sz w:val="17"/>
          <w:szCs w:val="17"/>
        </w:rPr>
        <w:t xml:space="preserve">• Suppression order, dedupe top-down, one message per number per day: ATC → PDP 2–7d → PDP 7–14d → PDP 15–30d → Collection → Homepage. Run Orders – 180 Days as a separate track; never suppress a past buyer into a discount list.</w:t>
      </w:r>
    </w:p>
    <w:p>
      <w:pPr>
        <w:spacing w:after="30" w:before="0" w:line="220"/>
      </w:pPr>
      <w:r>
        <w:rPr>
          <w:rFonts w:ascii="Calibri" w:cs="Calibri" w:eastAsia="Calibri" w:hAnsi="Calibri"/>
          <w:b w:val="false"/>
          <w:bCs w:val="false"/>
          <w:i w:val="false"/>
          <w:iCs w:val="false"/>
          <w:color w:val="44403C"/>
          <w:sz w:val="17"/>
          <w:szCs w:val="17"/>
        </w:rPr>
        <w:t xml:space="preserve">• A/B test campaigns 4 and 6 (largest cohorts): lead with the price line vs. lead with the significance line.</w:t>
      </w:r>
    </w:p>
    <w:p>
      <w:pPr>
        <w:spacing w:after="30" w:before="0" w:line="220"/>
      </w:pPr>
      <w:r>
        <w:rPr>
          <w:rFonts w:ascii="Calibri" w:cs="Calibri" w:eastAsia="Calibri" w:hAnsi="Calibri"/>
          <w:b w:val="false"/>
          <w:bCs w:val="false"/>
          <w:i w:val="false"/>
          <w:iCs w:val="false"/>
          <w:color w:val="44403C"/>
          <w:sz w:val="17"/>
          <w:szCs w:val="17"/>
        </w:rPr>
        <w:t xml:space="preserve">• Projection across the full arc: ~459 orders, ~₹8.9L, blended discount cost ~7.1%. The number to actually watch is repeat rate — 7.6% to 15% on 2,635 past buyers is ~200 extra orders at near-zero acquisition cost. Campaigns 7 and 8 are what move it.</w:t>
      </w:r>
    </w:p>
    <w:sectPr>
      <w:pgSz w:w="12240" w:h="158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WhatsApp Festive Campaign Brief 2026</dc:title>
  <dc:creator>Dev Aastha</dc:creator>
  <cp:lastModifiedBy>Un-named</cp:lastModifiedBy>
  <cp:revision>1</cp:revision>
  <dcterms:created xsi:type="dcterms:W3CDTF">2026-09-24T12:52:32.440Z</dcterms:created>
  <dcterms:modified xsi:type="dcterms:W3CDTF">2026-09-24T12:52:32.451Z</dcterms:modified>
</cp:coreProperties>
</file>

<file path=docProps/custom.xml><?xml version="1.0" encoding="utf-8"?>
<Properties xmlns="http://schemas.openxmlformats.org/officeDocument/2006/custom-properties" xmlns:vt="http://schemas.openxmlformats.org/officeDocument/2006/docPropsVTypes"/>
</file>