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666666"/>
          <w:sz w:val="24"/>
          <w:szCs w:val="24"/>
        </w:rPr>
        <w:t xml:space="preserve">NUTECH</w:t>
      </w:r>
    </w:p>
    <w:p>
      <w:pPr>
        <w:spacing w:after="0" w:before="60"/>
        <w:jc w:val="center"/>
      </w:pPr>
      <w:r>
        <w:rPr>
          <w:rFonts w:ascii="Arial" w:cs="Arial" w:eastAsia="Arial" w:hAnsi="Arial"/>
          <w:color w:val="666666"/>
          <w:sz w:val="20"/>
          <w:szCs w:val="20"/>
        </w:rPr>
        <w:t xml:space="preserve">National University of Technology, Islamabad</w:t>
      </w:r>
    </w:p>
    <w:p>
      <w:pPr>
        <w:spacing w:after="0" w:before="500"/>
      </w:pPr>
      <w:r>
        <w:rPr>
          <w:rFonts w:ascii="Arial" w:cs="Arial" w:eastAsia="Arial" w:hAnsi="Arial"/>
          <w:sz w:val="22"/>
          <w:szCs w:val="22"/>
        </w:rPr>
        <w:t xml:space="preserve"/>
      </w:r>
    </w:p>
    <w:p>
      <w:pPr>
        <w:spacing w:after="60" w:before="0"/>
        <w:jc w:val="center"/>
      </w:pPr>
      <w:r>
        <w:rPr>
          <w:rFonts w:ascii="Arial" w:cs="Arial" w:eastAsia="Arial" w:hAnsi="Arial"/>
          <w:b/>
          <w:bCs/>
          <w:color w:val="1A3A6E"/>
          <w:sz w:val="72"/>
          <w:szCs w:val="72"/>
        </w:rPr>
        <w:t xml:space="preserve">AutomataViz</w:t>
      </w:r>
    </w:p>
    <w:p>
      <w:pPr>
        <w:spacing w:after="0" w:before="0"/>
        <w:jc w:val="center"/>
      </w:pPr>
      <w:r>
        <w:rPr>
          <w:rFonts w:ascii="Arial" w:cs="Arial" w:eastAsia="Arial" w:hAnsi="Arial"/>
          <w:color w:val="0070C0"/>
          <w:sz w:val="30"/>
          <w:szCs w:val="30"/>
        </w:rPr>
        <w:t xml:space="preserve">DFA / NFA Simulator &amp; Converter</w:t>
      </w:r>
    </w:p>
    <w:p>
      <w:pPr>
        <w:spacing w:after="0" w:before="400"/>
      </w:pPr>
      <w:r>
        <w:rPr>
          <w:rFonts w:ascii="Arial" w:cs="Arial" w:eastAsia="Arial" w:hAnsi="Arial"/>
          <w:sz w:val="22"/>
          <w:szCs w:val="22"/>
        </w:rPr>
        <w:t xml:space="preserve"/>
      </w:r>
    </w:p>
    <w:p>
      <w:pPr>
        <w:shd w:fill="EBF3FB" w:val="clear"/>
        <w:spacing w:after="60" w:before="0"/>
        <w:jc w:val="center"/>
      </w:pPr>
      <w:r>
        <w:rPr>
          <w:rFonts w:ascii="Arial" w:cs="Arial" w:eastAsia="Arial" w:hAnsi="Arial"/>
          <w:b/>
          <w:bCs/>
          <w:color w:val="1A3A6E"/>
          <w:sz w:val="24"/>
          <w:szCs w:val="24"/>
        </w:rPr>
        <w:t xml:space="preserve">Theory of Automata — Problem Based Learning (PBL) Project</w:t>
      </w:r>
    </w:p>
    <w:p>
      <w:pPr>
        <w:spacing w:after="0" w:before="600"/>
      </w:pPr>
      <w:r>
        <w:rPr>
          <w:rFonts w:ascii="Arial" w:cs="Arial" w:eastAsia="Arial" w:hAnsi="Arial"/>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A3A6E" w:val="clear"/>
            <w:tcMar>
              <w:top w:type="dxa" w:w="100"/>
              <w:left w:type="dxa" w:w="140"/>
              <w:bottom w:type="dxa" w:w="100"/>
              <w:right w:type="dxa" w:w="140"/>
            </w:tcMar>
          </w:tcPr>
          <w:p>
            <w:r>
              <w:rPr>
                <w:rFonts w:ascii="Arial" w:cs="Arial" w:eastAsia="Arial" w:hAnsi="Arial"/>
                <w:b/>
                <w:bCs/>
                <w:color w:val="FFFFFF"/>
                <w:sz w:val="21"/>
                <w:szCs w:val="21"/>
              </w:rPr>
              <w:t xml:space="preserve">Course</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11111"/>
                <w:sz w:val="21"/>
                <w:szCs w:val="21"/>
              </w:rPr>
              <w:t xml:space="preserve">Theory of Automata (TOA)</w:t>
            </w:r>
          </w:p>
        </w:tc>
      </w:tr>
      <w:tr>
        <w:tc>
          <w:tcPr>
            <w:tcW w:type="dxa" w:w="2400"/>
            <w:tcBorders>
              <w:top w:val="single" w:color="CCCCCC" w:sz="1"/>
              <w:left w:val="single" w:color="CCCCCC" w:sz="1"/>
              <w:bottom w:val="single" w:color="CCCCCC" w:sz="1"/>
              <w:right w:val="single" w:color="CCCCCC" w:sz="1"/>
            </w:tcBorders>
            <w:shd w:fill="1A3A6E" w:val="clear"/>
            <w:tcMar>
              <w:top w:type="dxa" w:w="100"/>
              <w:left w:type="dxa" w:w="140"/>
              <w:bottom w:type="dxa" w:w="100"/>
              <w:right w:type="dxa" w:w="140"/>
            </w:tcMar>
          </w:tcPr>
          <w:p>
            <w:r>
              <w:rPr>
                <w:rFonts w:ascii="Arial" w:cs="Arial" w:eastAsia="Arial" w:hAnsi="Arial"/>
                <w:b/>
                <w:bCs/>
                <w:color w:val="FFFFFF"/>
                <w:sz w:val="21"/>
                <w:szCs w:val="21"/>
              </w:rPr>
              <w:t xml:space="preserve">Submitted By</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11111"/>
                <w:sz w:val="21"/>
                <w:szCs w:val="21"/>
              </w:rPr>
              <w:t xml:space="preserve">Muhammad Abdullah</w:t>
            </w:r>
          </w:p>
        </w:tc>
      </w:tr>
      <w:tr>
        <w:tc>
          <w:tcPr>
            <w:tcW w:type="dxa" w:w="2400"/>
            <w:tcBorders>
              <w:top w:val="single" w:color="CCCCCC" w:sz="1"/>
              <w:left w:val="single" w:color="CCCCCC" w:sz="1"/>
              <w:bottom w:val="single" w:color="CCCCCC" w:sz="1"/>
              <w:right w:val="single" w:color="CCCCCC" w:sz="1"/>
            </w:tcBorders>
            <w:shd w:fill="1A3A6E" w:val="clear"/>
            <w:tcMar>
              <w:top w:type="dxa" w:w="100"/>
              <w:left w:type="dxa" w:w="140"/>
              <w:bottom w:type="dxa" w:w="100"/>
              <w:right w:type="dxa" w:w="140"/>
            </w:tcMar>
          </w:tcPr>
          <w:p>
            <w:r>
              <w:rPr>
                <w:rFonts w:ascii="Arial" w:cs="Arial" w:eastAsia="Arial" w:hAnsi="Arial"/>
                <w:b/>
                <w:bCs/>
                <w:color w:val="FFFFFF"/>
                <w:sz w:val="21"/>
                <w:szCs w:val="21"/>
              </w:rPr>
              <w:t xml:space="preserve">Roll No</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11111"/>
                <w:sz w:val="21"/>
                <w:szCs w:val="21"/>
              </w:rPr>
              <w:t xml:space="preserve">—</w:t>
            </w:r>
          </w:p>
        </w:tc>
      </w:tr>
      <w:tr>
        <w:tc>
          <w:tcPr>
            <w:tcW w:type="dxa" w:w="2400"/>
            <w:tcBorders>
              <w:top w:val="single" w:color="CCCCCC" w:sz="1"/>
              <w:left w:val="single" w:color="CCCCCC" w:sz="1"/>
              <w:bottom w:val="single" w:color="CCCCCC" w:sz="1"/>
              <w:right w:val="single" w:color="CCCCCC" w:sz="1"/>
            </w:tcBorders>
            <w:shd w:fill="1A3A6E" w:val="clear"/>
            <w:tcMar>
              <w:top w:type="dxa" w:w="100"/>
              <w:left w:type="dxa" w:w="140"/>
              <w:bottom w:type="dxa" w:w="100"/>
              <w:right w:type="dxa" w:w="140"/>
            </w:tcMar>
          </w:tcPr>
          <w:p>
            <w:r>
              <w:rPr>
                <w:rFonts w:ascii="Arial" w:cs="Arial" w:eastAsia="Arial" w:hAnsi="Arial"/>
                <w:b/>
                <w:bCs/>
                <w:color w:val="FFFFFF"/>
                <w:sz w:val="21"/>
                <w:szCs w:val="21"/>
              </w:rPr>
              <w:t xml:space="preserve">Department</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11111"/>
                <w:sz w:val="21"/>
                <w:szCs w:val="21"/>
              </w:rPr>
              <w:t xml:space="preserve">BS Computer Science</w:t>
            </w:r>
          </w:p>
        </w:tc>
      </w:tr>
      <w:tr>
        <w:tc>
          <w:tcPr>
            <w:tcW w:type="dxa" w:w="2400"/>
            <w:tcBorders>
              <w:top w:val="single" w:color="CCCCCC" w:sz="1"/>
              <w:left w:val="single" w:color="CCCCCC" w:sz="1"/>
              <w:bottom w:val="single" w:color="CCCCCC" w:sz="1"/>
              <w:right w:val="single" w:color="CCCCCC" w:sz="1"/>
            </w:tcBorders>
            <w:shd w:fill="1A3A6E" w:val="clear"/>
            <w:tcMar>
              <w:top w:type="dxa" w:w="100"/>
              <w:left w:type="dxa" w:w="140"/>
              <w:bottom w:type="dxa" w:w="100"/>
              <w:right w:type="dxa" w:w="140"/>
            </w:tcMar>
          </w:tcPr>
          <w:p>
            <w:r>
              <w:rPr>
                <w:rFonts w:ascii="Arial" w:cs="Arial" w:eastAsia="Arial" w:hAnsi="Arial"/>
                <w:b/>
                <w:bCs/>
                <w:color w:val="FFFFFF"/>
                <w:sz w:val="21"/>
                <w:szCs w:val="21"/>
              </w:rPr>
              <w:t xml:space="preserve">University</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11111"/>
                <w:sz w:val="21"/>
                <w:szCs w:val="21"/>
              </w:rPr>
              <w:t xml:space="preserve">NUTech</w:t>
            </w:r>
          </w:p>
        </w:tc>
      </w:tr>
      <w:tr>
        <w:tc>
          <w:tcPr>
            <w:tcW w:type="dxa" w:w="2400"/>
            <w:tcBorders>
              <w:top w:val="single" w:color="CCCCCC" w:sz="1"/>
              <w:left w:val="single" w:color="CCCCCC" w:sz="1"/>
              <w:bottom w:val="single" w:color="CCCCCC" w:sz="1"/>
              <w:right w:val="single" w:color="CCCCCC" w:sz="1"/>
            </w:tcBorders>
            <w:shd w:fill="1A3A6E" w:val="clear"/>
            <w:tcMar>
              <w:top w:type="dxa" w:w="100"/>
              <w:left w:type="dxa" w:w="140"/>
              <w:bottom w:type="dxa" w:w="100"/>
              <w:right w:type="dxa" w:w="140"/>
            </w:tcMar>
          </w:tcPr>
          <w:p>
            <w:r>
              <w:rPr>
                <w:rFonts w:ascii="Arial" w:cs="Arial" w:eastAsia="Arial" w:hAnsi="Arial"/>
                <w:b/>
                <w:bCs/>
                <w:color w:val="FFFFFF"/>
                <w:sz w:val="21"/>
                <w:szCs w:val="21"/>
              </w:rPr>
              <w:t xml:space="preserve">Semester</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11111"/>
                <w:sz w:val="21"/>
                <w:szCs w:val="21"/>
              </w:rPr>
              <w:t xml:space="preserve">5th / 6th Semester</w:t>
            </w:r>
          </w:p>
        </w:tc>
      </w:tr>
      <w:tr>
        <w:tc>
          <w:tcPr>
            <w:tcW w:type="dxa" w:w="2400"/>
            <w:tcBorders>
              <w:top w:val="single" w:color="CCCCCC" w:sz="1"/>
              <w:left w:val="single" w:color="CCCCCC" w:sz="1"/>
              <w:bottom w:val="single" w:color="CCCCCC" w:sz="1"/>
              <w:right w:val="single" w:color="CCCCCC" w:sz="1"/>
            </w:tcBorders>
            <w:shd w:fill="1A3A6E" w:val="clear"/>
            <w:tcMar>
              <w:top w:type="dxa" w:w="100"/>
              <w:left w:type="dxa" w:w="140"/>
              <w:bottom w:type="dxa" w:w="100"/>
              <w:right w:type="dxa" w:w="140"/>
            </w:tcMar>
          </w:tcPr>
          <w:p>
            <w:r>
              <w:rPr>
                <w:rFonts w:ascii="Arial" w:cs="Arial" w:eastAsia="Arial" w:hAnsi="Arial"/>
                <w:b/>
                <w:bCs/>
                <w:color w:val="FFFFFF"/>
                <w:sz w:val="21"/>
                <w:szCs w:val="21"/>
              </w:rPr>
              <w:t xml:space="preserve">Submission Date</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11111"/>
                <w:sz w:val="21"/>
                <w:szCs w:val="21"/>
              </w:rPr>
              <w:t xml:space="preserve">06 June 2026</w:t>
            </w:r>
          </w:p>
        </w:tc>
      </w:tr>
    </w:tbl>
    <w:p>
      <w:r>
        <w:br w:type="page"/>
      </w:r>
    </w:p>
    <w:p>
      <w:pPr>
        <w:pBdr>
          <w:bottom w:val="single" w:color="0070C0" w:sz="6" w:space="4"/>
        </w:pBdr>
        <w:spacing w:after="160" w:before="440"/>
      </w:pPr>
      <w:r>
        <w:rPr>
          <w:rFonts w:ascii="Arial" w:cs="Arial" w:eastAsia="Arial" w:hAnsi="Arial"/>
          <w:b/>
          <w:bCs/>
          <w:color w:val="1A3A6E"/>
          <w:sz w:val="34"/>
          <w:szCs w:val="34"/>
        </w:rPr>
        <w:t xml:space="preserve">1. Introduction</w:t>
      </w:r>
    </w:p>
    <w:p>
      <w:pPr>
        <w:spacing w:after="120" w:before="80"/>
      </w:pPr>
      <w:r>
        <w:rPr>
          <w:rFonts w:ascii="Arial" w:cs="Arial" w:eastAsia="Arial" w:hAnsi="Arial"/>
          <w:sz w:val="22"/>
          <w:szCs w:val="22"/>
        </w:rPr>
        <w:t xml:space="preserve">AutomataViz is a web-based interactive simulator built as part of the Theory of Automata course PBL project at NUTech. The system allows users to define, simulate, and visualize Deterministic Finite Automata (DFA), Non-deterministic Finite Automata (NFA) with ε-transitions, and perform NFA to DFA conversion using the Subset Construction algorithm.</w:t>
      </w:r>
    </w:p>
    <w:p>
      <w:pPr>
        <w:spacing w:after="120" w:before="80"/>
      </w:pPr>
      <w:r>
        <w:rPr>
          <w:rFonts w:ascii="Arial" w:cs="Arial" w:eastAsia="Arial" w:hAnsi="Arial"/>
          <w:sz w:val="22"/>
          <w:szCs w:val="22"/>
        </w:rPr>
        <w:t xml:space="preserve">The core motivation behind this project is to bridge the gap between abstract automata theory taught in textbooks and practical, visual understanding. A student can define any automaton, provide an input string, and watch the machine process it step by step — making the theory immediately tangible.</w:t>
      </w:r>
    </w:p>
    <w:p>
      <w:pPr>
        <w:spacing w:after="120" w:before="320"/>
      </w:pPr>
      <w:r>
        <w:rPr>
          <w:rFonts w:ascii="Arial" w:cs="Arial" w:eastAsia="Arial" w:hAnsi="Arial"/>
          <w:b/>
          <w:bCs/>
          <w:color w:val="0070C0"/>
          <w:sz w:val="26"/>
          <w:szCs w:val="26"/>
        </w:rPr>
        <w:t xml:space="preserve">1.1  Problem Statement</w:t>
      </w:r>
    </w:p>
    <w:p>
      <w:pPr>
        <w:spacing w:after="120" w:before="80"/>
      </w:pPr>
      <w:r>
        <w:rPr>
          <w:rFonts w:ascii="Arial" w:cs="Arial" w:eastAsia="Arial" w:hAnsi="Arial"/>
          <w:sz w:val="22"/>
          <w:szCs w:val="22"/>
        </w:rPr>
        <w:t xml:space="preserve">Finite Automata are fundamental models in computer science, forming the basis of lexical analyzers, text pattern matching, network protocols, and compiler design. However, understanding how these machines process strings, how non-determinism resolves across multiple active states, and how an NFA can be mechanically converted into an equivalent DFA is difficult to grasp from static diagrams alone.</w:t>
      </w:r>
    </w:p>
    <w:p>
      <w:pPr>
        <w:spacing w:after="120" w:before="80"/>
      </w:pPr>
      <w:r>
        <w:rPr>
          <w:rFonts w:ascii="Arial" w:cs="Arial" w:eastAsia="Arial" w:hAnsi="Arial"/>
          <w:sz w:val="22"/>
          <w:szCs w:val="22"/>
        </w:rPr>
        <w:t xml:space="preserve">AutomataViz solves this by providing a real-time, interactive visualization platform that makes every transition explicit and traceable.</w:t>
      </w:r>
    </w:p>
    <w:p>
      <w:pPr>
        <w:spacing w:after="120" w:before="320"/>
      </w:pPr>
      <w:r>
        <w:rPr>
          <w:rFonts w:ascii="Arial" w:cs="Arial" w:eastAsia="Arial" w:hAnsi="Arial"/>
          <w:b/>
          <w:bCs/>
          <w:color w:val="0070C0"/>
          <w:sz w:val="26"/>
          <w:szCs w:val="26"/>
        </w:rPr>
        <w:t xml:space="preserve">1.2  Objectives</w:t>
      </w:r>
    </w:p>
    <w:p>
      <w:pPr>
        <w:pStyle w:val="ListParagraph"/>
        <w:numPr>
          <w:ilvl w:val="0"/>
          <w:numId w:val="2"/>
        </w:numPr>
        <w:spacing w:after="60" w:before="60"/>
      </w:pPr>
      <w:r>
        <w:rPr>
          <w:rFonts w:ascii="Arial" w:cs="Arial" w:eastAsia="Arial" w:hAnsi="Arial"/>
          <w:sz w:val="21"/>
          <w:szCs w:val="21"/>
        </w:rPr>
        <w:t xml:space="preserve">Implement a mathematically correct DFA simulator following the formal 5-tuple definition</w:t>
      </w:r>
    </w:p>
    <w:p>
      <w:pPr>
        <w:pStyle w:val="ListParagraph"/>
        <w:numPr>
          <w:ilvl w:val="0"/>
          <w:numId w:val="2"/>
        </w:numPr>
        <w:spacing w:after="60" w:before="60"/>
      </w:pPr>
      <w:r>
        <w:rPr>
          <w:rFonts w:ascii="Arial" w:cs="Arial" w:eastAsia="Arial" w:hAnsi="Arial"/>
          <w:sz w:val="21"/>
          <w:szCs w:val="21"/>
        </w:rPr>
        <w:t xml:space="preserve">Implement an ε-NFA simulator using the ε-closure and move algorithms</w:t>
      </w:r>
    </w:p>
    <w:p>
      <w:pPr>
        <w:pStyle w:val="ListParagraph"/>
        <w:numPr>
          <w:ilvl w:val="0"/>
          <w:numId w:val="2"/>
        </w:numPr>
        <w:spacing w:after="60" w:before="60"/>
      </w:pPr>
      <w:r>
        <w:rPr>
          <w:rFonts w:ascii="Arial" w:cs="Arial" w:eastAsia="Arial" w:hAnsi="Arial"/>
          <w:sz w:val="21"/>
          <w:szCs w:val="21"/>
        </w:rPr>
        <w:t xml:space="preserve">Implement NFA → DFA conversion via the Subset Construction (Powerset) algorithm</w:t>
      </w:r>
    </w:p>
    <w:p>
      <w:pPr>
        <w:pStyle w:val="ListParagraph"/>
        <w:numPr>
          <w:ilvl w:val="0"/>
          <w:numId w:val="2"/>
        </w:numPr>
        <w:spacing w:after="60" w:before="60"/>
      </w:pPr>
      <w:r>
        <w:rPr>
          <w:rFonts w:ascii="Arial" w:cs="Arial" w:eastAsia="Arial" w:hAnsi="Arial"/>
          <w:sz w:val="21"/>
          <w:szCs w:val="21"/>
        </w:rPr>
        <w:t xml:space="preserve">Visualize the state graph with active state highlighting after each simulation step</w:t>
      </w:r>
    </w:p>
    <w:p>
      <w:pPr>
        <w:pStyle w:val="ListParagraph"/>
        <w:numPr>
          <w:ilvl w:val="0"/>
          <w:numId w:val="2"/>
        </w:numPr>
        <w:spacing w:after="60" w:before="60"/>
      </w:pPr>
      <w:r>
        <w:rPr>
          <w:rFonts w:ascii="Arial" w:cs="Arial" w:eastAsia="Arial" w:hAnsi="Arial"/>
          <w:sz w:val="21"/>
          <w:szCs w:val="21"/>
        </w:rPr>
        <w:t xml:space="preserve">Provide a clean, intuitive web interface accessible without any installation by the end user</w:t>
      </w:r>
    </w:p>
    <w:p>
      <w:pPr>
        <w:spacing w:after="0" w:before="100"/>
      </w:pPr>
      <w:r>
        <w:rPr>
          <w:rFonts w:ascii="Arial" w:cs="Arial" w:eastAsia="Arial" w:hAnsi="Arial"/>
          <w:sz w:val="22"/>
          <w:szCs w:val="22"/>
        </w:rPr>
        <w:t xml:space="preserve"/>
      </w:r>
    </w:p>
    <w:p>
      <w:pPr>
        <w:pBdr>
          <w:bottom w:val="single" w:color="0070C0" w:sz="6" w:space="4"/>
        </w:pBdr>
        <w:spacing w:after="160" w:before="440"/>
      </w:pPr>
      <w:r>
        <w:rPr>
          <w:rFonts w:ascii="Arial" w:cs="Arial" w:eastAsia="Arial" w:hAnsi="Arial"/>
          <w:b/>
          <w:bCs/>
          <w:color w:val="1A3A6E"/>
          <w:sz w:val="34"/>
          <w:szCs w:val="34"/>
        </w:rPr>
        <w:t xml:space="preserve">2. Theoretical Background</w:t>
      </w:r>
    </w:p>
    <w:p>
      <w:pPr>
        <w:spacing w:after="120" w:before="320"/>
      </w:pPr>
      <w:r>
        <w:rPr>
          <w:rFonts w:ascii="Arial" w:cs="Arial" w:eastAsia="Arial" w:hAnsi="Arial"/>
          <w:b/>
          <w:bCs/>
          <w:color w:val="0070C0"/>
          <w:sz w:val="26"/>
          <w:szCs w:val="26"/>
        </w:rPr>
        <w:t xml:space="preserve">2.1  Deterministic Finite Automaton (DFA)</w:t>
      </w:r>
    </w:p>
    <w:p>
      <w:pPr>
        <w:spacing w:after="120" w:before="80"/>
      </w:pPr>
      <w:r>
        <w:rPr>
          <w:rFonts w:ascii="Arial" w:cs="Arial" w:eastAsia="Arial" w:hAnsi="Arial"/>
          <w:sz w:val="22"/>
          <w:szCs w:val="22"/>
        </w:rPr>
        <w:t xml:space="preserve">A DFA is formally defined as a 5-tuple:</w:t>
      </w:r>
    </w:p>
    <w:p>
      <w:pPr>
        <w:spacing w:after="120" w:before="80"/>
      </w:pPr>
      <w:r>
        <w:rPr>
          <w:rFonts w:ascii="Arial" w:cs="Arial" w:eastAsia="Arial" w:hAnsi="Arial"/>
          <w:b/>
          <w:bCs/>
          <w:sz w:val="22"/>
          <w:szCs w:val="22"/>
        </w:rPr>
        <w:t xml:space="preserve">M = (Q, Σ, δ, q₀, F)</w:t>
      </w:r>
      <w:r>
        <w:rPr>
          <w:rFonts w:ascii="Arial" w:cs="Arial" w:eastAsia="Arial" w:hAnsi="Arial"/>
          <w:sz w:val="22"/>
          <w:szCs w:val="22"/>
        </w:rPr>
        <w:t xml:space="preserve">  where:</w:t>
      </w:r>
    </w:p>
    <w:p>
      <w:pPr>
        <w:pStyle w:val="ListParagraph"/>
        <w:numPr>
          <w:ilvl w:val="0"/>
          <w:numId w:val="2"/>
        </w:numPr>
        <w:spacing w:after="60" w:before="60"/>
      </w:pPr>
      <w:r>
        <w:rPr>
          <w:rFonts w:ascii="Arial" w:cs="Arial" w:eastAsia="Arial" w:hAnsi="Arial"/>
          <w:sz w:val="21"/>
          <w:szCs w:val="21"/>
        </w:rPr>
        <w:t xml:space="preserve">Q  — a finite, non-empty set of states</w:t>
      </w:r>
    </w:p>
    <w:p>
      <w:pPr>
        <w:pStyle w:val="ListParagraph"/>
        <w:numPr>
          <w:ilvl w:val="0"/>
          <w:numId w:val="2"/>
        </w:numPr>
        <w:spacing w:after="60" w:before="60"/>
      </w:pPr>
      <w:r>
        <w:rPr>
          <w:rFonts w:ascii="Arial" w:cs="Arial" w:eastAsia="Arial" w:hAnsi="Arial"/>
          <w:sz w:val="21"/>
          <w:szCs w:val="21"/>
        </w:rPr>
        <w:t xml:space="preserve">Σ  — a finite set of input symbols (the alphabet)</w:t>
      </w:r>
    </w:p>
    <w:p>
      <w:pPr>
        <w:pStyle w:val="ListParagraph"/>
        <w:numPr>
          <w:ilvl w:val="0"/>
          <w:numId w:val="2"/>
        </w:numPr>
        <w:spacing w:after="60" w:before="60"/>
      </w:pPr>
      <w:r>
        <w:rPr>
          <w:rFonts w:ascii="Arial" w:cs="Arial" w:eastAsia="Arial" w:hAnsi="Arial"/>
          <w:sz w:val="21"/>
          <w:szCs w:val="21"/>
        </w:rPr>
        <w:t xml:space="preserve">δ : Q × Σ → Q  — the transition function (total, deterministic)</w:t>
      </w:r>
    </w:p>
    <w:p>
      <w:pPr>
        <w:pStyle w:val="ListParagraph"/>
        <w:numPr>
          <w:ilvl w:val="0"/>
          <w:numId w:val="2"/>
        </w:numPr>
        <w:spacing w:after="60" w:before="60"/>
      </w:pPr>
      <w:r>
        <w:rPr>
          <w:rFonts w:ascii="Arial" w:cs="Arial" w:eastAsia="Arial" w:hAnsi="Arial"/>
          <w:sz w:val="21"/>
          <w:szCs w:val="21"/>
        </w:rPr>
        <w:t xml:space="preserve">q₀ ∈ Q  — the unique start state</w:t>
      </w:r>
    </w:p>
    <w:p>
      <w:pPr>
        <w:pStyle w:val="ListParagraph"/>
        <w:numPr>
          <w:ilvl w:val="0"/>
          <w:numId w:val="2"/>
        </w:numPr>
        <w:spacing w:after="60" w:before="60"/>
      </w:pPr>
      <w:r>
        <w:rPr>
          <w:rFonts w:ascii="Arial" w:cs="Arial" w:eastAsia="Arial" w:hAnsi="Arial"/>
          <w:sz w:val="21"/>
          <w:szCs w:val="21"/>
        </w:rPr>
        <w:t xml:space="preserve">F ⊆ Q  — the set of accept (final) states</w:t>
      </w:r>
    </w:p>
    <w:p>
      <w:pPr>
        <w:spacing w:after="0" w:before="80"/>
      </w:pPr>
      <w:r>
        <w:rPr>
          <w:rFonts w:ascii="Arial" w:cs="Arial" w:eastAsia="Arial" w:hAnsi="Arial"/>
          <w:sz w:val="22"/>
          <w:szCs w:val="22"/>
        </w:rPr>
        <w:t xml:space="preserve"/>
      </w:r>
    </w:p>
    <w:p>
      <w:pPr>
        <w:spacing w:after="120" w:before="80"/>
      </w:pPr>
      <w:r>
        <w:rPr>
          <w:rFonts w:ascii="Arial" w:cs="Arial" w:eastAsia="Arial" w:hAnsi="Arial"/>
          <w:sz w:val="22"/>
          <w:szCs w:val="22"/>
        </w:rPr>
        <w:t xml:space="preserve">A DFA accepts a string w = a₁a₂...aₙ if and only if there exists a sequence of states r₀, r₁, ..., rₙ such that r₀ = q₀, δ(rᵢ, aᵢ₊₁) = rᵢ₊₁ for all i, and rₙ ∈ F.</w:t>
      </w:r>
    </w:p>
    <w:p>
      <w:pPr>
        <w:spacing w:after="120" w:before="320"/>
      </w:pPr>
      <w:r>
        <w:rPr>
          <w:rFonts w:ascii="Arial" w:cs="Arial" w:eastAsia="Arial" w:hAnsi="Arial"/>
          <w:b/>
          <w:bCs/>
          <w:color w:val="0070C0"/>
          <w:sz w:val="26"/>
          <w:szCs w:val="26"/>
        </w:rPr>
        <w:t xml:space="preserve">2.2  Non-deterministic Finite Automaton (NFA) with ε-transitions</w:t>
      </w:r>
    </w:p>
    <w:p>
      <w:pPr>
        <w:spacing w:after="120" w:before="80"/>
      </w:pPr>
      <w:r>
        <w:rPr>
          <w:rFonts w:ascii="Arial" w:cs="Arial" w:eastAsia="Arial" w:hAnsi="Arial"/>
          <w:sz w:val="22"/>
          <w:szCs w:val="22"/>
        </w:rPr>
        <w:t xml:space="preserve">An ε-NFA extends the DFA by allowing:</w:t>
      </w:r>
    </w:p>
    <w:p>
      <w:pPr>
        <w:pStyle w:val="ListParagraph"/>
        <w:numPr>
          <w:ilvl w:val="0"/>
          <w:numId w:val="2"/>
        </w:numPr>
        <w:spacing w:after="60" w:before="60"/>
      </w:pPr>
      <w:r>
        <w:rPr>
          <w:rFonts w:ascii="Arial" w:cs="Arial" w:eastAsia="Arial" w:hAnsi="Arial"/>
          <w:sz w:val="21"/>
          <w:szCs w:val="21"/>
        </w:rPr>
        <w:t xml:space="preserve">Multiple transitions on the same symbol from a single state</w:t>
      </w:r>
    </w:p>
    <w:p>
      <w:pPr>
        <w:pStyle w:val="ListParagraph"/>
        <w:numPr>
          <w:ilvl w:val="0"/>
          <w:numId w:val="2"/>
        </w:numPr>
        <w:spacing w:after="60" w:before="60"/>
      </w:pPr>
      <w:r>
        <w:rPr>
          <w:rFonts w:ascii="Arial" w:cs="Arial" w:eastAsia="Arial" w:hAnsi="Arial"/>
          <w:sz w:val="21"/>
          <w:szCs w:val="21"/>
        </w:rPr>
        <w:t xml:space="preserve">Spontaneous (ε) transitions that consume no input symbol</w:t>
      </w:r>
    </w:p>
    <w:p>
      <w:pPr>
        <w:spacing w:after="0" w:before="60"/>
      </w:pPr>
      <w:r>
        <w:rPr>
          <w:rFonts w:ascii="Arial" w:cs="Arial" w:eastAsia="Arial" w:hAnsi="Arial"/>
          <w:sz w:val="22"/>
          <w:szCs w:val="22"/>
        </w:rPr>
        <w:t xml:space="preserve"/>
      </w:r>
    </w:p>
    <w:p>
      <w:pPr>
        <w:spacing w:after="120" w:before="80"/>
      </w:pPr>
      <w:r>
        <w:rPr>
          <w:rFonts w:ascii="Arial" w:cs="Arial" w:eastAsia="Arial" w:hAnsi="Arial"/>
          <w:sz w:val="22"/>
          <w:szCs w:val="22"/>
        </w:rPr>
        <w:t xml:space="preserve">Formally: δ : Q × (Σ ∪ {ε}) → 𝒫(Q)  where 𝒫(Q) is the power set of Q.</w:t>
      </w:r>
    </w:p>
    <w:p>
      <w:pPr>
        <w:spacing w:after="120" w:before="80"/>
      </w:pPr>
      <w:r>
        <w:rPr>
          <w:rFonts w:ascii="Arial" w:cs="Arial" w:eastAsia="Arial" w:hAnsi="Arial"/>
          <w:sz w:val="22"/>
          <w:szCs w:val="22"/>
        </w:rPr>
        <w:t xml:space="preserve">Two key algorithms drive NFA simulation:</w:t>
      </w:r>
    </w:p>
    <w:p>
      <w:pPr>
        <w:pBdr>
          <w:left w:val="single" w:color="0070C0" w:sz="12" w:space="6"/>
        </w:pBdr>
        <w:shd w:fill="EBF3FB" w:val="clear"/>
        <w:spacing w:after="0" w:before="100"/>
      </w:pPr>
      <w:r>
        <w:rPr>
          <w:rFonts w:ascii="Arial" w:cs="Arial" w:eastAsia="Arial" w:hAnsi="Arial"/>
          <w:color w:val="1A1A1A"/>
          <w:sz w:val="21"/>
          <w:szCs w:val="21"/>
        </w:rPr>
        <w:t xml:space="preserve">ε-closure(T) — The set of all states reachable from any state in T by zero or more ε-transitions.</w:t>
      </w:r>
    </w:p>
    <w:p>
      <w:pPr>
        <w:pBdr>
          <w:left w:val="single" w:color="0070C0" w:sz="12" w:space="6"/>
        </w:pBdr>
        <w:shd w:fill="EBF3FB" w:val="clear"/>
        <w:spacing w:after="0" w:before="0"/>
      </w:pPr>
      <w:r>
        <w:rPr>
          <w:rFonts w:ascii="Arial" w:cs="Arial" w:eastAsia="Arial" w:hAnsi="Arial"/>
          <w:color w:val="1A1A1A"/>
          <w:sz w:val="21"/>
          <w:szCs w:val="21"/>
        </w:rPr>
        <w:t xml:space="preserve">move(T, a)   — The set of states reachable from any state in T on input symbol a (excluding ε).</w:t>
      </w:r>
    </w:p>
    <w:p>
      <w:pPr>
        <w:pBdr>
          <w:left w:val="single" w:color="0070C0" w:sz="12" w:space="6"/>
        </w:pBdr>
        <w:shd w:fill="EBF3FB" w:val="clear"/>
        <w:spacing w:after="0" w:before="0"/>
      </w:pPr>
      <w:r>
        <w:rPr>
          <w:rFonts w:ascii="Arial" w:cs="Arial" w:eastAsia="Arial" w:hAnsi="Arial"/>
          <w:color w:val="1A1A1A"/>
          <w:sz w:val="21"/>
          <w:szCs w:val="21"/>
        </w:rPr>
        <w:t xml:space="preserve"/>
      </w:r>
    </w:p>
    <w:p>
      <w:pPr>
        <w:pBdr>
          <w:left w:val="single" w:color="0070C0" w:sz="12" w:space="6"/>
        </w:pBdr>
        <w:shd w:fill="EBF3FB" w:val="clear"/>
        <w:spacing w:after="100" w:before="0"/>
      </w:pPr>
      <w:r>
        <w:rPr>
          <w:rFonts w:ascii="Arial" w:cs="Arial" w:eastAsia="Arial" w:hAnsi="Arial"/>
          <w:color w:val="1A1A1A"/>
          <w:sz w:val="21"/>
          <w:szCs w:val="21"/>
        </w:rPr>
        <w:t xml:space="preserve">Combined: next_states = ε-closure( move(current_states, a) )</w:t>
      </w:r>
    </w:p>
    <w:p>
      <w:pPr>
        <w:spacing w:after="0" w:before="100"/>
      </w:pPr>
      <w:r>
        <w:rPr>
          <w:rFonts w:ascii="Arial" w:cs="Arial" w:eastAsia="Arial" w:hAnsi="Arial"/>
          <w:sz w:val="22"/>
          <w:szCs w:val="22"/>
        </w:rPr>
        <w:t xml:space="preserve"/>
      </w:r>
    </w:p>
    <w:p>
      <w:pPr>
        <w:spacing w:after="120" w:before="320"/>
      </w:pPr>
      <w:r>
        <w:rPr>
          <w:rFonts w:ascii="Arial" w:cs="Arial" w:eastAsia="Arial" w:hAnsi="Arial"/>
          <w:b/>
          <w:bCs/>
          <w:color w:val="0070C0"/>
          <w:sz w:val="26"/>
          <w:szCs w:val="26"/>
        </w:rPr>
        <w:t xml:space="preserve">2.3  NFA → DFA Conversion: Subset Construction</w:t>
      </w:r>
    </w:p>
    <w:p>
      <w:pPr>
        <w:spacing w:after="120" w:before="80"/>
      </w:pPr>
      <w:r>
        <w:rPr>
          <w:rFonts w:ascii="Arial" w:cs="Arial" w:eastAsia="Arial" w:hAnsi="Arial"/>
          <w:sz w:val="22"/>
          <w:szCs w:val="22"/>
        </w:rPr>
        <w:t xml:space="preserve">Every NFA has an equivalent DFA that accepts exactly the same language. The Subset Construction (Powerset) algorithm builds this DFA by treating sets of NFA states as single DFA states:</w:t>
      </w:r>
    </w:p>
    <w:p>
      <w:pPr>
        <w:pStyle w:val="ListParagraph"/>
        <w:numPr>
          <w:ilvl w:val="0"/>
          <w:numId w:val="3"/>
        </w:numPr>
        <w:spacing w:after="60" w:before="60"/>
      </w:pPr>
      <w:r>
        <w:rPr>
          <w:rFonts w:ascii="Arial" w:cs="Arial" w:eastAsia="Arial" w:hAnsi="Arial"/>
          <w:sz w:val="21"/>
          <w:szCs w:val="21"/>
        </w:rPr>
        <w:t xml:space="preserve">Compute the DFA start state: ε-closure({q₀ of NFA})</w:t>
      </w:r>
    </w:p>
    <w:p>
      <w:pPr>
        <w:pStyle w:val="ListParagraph"/>
        <w:numPr>
          <w:ilvl w:val="0"/>
          <w:numId w:val="3"/>
        </w:numPr>
        <w:spacing w:after="60" w:before="60"/>
      </w:pPr>
      <w:r>
        <w:rPr>
          <w:rFonts w:ascii="Arial" w:cs="Arial" w:eastAsia="Arial" w:hAnsi="Arial"/>
          <w:sz w:val="21"/>
          <w:szCs w:val="21"/>
        </w:rPr>
        <w:t xml:space="preserve">For each unmarked DFA state S and each symbol a ∈ Σ: compute ε-closure(move(S, a))</w:t>
      </w:r>
    </w:p>
    <w:p>
      <w:pPr>
        <w:pStyle w:val="ListParagraph"/>
        <w:numPr>
          <w:ilvl w:val="0"/>
          <w:numId w:val="3"/>
        </w:numPr>
        <w:spacing w:after="60" w:before="60"/>
      </w:pPr>
      <w:r>
        <w:rPr>
          <w:rFonts w:ascii="Arial" w:cs="Arial" w:eastAsia="Arial" w:hAnsi="Arial"/>
          <w:sz w:val="21"/>
          <w:szCs w:val="21"/>
        </w:rPr>
        <w:t xml:space="preserve">If the result is a new set, add it as a new DFA state</w:t>
      </w:r>
    </w:p>
    <w:p>
      <w:pPr>
        <w:pStyle w:val="ListParagraph"/>
        <w:numPr>
          <w:ilvl w:val="0"/>
          <w:numId w:val="3"/>
        </w:numPr>
        <w:spacing w:after="60" w:before="60"/>
      </w:pPr>
      <w:r>
        <w:rPr>
          <w:rFonts w:ascii="Arial" w:cs="Arial" w:eastAsia="Arial" w:hAnsi="Arial"/>
          <w:sz w:val="21"/>
          <w:szCs w:val="21"/>
        </w:rPr>
        <w:t xml:space="preserve">A DFA state is an accept state if it contains any NFA accept state</w:t>
      </w:r>
    </w:p>
    <w:p>
      <w:pPr>
        <w:pStyle w:val="ListParagraph"/>
        <w:numPr>
          <w:ilvl w:val="0"/>
          <w:numId w:val="3"/>
        </w:numPr>
        <w:spacing w:after="60" w:before="60"/>
      </w:pPr>
      <w:r>
        <w:rPr>
          <w:rFonts w:ascii="Arial" w:cs="Arial" w:eastAsia="Arial" w:hAnsi="Arial"/>
          <w:sz w:val="21"/>
          <w:szCs w:val="21"/>
        </w:rPr>
        <w:t xml:space="preserve">Repeat until all DFA states are marked</w:t>
      </w:r>
    </w:p>
    <w:p>
      <w:pPr>
        <w:spacing w:after="0" w:before="100"/>
      </w:pPr>
      <w:r>
        <w:rPr>
          <w:rFonts w:ascii="Arial" w:cs="Arial" w:eastAsia="Arial" w:hAnsi="Arial"/>
          <w:sz w:val="22"/>
          <w:szCs w:val="22"/>
        </w:rPr>
        <w:t xml:space="preserve"/>
      </w:r>
    </w:p>
    <w:p>
      <w:pPr>
        <w:spacing w:after="120" w:before="80"/>
      </w:pPr>
      <w:r>
        <w:rPr>
          <w:rFonts w:ascii="Arial" w:cs="Arial" w:eastAsia="Arial" w:hAnsi="Arial"/>
          <w:sz w:val="22"/>
          <w:szCs w:val="22"/>
        </w:rPr>
        <w:t xml:space="preserve">This algorithm guarantees termination since the number of DFA states is bounded by 2|Q| (the power set of NFA states).</w:t>
      </w:r>
    </w:p>
    <w:p>
      <w:pPr>
        <w:pBdr>
          <w:bottom w:val="single" w:color="0070C0" w:sz="6" w:space="4"/>
        </w:pBdr>
        <w:spacing w:after="160" w:before="440"/>
      </w:pPr>
      <w:r>
        <w:rPr>
          <w:rFonts w:ascii="Arial" w:cs="Arial" w:eastAsia="Arial" w:hAnsi="Arial"/>
          <w:b/>
          <w:bCs/>
          <w:color w:val="1A3A6E"/>
          <w:sz w:val="34"/>
          <w:szCs w:val="34"/>
        </w:rPr>
        <w:t xml:space="preserve">3. System Architecture</w:t>
      </w:r>
    </w:p>
    <w:p>
      <w:pPr>
        <w:spacing w:after="120" w:before="320"/>
      </w:pPr>
      <w:r>
        <w:rPr>
          <w:rFonts w:ascii="Arial" w:cs="Arial" w:eastAsia="Arial" w:hAnsi="Arial"/>
          <w:b/>
          <w:bCs/>
          <w:color w:val="0070C0"/>
          <w:sz w:val="26"/>
          <w:szCs w:val="26"/>
        </w:rPr>
        <w:t xml:space="preserve">3.1  Technology Stack</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A3A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3A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3A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Python 3.12 + FastAPI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REST API, automata engine, request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Pure Python modules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DFA simulation, NFA simulation, NFA→DFA conversion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HTML5 + CSS3 + Vanilla JS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UI, state graph rendering (Canvas API), step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Data 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Pydantic v2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Type-safe request/response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Uvicorn (ASGI)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Async web server</w:t>
            </w:r>
          </w:p>
        </w:tc>
      </w:tr>
    </w:tbl>
    <w:p>
      <w:pPr>
        <w:spacing w:after="0" w:before="200"/>
      </w:pPr>
      <w:r>
        <w:rPr>
          <w:rFonts w:ascii="Arial" w:cs="Arial" w:eastAsia="Arial" w:hAnsi="Arial"/>
          <w:sz w:val="22"/>
          <w:szCs w:val="22"/>
        </w:rPr>
        <w:t xml:space="preserve"/>
      </w:r>
    </w:p>
    <w:p>
      <w:pPr>
        <w:spacing w:after="120" w:before="320"/>
      </w:pPr>
      <w:r>
        <w:rPr>
          <w:rFonts w:ascii="Arial" w:cs="Arial" w:eastAsia="Arial" w:hAnsi="Arial"/>
          <w:b/>
          <w:bCs/>
          <w:color w:val="0070C0"/>
          <w:sz w:val="26"/>
          <w:szCs w:val="26"/>
        </w:rPr>
        <w:t xml:space="preserve">3.2  Project Structure</w:t>
      </w:r>
    </w:p>
    <w:p>
      <w:pPr>
        <w:shd w:fill="1E1E1E" w:val="clear"/>
        <w:spacing w:after="0" w:before="80"/>
      </w:pPr>
      <w:r>
        <w:rPr>
          <w:rFonts w:ascii="Courier New" w:cs="Courier New" w:eastAsia="Courier New" w:hAnsi="Courier New"/>
          <w:color w:val="D4D4D4"/>
          <w:sz w:val="18"/>
          <w:szCs w:val="18"/>
        </w:rPr>
        <w:t xml:space="preserve">automata_viz/</w:t>
      </w:r>
    </w:p>
    <w:p>
      <w:pPr>
        <w:shd w:fill="1E1E1E" w:val="clear"/>
        <w:spacing w:after="0" w:before="0"/>
      </w:pPr>
      <w:r>
        <w:rPr>
          <w:rFonts w:ascii="Courier New" w:cs="Courier New" w:eastAsia="Courier New" w:hAnsi="Courier New"/>
          <w:color w:val="D4D4D4"/>
          <w:sz w:val="18"/>
          <w:szCs w:val="18"/>
        </w:rPr>
        <w:t xml:space="preserve">├── main.py               ← FastAPI application, all API routes</w:t>
      </w:r>
    </w:p>
    <w:p>
      <w:pPr>
        <w:shd w:fill="1E1E1E" w:val="clear"/>
        <w:spacing w:after="0" w:before="0"/>
      </w:pPr>
      <w:r>
        <w:rPr>
          <w:rFonts w:ascii="Courier New" w:cs="Courier New" w:eastAsia="Courier New" w:hAnsi="Courier New"/>
          <w:color w:val="D4D4D4"/>
          <w:sz w:val="18"/>
          <w:szCs w:val="18"/>
        </w:rPr>
        <w:t xml:space="preserve">├── requirements.txt      ← Python dependencies</w:t>
      </w:r>
    </w:p>
    <w:p>
      <w:pPr>
        <w:shd w:fill="1E1E1E" w:val="clear"/>
        <w:spacing w:after="0" w:before="0"/>
      </w:pPr>
      <w:r>
        <w:rPr>
          <w:rFonts w:ascii="Courier New" w:cs="Courier New" w:eastAsia="Courier New" w:hAnsi="Courier New"/>
          <w:color w:val="D4D4D4"/>
          <w:sz w:val="18"/>
          <w:szCs w:val="18"/>
        </w:rPr>
        <w:t xml:space="preserve">├── engine/</w:t>
      </w:r>
    </w:p>
    <w:p>
      <w:pPr>
        <w:shd w:fill="1E1E1E" w:val="clear"/>
        <w:spacing w:after="0" w:before="0"/>
      </w:pPr>
      <w:r>
        <w:rPr>
          <w:rFonts w:ascii="Courier New" w:cs="Courier New" w:eastAsia="Courier New" w:hAnsi="Courier New"/>
          <w:color w:val="D4D4D4"/>
          <w:sz w:val="18"/>
          <w:szCs w:val="18"/>
        </w:rPr>
        <w:t xml:space="preserve">│   ├── __init__.py       ← Package marker</w:t>
      </w:r>
    </w:p>
    <w:p>
      <w:pPr>
        <w:shd w:fill="1E1E1E" w:val="clear"/>
        <w:spacing w:after="0" w:before="0"/>
      </w:pPr>
      <w:r>
        <w:rPr>
          <w:rFonts w:ascii="Courier New" w:cs="Courier New" w:eastAsia="Courier New" w:hAnsi="Courier New"/>
          <w:color w:val="D4D4D4"/>
          <w:sz w:val="18"/>
          <w:szCs w:val="18"/>
        </w:rPr>
        <w:t xml:space="preserve">│   ├── dfa.py            ← DFA simulation engine</w:t>
      </w:r>
    </w:p>
    <w:p>
      <w:pPr>
        <w:shd w:fill="1E1E1E" w:val="clear"/>
        <w:spacing w:after="0" w:before="0"/>
      </w:pPr>
      <w:r>
        <w:rPr>
          <w:rFonts w:ascii="Courier New" w:cs="Courier New" w:eastAsia="Courier New" w:hAnsi="Courier New"/>
          <w:color w:val="D4D4D4"/>
          <w:sz w:val="18"/>
          <w:szCs w:val="18"/>
        </w:rPr>
        <w:t xml:space="preserve">│   ├── nfa.py            ← NFA + ε-closure engine</w:t>
      </w:r>
    </w:p>
    <w:p>
      <w:pPr>
        <w:shd w:fill="1E1E1E" w:val="clear"/>
        <w:spacing w:after="0" w:before="0"/>
      </w:pPr>
      <w:r>
        <w:rPr>
          <w:rFonts w:ascii="Courier New" w:cs="Courier New" w:eastAsia="Courier New" w:hAnsi="Courier New"/>
          <w:color w:val="D4D4D4"/>
          <w:sz w:val="18"/>
          <w:szCs w:val="18"/>
        </w:rPr>
        <w:t xml:space="preserve">│   └── converter.py      ← Subset Construction (NFA→DFA)</w:t>
      </w:r>
    </w:p>
    <w:p>
      <w:pPr>
        <w:shd w:fill="1E1E1E" w:val="clear"/>
        <w:spacing w:after="0" w:before="0"/>
      </w:pPr>
      <w:r>
        <w:rPr>
          <w:rFonts w:ascii="Courier New" w:cs="Courier New" w:eastAsia="Courier New" w:hAnsi="Courier New"/>
          <w:color w:val="D4D4D4"/>
          <w:sz w:val="18"/>
          <w:szCs w:val="18"/>
        </w:rPr>
        <w:t xml:space="preserve">└── frontend/</w:t>
      </w:r>
    </w:p>
    <w:p>
      <w:pPr>
        <w:shd w:fill="1E1E1E" w:val="clear"/>
        <w:spacing w:after="80" w:before="0"/>
      </w:pPr>
      <w:r>
        <w:rPr>
          <w:rFonts w:ascii="Courier New" w:cs="Courier New" w:eastAsia="Courier New" w:hAnsi="Courier New"/>
          <w:color w:val="D4D4D4"/>
          <w:sz w:val="18"/>
          <w:szCs w:val="18"/>
        </w:rPr>
        <w:t xml:space="preserve">    └── index.html        ← Complete single-file frontend</w:t>
      </w:r>
    </w:p>
    <w:p>
      <w:pPr>
        <w:spacing w:after="0" w:before="160"/>
      </w:pPr>
      <w:r>
        <w:rPr>
          <w:rFonts w:ascii="Arial" w:cs="Arial" w:eastAsia="Arial" w:hAnsi="Arial"/>
          <w:sz w:val="22"/>
          <w:szCs w:val="22"/>
        </w:rPr>
        <w:t xml:space="preserve"/>
      </w:r>
    </w:p>
    <w:p>
      <w:pPr>
        <w:spacing w:after="120" w:before="320"/>
      </w:pPr>
      <w:r>
        <w:rPr>
          <w:rFonts w:ascii="Arial" w:cs="Arial" w:eastAsia="Arial" w:hAnsi="Arial"/>
          <w:b/>
          <w:bCs/>
          <w:color w:val="0070C0"/>
          <w:sz w:val="26"/>
          <w:szCs w:val="26"/>
        </w:rPr>
        <w:t xml:space="preserve">3.3  API Endpoints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00829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0829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00829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Serves the frontend HTML interface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/simulate/dfa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Runs step-by-step DFA simulation on input string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/simulate/nfa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Runs step-by-step NFA simulation using ε-closure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/convert/nfa-to-dfa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Converts NFA to DFA via Subset Construction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/examples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Returns preset automaton definitions</w:t>
            </w:r>
          </w:p>
        </w:tc>
      </w:tr>
    </w:tbl>
    <w:p>
      <w:pPr>
        <w:spacing w:after="0" w:before="200"/>
      </w:pPr>
      <w:r>
        <w:rPr>
          <w:rFonts w:ascii="Arial" w:cs="Arial" w:eastAsia="Arial" w:hAnsi="Arial"/>
          <w:sz w:val="22"/>
          <w:szCs w:val="22"/>
        </w:rPr>
        <w:t xml:space="preserve"/>
      </w:r>
    </w:p>
    <w:p>
      <w:pPr>
        <w:spacing w:after="120" w:before="320"/>
      </w:pPr>
      <w:r>
        <w:rPr>
          <w:rFonts w:ascii="Arial" w:cs="Arial" w:eastAsia="Arial" w:hAnsi="Arial"/>
          <w:b/>
          <w:bCs/>
          <w:color w:val="0070C0"/>
          <w:sz w:val="26"/>
          <w:szCs w:val="26"/>
        </w:rPr>
        <w:t xml:space="preserve">3.4  Data Flow</w:t>
      </w:r>
    </w:p>
    <w:p>
      <w:pPr>
        <w:pBdr>
          <w:left w:val="single" w:color="10b981" w:sz="12" w:space="6"/>
        </w:pBdr>
        <w:shd w:fill="F0FFF4" w:val="clear"/>
        <w:spacing w:after="0" w:before="100"/>
      </w:pPr>
      <w:r>
        <w:rPr>
          <w:rFonts w:ascii="Arial" w:cs="Arial" w:eastAsia="Arial" w:hAnsi="Arial"/>
          <w:color w:val="1A1A1A"/>
          <w:sz w:val="21"/>
          <w:szCs w:val="21"/>
        </w:rPr>
        <w:t xml:space="preserve">User defines automaton in the browser form (states, alphabet, transitions, start, accept states)</w:t>
      </w:r>
    </w:p>
    <w:p>
      <w:pPr>
        <w:pBdr>
          <w:left w:val="single" w:color="10b981" w:sz="12" w:space="6"/>
        </w:pBdr>
        <w:shd w:fill="F0FFF4" w:val="clear"/>
        <w:spacing w:after="0" w:before="0"/>
      </w:pPr>
      <w:r>
        <w:rPr>
          <w:rFonts w:ascii="Arial" w:cs="Arial" w:eastAsia="Arial" w:hAnsi="Arial"/>
          <w:color w:val="1A1A1A"/>
          <w:sz w:val="21"/>
          <w:szCs w:val="21"/>
        </w:rPr>
        <w:t xml:space="preserve">  ↓</w:t>
      </w:r>
    </w:p>
    <w:p>
      <w:pPr>
        <w:pBdr>
          <w:left w:val="single" w:color="10b981" w:sz="12" w:space="6"/>
        </w:pBdr>
        <w:shd w:fill="F0FFF4" w:val="clear"/>
        <w:spacing w:after="0" w:before="0"/>
      </w:pPr>
      <w:r>
        <w:rPr>
          <w:rFonts w:ascii="Arial" w:cs="Arial" w:eastAsia="Arial" w:hAnsi="Arial"/>
          <w:color w:val="1A1A1A"/>
          <w:sz w:val="21"/>
          <w:szCs w:val="21"/>
        </w:rPr>
        <w:t xml:space="preserve">Frontend sends a JSON POST request to the FastAPI backend</w:t>
      </w:r>
    </w:p>
    <w:p>
      <w:pPr>
        <w:pBdr>
          <w:left w:val="single" w:color="10b981" w:sz="12" w:space="6"/>
        </w:pBdr>
        <w:shd w:fill="F0FFF4" w:val="clear"/>
        <w:spacing w:after="0" w:before="0"/>
      </w:pPr>
      <w:r>
        <w:rPr>
          <w:rFonts w:ascii="Arial" w:cs="Arial" w:eastAsia="Arial" w:hAnsi="Arial"/>
          <w:color w:val="1A1A1A"/>
          <w:sz w:val="21"/>
          <w:szCs w:val="21"/>
        </w:rPr>
        <w:t xml:space="preserve">  ↓</w:t>
      </w:r>
    </w:p>
    <w:p>
      <w:pPr>
        <w:pBdr>
          <w:left w:val="single" w:color="10b981" w:sz="12" w:space="6"/>
        </w:pBdr>
        <w:shd w:fill="F0FFF4" w:val="clear"/>
        <w:spacing w:after="0" w:before="0"/>
      </w:pPr>
      <w:r>
        <w:rPr>
          <w:rFonts w:ascii="Arial" w:cs="Arial" w:eastAsia="Arial" w:hAnsi="Arial"/>
          <w:color w:val="1A1A1A"/>
          <w:sz w:val="21"/>
          <w:szCs w:val="21"/>
        </w:rPr>
        <w:t xml:space="preserve">Backend validates the input using Pydantic models</w:t>
      </w:r>
    </w:p>
    <w:p>
      <w:pPr>
        <w:pBdr>
          <w:left w:val="single" w:color="10b981" w:sz="12" w:space="6"/>
        </w:pBdr>
        <w:shd w:fill="F0FFF4" w:val="clear"/>
        <w:spacing w:after="0" w:before="0"/>
      </w:pPr>
      <w:r>
        <w:rPr>
          <w:rFonts w:ascii="Arial" w:cs="Arial" w:eastAsia="Arial" w:hAnsi="Arial"/>
          <w:color w:val="1A1A1A"/>
          <w:sz w:val="21"/>
          <w:szCs w:val="21"/>
        </w:rPr>
        <w:t xml:space="preserve">  ↓</w:t>
      </w:r>
    </w:p>
    <w:p>
      <w:pPr>
        <w:pBdr>
          <w:left w:val="single" w:color="10b981" w:sz="12" w:space="6"/>
        </w:pBdr>
        <w:shd w:fill="F0FFF4" w:val="clear"/>
        <w:spacing w:after="0" w:before="0"/>
      </w:pPr>
      <w:r>
        <w:rPr>
          <w:rFonts w:ascii="Arial" w:cs="Arial" w:eastAsia="Arial" w:hAnsi="Arial"/>
          <w:color w:val="1A1A1A"/>
          <w:sz w:val="21"/>
          <w:szCs w:val="21"/>
        </w:rPr>
        <w:t xml:space="preserve">Engine module runs the simulation / conversion algorithm</w:t>
      </w:r>
    </w:p>
    <w:p>
      <w:pPr>
        <w:pBdr>
          <w:left w:val="single" w:color="10b981" w:sz="12" w:space="6"/>
        </w:pBdr>
        <w:shd w:fill="F0FFF4" w:val="clear"/>
        <w:spacing w:after="0" w:before="0"/>
      </w:pPr>
      <w:r>
        <w:rPr>
          <w:rFonts w:ascii="Arial" w:cs="Arial" w:eastAsia="Arial" w:hAnsi="Arial"/>
          <w:color w:val="1A1A1A"/>
          <w:sz w:val="21"/>
          <w:szCs w:val="21"/>
        </w:rPr>
        <w:t xml:space="preserve">  ↓</w:t>
      </w:r>
    </w:p>
    <w:p>
      <w:pPr>
        <w:pBdr>
          <w:left w:val="single" w:color="10b981" w:sz="12" w:space="6"/>
        </w:pBdr>
        <w:shd w:fill="F0FFF4" w:val="clear"/>
        <w:spacing w:after="0" w:before="0"/>
      </w:pPr>
      <w:r>
        <w:rPr>
          <w:rFonts w:ascii="Arial" w:cs="Arial" w:eastAsia="Arial" w:hAnsi="Arial"/>
          <w:color w:val="1A1A1A"/>
          <w:sz w:val="21"/>
          <w:szCs w:val="21"/>
        </w:rPr>
        <w:t xml:space="preserve">Result (steps, accepted/rejected, trace) returned as JSON</w:t>
      </w:r>
    </w:p>
    <w:p>
      <w:pPr>
        <w:pBdr>
          <w:left w:val="single" w:color="10b981" w:sz="12" w:space="6"/>
        </w:pBdr>
        <w:shd w:fill="F0FFF4" w:val="clear"/>
        <w:spacing w:after="0" w:before="0"/>
      </w:pPr>
      <w:r>
        <w:rPr>
          <w:rFonts w:ascii="Arial" w:cs="Arial" w:eastAsia="Arial" w:hAnsi="Arial"/>
          <w:color w:val="1A1A1A"/>
          <w:sz w:val="21"/>
          <w:szCs w:val="21"/>
        </w:rPr>
        <w:t xml:space="preserve">  ↓</w:t>
      </w:r>
    </w:p>
    <w:p>
      <w:pPr>
        <w:pBdr>
          <w:left w:val="single" w:color="10b981" w:sz="12" w:space="6"/>
        </w:pBdr>
        <w:shd w:fill="F0FFF4" w:val="clear"/>
        <w:spacing w:after="100" w:before="0"/>
      </w:pPr>
      <w:r>
        <w:rPr>
          <w:rFonts w:ascii="Arial" w:cs="Arial" w:eastAsia="Arial" w:hAnsi="Arial"/>
          <w:color w:val="1A1A1A"/>
          <w:sz w:val="21"/>
          <w:szCs w:val="21"/>
        </w:rPr>
        <w:t xml:space="preserve">Frontend renders step cards + highlights active states on the Canvas graph</w:t>
      </w:r>
    </w:p>
    <w:p>
      <w:pPr>
        <w:spacing w:after="0" w:before="100"/>
      </w:pPr>
      <w:r>
        <w:rPr>
          <w:rFonts w:ascii="Arial" w:cs="Arial" w:eastAsia="Arial" w:hAnsi="Arial"/>
          <w:sz w:val="22"/>
          <w:szCs w:val="22"/>
        </w:rPr>
        <w:t xml:space="preserve"/>
      </w:r>
    </w:p>
    <w:p>
      <w:pPr>
        <w:pBdr>
          <w:bottom w:val="single" w:color="0070C0" w:sz="6" w:space="4"/>
        </w:pBdr>
        <w:spacing w:after="160" w:before="440"/>
      </w:pPr>
      <w:r>
        <w:rPr>
          <w:rFonts w:ascii="Arial" w:cs="Arial" w:eastAsia="Arial" w:hAnsi="Arial"/>
          <w:b/>
          <w:bCs/>
          <w:color w:val="1A3A6E"/>
          <w:sz w:val="34"/>
          <w:szCs w:val="34"/>
        </w:rPr>
        <w:t xml:space="preserve">4. Component Descriptions</w:t>
      </w:r>
    </w:p>
    <w:p>
      <w:pPr>
        <w:spacing w:after="120" w:before="320"/>
      </w:pPr>
      <w:r>
        <w:rPr>
          <w:rFonts w:ascii="Arial" w:cs="Arial" w:eastAsia="Arial" w:hAnsi="Arial"/>
          <w:b/>
          <w:bCs/>
          <w:color w:val="0070C0"/>
          <w:sz w:val="26"/>
          <w:szCs w:val="26"/>
        </w:rPr>
        <w:t xml:space="preserve">4.1  DFA Engine  (engine/dfa.py)</w:t>
      </w:r>
    </w:p>
    <w:p>
      <w:pPr>
        <w:spacing w:after="120" w:before="80"/>
      </w:pPr>
      <w:r>
        <w:rPr>
          <w:rFonts w:ascii="Arial" w:cs="Arial" w:eastAsia="Arial" w:hAnsi="Arial"/>
          <w:sz w:val="22"/>
          <w:szCs w:val="22"/>
        </w:rPr>
        <w:t xml:space="preserve">The DFA engine takes a DFADefinition object and an input string. It processes the string character by character, following the transition function δ exactly. At each step it records the current state, symbol read, next state, and remaining input. If a transition is undefined for the current state and symbol, the engine immediately halts and returns rejection (dead state). After consuming the full input, it checks whether the final state is in the accept states set.</w:t>
      </w:r>
    </w:p>
    <w:p>
      <w:pPr>
        <w:spacing w:after="80" w:before="200"/>
      </w:pPr>
      <w:r>
        <w:rPr>
          <w:rFonts w:ascii="Arial" w:cs="Arial" w:eastAsia="Arial" w:hAnsi="Arial"/>
          <w:b/>
          <w:bCs/>
          <w:color w:val="00829B"/>
          <w:sz w:val="23"/>
          <w:szCs w:val="23"/>
        </w:rPr>
        <w:t xml:space="preserve">Key function: simulate_dfa(dfa, input_string)</w:t>
      </w:r>
    </w:p>
    <w:p>
      <w:pPr>
        <w:spacing w:after="120" w:before="80"/>
      </w:pPr>
      <w:r>
        <w:rPr>
          <w:rFonts w:ascii="Arial" w:cs="Arial" w:eastAsia="Arial" w:hAnsi="Arial"/>
          <w:sz w:val="22"/>
          <w:szCs w:val="22"/>
        </w:rPr>
        <w:t xml:space="preserve">Returns a dictionary containing:</w:t>
      </w:r>
    </w:p>
    <w:p>
      <w:pPr>
        <w:pStyle w:val="ListParagraph"/>
        <w:numPr>
          <w:ilvl w:val="0"/>
          <w:numId w:val="2"/>
        </w:numPr>
        <w:spacing w:after="60" w:before="60"/>
      </w:pPr>
      <w:r>
        <w:rPr>
          <w:rFonts w:ascii="Arial" w:cs="Arial" w:eastAsia="Arial" w:hAnsi="Arial"/>
          <w:sz w:val="21"/>
          <w:szCs w:val="21"/>
        </w:rPr>
        <w:t xml:space="preserve">success  — whether the engine ran without errors</w:t>
      </w:r>
    </w:p>
    <w:p>
      <w:pPr>
        <w:pStyle w:val="ListParagraph"/>
        <w:numPr>
          <w:ilvl w:val="0"/>
          <w:numId w:val="2"/>
        </w:numPr>
        <w:spacing w:after="60" w:before="60"/>
      </w:pPr>
      <w:r>
        <w:rPr>
          <w:rFonts w:ascii="Arial" w:cs="Arial" w:eastAsia="Arial" w:hAnsi="Arial"/>
          <w:sz w:val="21"/>
          <w:szCs w:val="21"/>
        </w:rPr>
        <w:t xml:space="preserve">accepted — True / False</w:t>
      </w:r>
    </w:p>
    <w:p>
      <w:pPr>
        <w:pStyle w:val="ListParagraph"/>
        <w:numPr>
          <w:ilvl w:val="0"/>
          <w:numId w:val="2"/>
        </w:numPr>
        <w:spacing w:after="60" w:before="60"/>
      </w:pPr>
      <w:r>
        <w:rPr>
          <w:rFonts w:ascii="Arial" w:cs="Arial" w:eastAsia="Arial" w:hAnsi="Arial"/>
          <w:sz w:val="21"/>
          <w:szCs w:val="21"/>
        </w:rPr>
        <w:t xml:space="preserve">steps    — list of step objects (current_state, symbol_read, next_state, remaining_input)</w:t>
      </w:r>
    </w:p>
    <w:p>
      <w:pPr>
        <w:pStyle w:val="ListParagraph"/>
        <w:numPr>
          <w:ilvl w:val="0"/>
          <w:numId w:val="2"/>
        </w:numPr>
        <w:spacing w:after="60" w:before="60"/>
      </w:pPr>
      <w:r>
        <w:rPr>
          <w:rFonts w:ascii="Arial" w:cs="Arial" w:eastAsia="Arial" w:hAnsi="Arial"/>
          <w:sz w:val="21"/>
          <w:szCs w:val="21"/>
        </w:rPr>
        <w:t xml:space="preserve">reason   — human-readable explanation of why the string was accepted or rejected</w:t>
      </w:r>
    </w:p>
    <w:p>
      <w:pPr>
        <w:spacing w:after="0" w:before="100"/>
      </w:pPr>
      <w:r>
        <w:rPr>
          <w:rFonts w:ascii="Arial" w:cs="Arial" w:eastAsia="Arial" w:hAnsi="Arial"/>
          <w:sz w:val="22"/>
          <w:szCs w:val="22"/>
        </w:rPr>
        <w:t xml:space="preserve"/>
      </w:r>
    </w:p>
    <w:p>
      <w:pPr>
        <w:spacing w:after="120" w:before="320"/>
      </w:pPr>
      <w:r>
        <w:rPr>
          <w:rFonts w:ascii="Arial" w:cs="Arial" w:eastAsia="Arial" w:hAnsi="Arial"/>
          <w:b/>
          <w:bCs/>
          <w:color w:val="0070C0"/>
          <w:sz w:val="26"/>
          <w:szCs w:val="26"/>
        </w:rPr>
        <w:t xml:space="preserve">4.2  NFA Engine  (engine/nfa.py)</w:t>
      </w:r>
    </w:p>
    <w:p>
      <w:pPr>
        <w:spacing w:after="120" w:before="80"/>
      </w:pPr>
      <w:r>
        <w:rPr>
          <w:rFonts w:ascii="Arial" w:cs="Arial" w:eastAsia="Arial" w:hAnsi="Arial"/>
          <w:sz w:val="22"/>
          <w:szCs w:val="22"/>
        </w:rPr>
        <w:t xml:space="preserve">The NFA engine maintains a set of simultaneously active states rather than a single state. At each step it computes ε-closure(move(active_states, symbol)) to determine the next set of active states. If this set becomes empty at any point, the string is immediately rejected. After consuming all input, the string is accepted if the final active set contains at least one accept state.</w:t>
      </w:r>
    </w:p>
    <w:p>
      <w:pPr>
        <w:spacing w:after="80" w:before="200"/>
      </w:pPr>
      <w:r>
        <w:rPr>
          <w:rFonts w:ascii="Arial" w:cs="Arial" w:eastAsia="Arial" w:hAnsi="Arial"/>
          <w:b/>
          <w:bCs/>
          <w:color w:val="00829B"/>
          <w:sz w:val="23"/>
          <w:szCs w:val="23"/>
        </w:rPr>
        <w:t xml:space="preserve">Key functions:</w:t>
      </w:r>
    </w:p>
    <w:p>
      <w:pPr>
        <w:pStyle w:val="ListParagraph"/>
        <w:numPr>
          <w:ilvl w:val="0"/>
          <w:numId w:val="2"/>
        </w:numPr>
        <w:spacing w:after="60" w:before="60"/>
      </w:pPr>
      <w:r>
        <w:rPr>
          <w:rFonts w:ascii="Arial" w:cs="Arial" w:eastAsia="Arial" w:hAnsi="Arial"/>
          <w:sz w:val="21"/>
          <w:szCs w:val="21"/>
        </w:rPr>
        <w:t xml:space="preserve">epsilon_closure(states, transitions) — computes reachable states via ε-transitions using a stack-based DFS</w:t>
      </w:r>
    </w:p>
    <w:p>
      <w:pPr>
        <w:pStyle w:val="ListParagraph"/>
        <w:numPr>
          <w:ilvl w:val="0"/>
          <w:numId w:val="2"/>
        </w:numPr>
        <w:spacing w:after="60" w:before="60"/>
      </w:pPr>
      <w:r>
        <w:rPr>
          <w:rFonts w:ascii="Arial" w:cs="Arial" w:eastAsia="Arial" w:hAnsi="Arial"/>
          <w:sz w:val="21"/>
          <w:szCs w:val="21"/>
        </w:rPr>
        <w:t xml:space="preserve">move(states, symbol, transitions)    — collects all states reachable on a given symbol</w:t>
      </w:r>
    </w:p>
    <w:p>
      <w:pPr>
        <w:pStyle w:val="ListParagraph"/>
        <w:numPr>
          <w:ilvl w:val="0"/>
          <w:numId w:val="2"/>
        </w:numPr>
        <w:spacing w:after="60" w:before="60"/>
      </w:pPr>
      <w:r>
        <w:rPr>
          <w:rFonts w:ascii="Arial" w:cs="Arial" w:eastAsia="Arial" w:hAnsi="Arial"/>
          <w:sz w:val="21"/>
          <w:szCs w:val="21"/>
        </w:rPr>
        <w:t xml:space="preserve">simulate_nfa(nfa, input_string)      — orchestrates the full simulation and builds the step trace</w:t>
      </w:r>
    </w:p>
    <w:p>
      <w:pPr>
        <w:spacing w:after="0" w:before="100"/>
      </w:pPr>
      <w:r>
        <w:rPr>
          <w:rFonts w:ascii="Arial" w:cs="Arial" w:eastAsia="Arial" w:hAnsi="Arial"/>
          <w:sz w:val="22"/>
          <w:szCs w:val="22"/>
        </w:rPr>
        <w:t xml:space="preserve"/>
      </w:r>
    </w:p>
    <w:p>
      <w:pPr>
        <w:spacing w:after="120" w:before="320"/>
      </w:pPr>
      <w:r>
        <w:rPr>
          <w:rFonts w:ascii="Arial" w:cs="Arial" w:eastAsia="Arial" w:hAnsi="Arial"/>
          <w:b/>
          <w:bCs/>
          <w:color w:val="0070C0"/>
          <w:sz w:val="26"/>
          <w:szCs w:val="26"/>
        </w:rPr>
        <w:t xml:space="preserve">4.3  NFA → DFA Converter  (engine/converter.py)</w:t>
      </w:r>
    </w:p>
    <w:p>
      <w:pPr>
        <w:spacing w:after="120" w:before="80"/>
      </w:pPr>
      <w:r>
        <w:rPr>
          <w:rFonts w:ascii="Arial" w:cs="Arial" w:eastAsia="Arial" w:hAnsi="Arial"/>
          <w:sz w:val="22"/>
          <w:szCs w:val="22"/>
        </w:rPr>
        <w:t xml:space="preserve">Implements the Subset Construction algorithm. It starts from the ε-closure of the NFA's start state and iteratively expands the DFA state space. Each DFA state is a frozenset of NFA states. The algorithm records a full construction trace — every new state discovered, every transition computed — which is returned to the frontend for display in the Construction Trace table.</w:t>
      </w:r>
    </w:p>
    <w:p>
      <w:pPr>
        <w:spacing w:after="0" w:before="100"/>
      </w:pPr>
      <w:r>
        <w:rPr>
          <w:rFonts w:ascii="Arial" w:cs="Arial" w:eastAsia="Arial" w:hAnsi="Arial"/>
          <w:sz w:val="22"/>
          <w:szCs w:val="22"/>
        </w:rPr>
        <w:t xml:space="preserve"/>
      </w:r>
    </w:p>
    <w:p>
      <w:pPr>
        <w:spacing w:after="120" w:before="320"/>
      </w:pPr>
      <w:r>
        <w:rPr>
          <w:rFonts w:ascii="Arial" w:cs="Arial" w:eastAsia="Arial" w:hAnsi="Arial"/>
          <w:b/>
          <w:bCs/>
          <w:color w:val="0070C0"/>
          <w:sz w:val="26"/>
          <w:szCs w:val="26"/>
        </w:rPr>
        <w:t xml:space="preserve">4.4  Frontend  (frontend/index.html)</w:t>
      </w:r>
    </w:p>
    <w:p>
      <w:pPr>
        <w:spacing w:after="120" w:before="80"/>
      </w:pPr>
      <w:r>
        <w:rPr>
          <w:rFonts w:ascii="Arial" w:cs="Arial" w:eastAsia="Arial" w:hAnsi="Arial"/>
          <w:sz w:val="22"/>
          <w:szCs w:val="22"/>
        </w:rPr>
        <w:t xml:space="preserve">A self-contained single HTML file with no external dependencies beyond Google Fonts. It contains three tabs:</w:t>
      </w:r>
    </w:p>
    <w:p>
      <w:pPr>
        <w:pStyle w:val="ListParagraph"/>
        <w:numPr>
          <w:ilvl w:val="0"/>
          <w:numId w:val="2"/>
        </w:numPr>
        <w:spacing w:after="60" w:before="60"/>
      </w:pPr>
      <w:r>
        <w:rPr>
          <w:rFonts w:ascii="Arial" w:cs="Arial" w:eastAsia="Arial" w:hAnsi="Arial"/>
          <w:sz w:val="21"/>
          <w:szCs w:val="21"/>
        </w:rPr>
        <w:t xml:space="preserve">DFA Tab — form for defining a DFA, preset examples, simulate button, step-by-step result cards</w:t>
      </w:r>
    </w:p>
    <w:p>
      <w:pPr>
        <w:pStyle w:val="ListParagraph"/>
        <w:numPr>
          <w:ilvl w:val="0"/>
          <w:numId w:val="2"/>
        </w:numPr>
        <w:spacing w:after="60" w:before="60"/>
      </w:pPr>
      <w:r>
        <w:rPr>
          <w:rFonts w:ascii="Arial" w:cs="Arial" w:eastAsia="Arial" w:hAnsi="Arial"/>
          <w:sz w:val="21"/>
          <w:szCs w:val="21"/>
        </w:rPr>
        <w:t xml:space="preserve">NFA / ε-NFA Tab — form for defining an NFA with ε-transitions, step cards showing active state sets at each step</w:t>
      </w:r>
    </w:p>
    <w:p>
      <w:pPr>
        <w:pStyle w:val="ListParagraph"/>
        <w:numPr>
          <w:ilvl w:val="0"/>
          <w:numId w:val="2"/>
        </w:numPr>
        <w:spacing w:after="60" w:before="60"/>
      </w:pPr>
      <w:r>
        <w:rPr>
          <w:rFonts w:ascii="Arial" w:cs="Arial" w:eastAsia="Arial" w:hAnsi="Arial"/>
          <w:sz w:val="21"/>
          <w:szCs w:val="21"/>
        </w:rPr>
        <w:t xml:space="preserve">NFA → DFA Tab — NFA definition form, Convert button, output DFA transition table, construction trace</w:t>
      </w:r>
    </w:p>
    <w:p>
      <w:pPr>
        <w:spacing w:after="0" w:before="60"/>
      </w:pPr>
      <w:r>
        <w:rPr>
          <w:rFonts w:ascii="Arial" w:cs="Arial" w:eastAsia="Arial" w:hAnsi="Arial"/>
          <w:sz w:val="22"/>
          <w:szCs w:val="22"/>
        </w:rPr>
        <w:t xml:space="preserve"/>
      </w:r>
    </w:p>
    <w:p>
      <w:pPr>
        <w:spacing w:after="120" w:before="80"/>
      </w:pPr>
      <w:r>
        <w:rPr>
          <w:rFonts w:ascii="Arial" w:cs="Arial" w:eastAsia="Arial" w:hAnsi="Arial"/>
          <w:sz w:val="22"/>
          <w:szCs w:val="22"/>
        </w:rPr>
        <w:t xml:space="preserve">The state graph is rendered using the HTML5 Canvas API. It draws circles for states, double circles for accept states, a leading arrow for the start state, curved arrows for transitions with labels, and self-loops where required. After simulation, the final active state(s) are highlighted in amber/gold with a glow effect.</w:t>
      </w:r>
    </w:p>
    <w:p>
      <w:pPr>
        <w:pBdr>
          <w:bottom w:val="single" w:color="0070C0" w:sz="6" w:space="4"/>
        </w:pBdr>
        <w:spacing w:after="160" w:before="440"/>
      </w:pPr>
      <w:r>
        <w:rPr>
          <w:rFonts w:ascii="Arial" w:cs="Arial" w:eastAsia="Arial" w:hAnsi="Arial"/>
          <w:b/>
          <w:bCs/>
          <w:color w:val="1A3A6E"/>
          <w:sz w:val="34"/>
          <w:szCs w:val="34"/>
        </w:rPr>
        <w:t xml:space="preserve">5. How to Run the Project</w:t>
      </w:r>
    </w:p>
    <w:p>
      <w:pPr>
        <w:spacing w:after="120" w:before="320"/>
      </w:pPr>
      <w:r>
        <w:rPr>
          <w:rFonts w:ascii="Arial" w:cs="Arial" w:eastAsia="Arial" w:hAnsi="Arial"/>
          <w:b/>
          <w:bCs/>
          <w:color w:val="0070C0"/>
          <w:sz w:val="26"/>
          <w:szCs w:val="26"/>
        </w:rPr>
        <w:t xml:space="preserve">5.1  Prerequisites</w:t>
      </w:r>
    </w:p>
    <w:p>
      <w:pPr>
        <w:pStyle w:val="ListParagraph"/>
        <w:numPr>
          <w:ilvl w:val="0"/>
          <w:numId w:val="2"/>
        </w:numPr>
        <w:spacing w:after="60" w:before="60"/>
      </w:pPr>
      <w:r>
        <w:rPr>
          <w:rFonts w:ascii="Arial" w:cs="Arial" w:eastAsia="Arial" w:hAnsi="Arial"/>
          <w:sz w:val="21"/>
          <w:szCs w:val="21"/>
        </w:rPr>
        <w:t xml:space="preserve">Python 3.10 or higher installed</w:t>
      </w:r>
    </w:p>
    <w:p>
      <w:pPr>
        <w:pStyle w:val="ListParagraph"/>
        <w:numPr>
          <w:ilvl w:val="0"/>
          <w:numId w:val="2"/>
        </w:numPr>
        <w:spacing w:after="60" w:before="60"/>
      </w:pPr>
      <w:r>
        <w:rPr>
          <w:rFonts w:ascii="Arial" w:cs="Arial" w:eastAsia="Arial" w:hAnsi="Arial"/>
          <w:sz w:val="21"/>
          <w:szCs w:val="21"/>
        </w:rPr>
        <w:t xml:space="preserve">pip (Python package manager)</w:t>
      </w:r>
    </w:p>
    <w:p>
      <w:pPr>
        <w:pStyle w:val="ListParagraph"/>
        <w:numPr>
          <w:ilvl w:val="0"/>
          <w:numId w:val="2"/>
        </w:numPr>
        <w:spacing w:after="60" w:before="60"/>
      </w:pPr>
      <w:r>
        <w:rPr>
          <w:rFonts w:ascii="Arial" w:cs="Arial" w:eastAsia="Arial" w:hAnsi="Arial"/>
          <w:sz w:val="21"/>
          <w:szCs w:val="21"/>
        </w:rPr>
        <w:t xml:space="preserve">A modern web browser (Chrome, Firefox, Edge)</w:t>
      </w:r>
    </w:p>
    <w:p>
      <w:pPr>
        <w:spacing w:after="0" w:before="80"/>
      </w:pPr>
      <w:r>
        <w:rPr>
          <w:rFonts w:ascii="Arial" w:cs="Arial" w:eastAsia="Arial" w:hAnsi="Arial"/>
          <w:sz w:val="22"/>
          <w:szCs w:val="22"/>
        </w:rPr>
        <w:t xml:space="preserve"/>
      </w:r>
    </w:p>
    <w:p>
      <w:pPr>
        <w:spacing w:after="120" w:before="320"/>
      </w:pPr>
      <w:r>
        <w:rPr>
          <w:rFonts w:ascii="Arial" w:cs="Arial" w:eastAsia="Arial" w:hAnsi="Arial"/>
          <w:b/>
          <w:bCs/>
          <w:color w:val="0070C0"/>
          <w:sz w:val="26"/>
          <w:szCs w:val="26"/>
        </w:rPr>
        <w:t xml:space="preserve">5.2  Installation &amp; Setup</w:t>
      </w:r>
    </w:p>
    <w:p>
      <w:pPr>
        <w:shd w:fill="1E1E1E" w:val="clear"/>
        <w:spacing w:after="0" w:before="80"/>
      </w:pPr>
      <w:r>
        <w:rPr>
          <w:rFonts w:ascii="Courier New" w:cs="Courier New" w:eastAsia="Courier New" w:hAnsi="Courier New"/>
          <w:color w:val="D4D4D4"/>
          <w:sz w:val="18"/>
          <w:szCs w:val="18"/>
        </w:rPr>
        <w:t xml:space="preserve"># Step 1: Navigate to the project folder</w:t>
      </w:r>
    </w:p>
    <w:p>
      <w:pPr>
        <w:shd w:fill="1E1E1E" w:val="clear"/>
        <w:spacing w:after="0" w:before="0"/>
      </w:pPr>
      <w:r>
        <w:rPr>
          <w:rFonts w:ascii="Courier New" w:cs="Courier New" w:eastAsia="Courier New" w:hAnsi="Courier New"/>
          <w:color w:val="D4D4D4"/>
          <w:sz w:val="18"/>
          <w:szCs w:val="18"/>
        </w:rPr>
        <w:t xml:space="preserve">cd E:\TOA pbl</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Step 2: Install dependencies</w:t>
      </w:r>
    </w:p>
    <w:p>
      <w:pPr>
        <w:shd w:fill="1E1E1E" w:val="clear"/>
        <w:spacing w:after="0" w:before="0"/>
      </w:pPr>
      <w:r>
        <w:rPr>
          <w:rFonts w:ascii="Courier New" w:cs="Courier New" w:eastAsia="Courier New" w:hAnsi="Courier New"/>
          <w:color w:val="D4D4D4"/>
          <w:sz w:val="18"/>
          <w:szCs w:val="18"/>
        </w:rPr>
        <w:t xml:space="preserve">pip install -r requirements.txt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Step 3: Start the server</w:t>
      </w:r>
    </w:p>
    <w:p>
      <w:pPr>
        <w:shd w:fill="1E1E1E" w:val="clear"/>
        <w:spacing w:after="80" w:before="0"/>
      </w:pPr>
      <w:r>
        <w:rPr>
          <w:rFonts w:ascii="Courier New" w:cs="Courier New" w:eastAsia="Courier New" w:hAnsi="Courier New"/>
          <w:color w:val="D4D4D4"/>
          <w:sz w:val="18"/>
          <w:szCs w:val="18"/>
        </w:rPr>
        <w:t xml:space="preserve">uvicorn main:app --reload</w:t>
      </w:r>
    </w:p>
    <w:p>
      <w:pPr>
        <w:spacing w:after="0" w:before="120"/>
      </w:pPr>
      <w:r>
        <w:rPr>
          <w:rFonts w:ascii="Arial" w:cs="Arial" w:eastAsia="Arial" w:hAnsi="Arial"/>
          <w:sz w:val="22"/>
          <w:szCs w:val="22"/>
        </w:rPr>
        <w:t xml:space="preserve"/>
      </w:r>
    </w:p>
    <w:p>
      <w:pPr>
        <w:spacing w:after="120" w:before="320"/>
      </w:pPr>
      <w:r>
        <w:rPr>
          <w:rFonts w:ascii="Arial" w:cs="Arial" w:eastAsia="Arial" w:hAnsi="Arial"/>
          <w:b/>
          <w:bCs/>
          <w:color w:val="0070C0"/>
          <w:sz w:val="26"/>
          <w:szCs w:val="26"/>
        </w:rPr>
        <w:t xml:space="preserve">5.3  Accessing the Application</w:t>
      </w:r>
    </w:p>
    <w:p>
      <w:pPr>
        <w:pBdr>
          <w:left w:val="single" w:color="0070C0" w:sz="12" w:space="6"/>
        </w:pBdr>
        <w:shd w:fill="EBF3FB" w:val="clear"/>
        <w:spacing w:after="0" w:before="100"/>
      </w:pPr>
      <w:r>
        <w:rPr>
          <w:rFonts w:ascii="Arial" w:cs="Arial" w:eastAsia="Arial" w:hAnsi="Arial"/>
          <w:color w:val="1A1A1A"/>
          <w:sz w:val="21"/>
          <w:szCs w:val="21"/>
        </w:rPr>
        <w:t xml:space="preserve">Open your browser and go to:   http://localhost:8000</w:t>
      </w:r>
    </w:p>
    <w:p>
      <w:pPr>
        <w:pBdr>
          <w:left w:val="single" w:color="0070C0" w:sz="12" w:space="6"/>
        </w:pBdr>
        <w:shd w:fill="EBF3FB" w:val="clear"/>
        <w:spacing w:after="0" w:before="0"/>
      </w:pPr>
      <w:r>
        <w:rPr>
          <w:rFonts w:ascii="Arial" w:cs="Arial" w:eastAsia="Arial" w:hAnsi="Arial"/>
          <w:color w:val="1A1A1A"/>
          <w:sz w:val="21"/>
          <w:szCs w:val="21"/>
        </w:rPr>
        <w:t xml:space="preserve"/>
      </w:r>
    </w:p>
    <w:p>
      <w:pPr>
        <w:pBdr>
          <w:left w:val="single" w:color="0070C0" w:sz="12" w:space="6"/>
        </w:pBdr>
        <w:shd w:fill="EBF3FB" w:val="clear"/>
        <w:spacing w:after="100" w:before="0"/>
      </w:pPr>
      <w:r>
        <w:rPr>
          <w:rFonts w:ascii="Arial" w:cs="Arial" w:eastAsia="Arial" w:hAnsi="Arial"/>
          <w:color w:val="1A1A1A"/>
          <w:sz w:val="21"/>
          <w:szCs w:val="21"/>
        </w:rPr>
        <w:t xml:space="preserve">The AutomataViz interface will load automatically.</w:t>
      </w:r>
    </w:p>
    <w:p>
      <w:pPr>
        <w:spacing w:after="0" w:before="120"/>
      </w:pPr>
      <w:r>
        <w:rPr>
          <w:rFonts w:ascii="Arial" w:cs="Arial" w:eastAsia="Arial" w:hAnsi="Arial"/>
          <w:sz w:val="22"/>
          <w:szCs w:val="22"/>
        </w:rPr>
        <w:t xml:space="preserve"/>
      </w:r>
    </w:p>
    <w:p>
      <w:pPr>
        <w:spacing w:after="120" w:before="320"/>
      </w:pPr>
      <w:r>
        <w:rPr>
          <w:rFonts w:ascii="Arial" w:cs="Arial" w:eastAsia="Arial" w:hAnsi="Arial"/>
          <w:b/>
          <w:bCs/>
          <w:color w:val="0070C0"/>
          <w:sz w:val="26"/>
          <w:szCs w:val="26"/>
        </w:rPr>
        <w:t xml:space="preserve">5.4  Using the Simulator</w:t>
      </w:r>
    </w:p>
    <w:p>
      <w:pPr>
        <w:spacing w:after="80" w:before="200"/>
      </w:pPr>
      <w:r>
        <w:rPr>
          <w:rFonts w:ascii="Arial" w:cs="Arial" w:eastAsia="Arial" w:hAnsi="Arial"/>
          <w:b/>
          <w:bCs/>
          <w:color w:val="00829B"/>
          <w:sz w:val="23"/>
          <w:szCs w:val="23"/>
        </w:rPr>
        <w:t xml:space="preserve">Simulate a DFA</w:t>
      </w:r>
    </w:p>
    <w:p>
      <w:pPr>
        <w:pStyle w:val="ListParagraph"/>
        <w:numPr>
          <w:ilvl w:val="0"/>
          <w:numId w:val="3"/>
        </w:numPr>
        <w:spacing w:after="60" w:before="60"/>
      </w:pPr>
      <w:r>
        <w:rPr>
          <w:rFonts w:ascii="Arial" w:cs="Arial" w:eastAsia="Arial" w:hAnsi="Arial"/>
          <w:sz w:val="21"/>
          <w:szCs w:val="21"/>
        </w:rPr>
        <w:t xml:space="preserve">Click the DFA tab</w:t>
      </w:r>
    </w:p>
    <w:p>
      <w:pPr>
        <w:pStyle w:val="ListParagraph"/>
        <w:numPr>
          <w:ilvl w:val="0"/>
          <w:numId w:val="3"/>
        </w:numPr>
        <w:spacing w:after="60" w:before="60"/>
      </w:pPr>
      <w:r>
        <w:rPr>
          <w:rFonts w:ascii="Arial" w:cs="Arial" w:eastAsia="Arial" w:hAnsi="Arial"/>
          <w:sz w:val="21"/>
          <w:szCs w:val="21"/>
        </w:rPr>
        <w:t xml:space="preserve">Enter states, alphabet, start state, accept states, and transitions</w:t>
      </w:r>
    </w:p>
    <w:p>
      <w:pPr>
        <w:pStyle w:val="ListParagraph"/>
        <w:numPr>
          <w:ilvl w:val="0"/>
          <w:numId w:val="3"/>
        </w:numPr>
        <w:spacing w:after="60" w:before="60"/>
      </w:pPr>
      <w:r>
        <w:rPr>
          <w:rFonts w:ascii="Arial" w:cs="Arial" w:eastAsia="Arial" w:hAnsi="Arial"/>
          <w:sz w:val="21"/>
          <w:szCs w:val="21"/>
        </w:rPr>
        <w:t xml:space="preserve">Or click a Preset button to auto-fill an example</w:t>
      </w:r>
    </w:p>
    <w:p>
      <w:pPr>
        <w:pStyle w:val="ListParagraph"/>
        <w:numPr>
          <w:ilvl w:val="0"/>
          <w:numId w:val="3"/>
        </w:numPr>
        <w:spacing w:after="60" w:before="60"/>
      </w:pPr>
      <w:r>
        <w:rPr>
          <w:rFonts w:ascii="Arial" w:cs="Arial" w:eastAsia="Arial" w:hAnsi="Arial"/>
          <w:sz w:val="21"/>
          <w:szCs w:val="21"/>
        </w:rPr>
        <w:t xml:space="preserve">Type an input string and click ▶ SIMULATE DFA</w:t>
      </w:r>
    </w:p>
    <w:p>
      <w:pPr>
        <w:pStyle w:val="ListParagraph"/>
        <w:numPr>
          <w:ilvl w:val="0"/>
          <w:numId w:val="3"/>
        </w:numPr>
        <w:spacing w:after="60" w:before="60"/>
      </w:pPr>
      <w:r>
        <w:rPr>
          <w:rFonts w:ascii="Arial" w:cs="Arial" w:eastAsia="Arial" w:hAnsi="Arial"/>
          <w:sz w:val="21"/>
          <w:szCs w:val="21"/>
        </w:rPr>
        <w:t xml:space="preserve">The state graph highlights the final active state. Step cards show the full trace.</w:t>
      </w:r>
    </w:p>
    <w:p>
      <w:pPr>
        <w:spacing w:after="0" w:before="80"/>
      </w:pPr>
      <w:r>
        <w:rPr>
          <w:rFonts w:ascii="Arial" w:cs="Arial" w:eastAsia="Arial" w:hAnsi="Arial"/>
          <w:sz w:val="22"/>
          <w:szCs w:val="22"/>
        </w:rPr>
        <w:t xml:space="preserve"/>
      </w:r>
    </w:p>
    <w:p>
      <w:pPr>
        <w:spacing w:after="80" w:before="200"/>
      </w:pPr>
      <w:r>
        <w:rPr>
          <w:rFonts w:ascii="Arial" w:cs="Arial" w:eastAsia="Arial" w:hAnsi="Arial"/>
          <w:b/>
          <w:bCs/>
          <w:color w:val="00829B"/>
          <w:sz w:val="23"/>
          <w:szCs w:val="23"/>
        </w:rPr>
        <w:t xml:space="preserve">Simulate an NFA</w:t>
      </w:r>
    </w:p>
    <w:p>
      <w:pPr>
        <w:pStyle w:val="ListParagraph"/>
        <w:numPr>
          <w:ilvl w:val="0"/>
          <w:numId w:val="3"/>
        </w:numPr>
        <w:spacing w:after="60" w:before="60"/>
      </w:pPr>
      <w:r>
        <w:rPr>
          <w:rFonts w:ascii="Arial" w:cs="Arial" w:eastAsia="Arial" w:hAnsi="Arial"/>
          <w:sz w:val="21"/>
          <w:szCs w:val="21"/>
        </w:rPr>
        <w:t xml:space="preserve">Click the NFA / ε-NFA tab</w:t>
      </w:r>
    </w:p>
    <w:p>
      <w:pPr>
        <w:pStyle w:val="ListParagraph"/>
        <w:numPr>
          <w:ilvl w:val="0"/>
          <w:numId w:val="3"/>
        </w:numPr>
        <w:spacing w:after="60" w:before="60"/>
      </w:pPr>
      <w:r>
        <w:rPr>
          <w:rFonts w:ascii="Arial" w:cs="Arial" w:eastAsia="Arial" w:hAnsi="Arial"/>
          <w:sz w:val="21"/>
          <w:szCs w:val="21"/>
        </w:rPr>
        <w:t xml:space="preserve">Define your NFA (use ε for epsilon transitions in alphabet and transition rows)</w:t>
      </w:r>
    </w:p>
    <w:p>
      <w:pPr>
        <w:pStyle w:val="ListParagraph"/>
        <w:numPr>
          <w:ilvl w:val="0"/>
          <w:numId w:val="3"/>
        </w:numPr>
        <w:spacing w:after="60" w:before="60"/>
      </w:pPr>
      <w:r>
        <w:rPr>
          <w:rFonts w:ascii="Arial" w:cs="Arial" w:eastAsia="Arial" w:hAnsi="Arial"/>
          <w:sz w:val="21"/>
          <w:szCs w:val="21"/>
        </w:rPr>
        <w:t xml:space="preserve">Enter an input string and click ▶ SIMULATE NFA</w:t>
      </w:r>
    </w:p>
    <w:p>
      <w:pPr>
        <w:pStyle w:val="ListParagraph"/>
        <w:numPr>
          <w:ilvl w:val="0"/>
          <w:numId w:val="3"/>
        </w:numPr>
        <w:spacing w:after="60" w:before="60"/>
      </w:pPr>
      <w:r>
        <w:rPr>
          <w:rFonts w:ascii="Arial" w:cs="Arial" w:eastAsia="Arial" w:hAnsi="Arial"/>
          <w:sz w:val="21"/>
          <w:szCs w:val="21"/>
        </w:rPr>
        <w:t xml:space="preserve">Each step card shows the full set of active states and the ε-closure computation</w:t>
      </w:r>
    </w:p>
    <w:p>
      <w:pPr>
        <w:spacing w:after="0" w:before="80"/>
      </w:pPr>
      <w:r>
        <w:rPr>
          <w:rFonts w:ascii="Arial" w:cs="Arial" w:eastAsia="Arial" w:hAnsi="Arial"/>
          <w:sz w:val="22"/>
          <w:szCs w:val="22"/>
        </w:rPr>
        <w:t xml:space="preserve"/>
      </w:r>
    </w:p>
    <w:p>
      <w:pPr>
        <w:spacing w:after="80" w:before="200"/>
      </w:pPr>
      <w:r>
        <w:rPr>
          <w:rFonts w:ascii="Arial" w:cs="Arial" w:eastAsia="Arial" w:hAnsi="Arial"/>
          <w:b/>
          <w:bCs/>
          <w:color w:val="00829B"/>
          <w:sz w:val="23"/>
          <w:szCs w:val="23"/>
        </w:rPr>
        <w:t xml:space="preserve">Convert NFA to DFA</w:t>
      </w:r>
    </w:p>
    <w:p>
      <w:pPr>
        <w:pStyle w:val="ListParagraph"/>
        <w:numPr>
          <w:ilvl w:val="0"/>
          <w:numId w:val="3"/>
        </w:numPr>
        <w:spacing w:after="60" w:before="60"/>
      </w:pPr>
      <w:r>
        <w:rPr>
          <w:rFonts w:ascii="Arial" w:cs="Arial" w:eastAsia="Arial" w:hAnsi="Arial"/>
          <w:sz w:val="21"/>
          <w:szCs w:val="21"/>
        </w:rPr>
        <w:t xml:space="preserve">Click the NFA → DFA tab</w:t>
      </w:r>
    </w:p>
    <w:p>
      <w:pPr>
        <w:pStyle w:val="ListParagraph"/>
        <w:numPr>
          <w:ilvl w:val="0"/>
          <w:numId w:val="3"/>
        </w:numPr>
        <w:spacing w:after="60" w:before="60"/>
      </w:pPr>
      <w:r>
        <w:rPr>
          <w:rFonts w:ascii="Arial" w:cs="Arial" w:eastAsia="Arial" w:hAnsi="Arial"/>
          <w:sz w:val="21"/>
          <w:szCs w:val="21"/>
        </w:rPr>
        <w:t xml:space="preserve">Enter the NFA definition</w:t>
      </w:r>
    </w:p>
    <w:p>
      <w:pPr>
        <w:pStyle w:val="ListParagraph"/>
        <w:numPr>
          <w:ilvl w:val="0"/>
          <w:numId w:val="3"/>
        </w:numPr>
        <w:spacing w:after="60" w:before="60"/>
      </w:pPr>
      <w:r>
        <w:rPr>
          <w:rFonts w:ascii="Arial" w:cs="Arial" w:eastAsia="Arial" w:hAnsi="Arial"/>
          <w:sz w:val="21"/>
          <w:szCs w:val="21"/>
        </w:rPr>
        <w:t xml:space="preserve">Click ⚡ CONVERT NFA → DFA</w:t>
      </w:r>
    </w:p>
    <w:p>
      <w:pPr>
        <w:pStyle w:val="ListParagraph"/>
        <w:numPr>
          <w:ilvl w:val="0"/>
          <w:numId w:val="3"/>
        </w:numPr>
        <w:spacing w:after="60" w:before="60"/>
      </w:pPr>
      <w:r>
        <w:rPr>
          <w:rFonts w:ascii="Arial" w:cs="Arial" w:eastAsia="Arial" w:hAnsi="Arial"/>
          <w:sz w:val="21"/>
          <w:szCs w:val="21"/>
        </w:rPr>
        <w:t xml:space="preserve">The resulting DFA transition table appears, along with the full Subset Construction trace</w:t>
      </w:r>
    </w:p>
    <w:p>
      <w:pPr>
        <w:spacing w:after="0" w:before="100"/>
      </w:pPr>
      <w:r>
        <w:rPr>
          <w:rFonts w:ascii="Arial" w:cs="Arial" w:eastAsia="Arial" w:hAnsi="Arial"/>
          <w:sz w:val="22"/>
          <w:szCs w:val="22"/>
        </w:rPr>
        <w:t xml:space="preserve"/>
      </w:r>
    </w:p>
    <w:p>
      <w:pPr>
        <w:pBdr>
          <w:bottom w:val="single" w:color="0070C0" w:sz="6" w:space="4"/>
        </w:pBdr>
        <w:spacing w:after="160" w:before="440"/>
      </w:pPr>
      <w:r>
        <w:rPr>
          <w:rFonts w:ascii="Arial" w:cs="Arial" w:eastAsia="Arial" w:hAnsi="Arial"/>
          <w:b/>
          <w:bCs/>
          <w:color w:val="1A3A6E"/>
          <w:sz w:val="34"/>
          <w:szCs w:val="34"/>
        </w:rPr>
        <w:t xml:space="preserve">6. Formal Automata Definitions Used in Testing</w:t>
      </w:r>
    </w:p>
    <w:p>
      <w:pPr>
        <w:spacing w:after="120" w:before="320"/>
      </w:pPr>
      <w:r>
        <w:rPr>
          <w:rFonts w:ascii="Arial" w:cs="Arial" w:eastAsia="Arial" w:hAnsi="Arial"/>
          <w:b/>
          <w:bCs/>
          <w:color w:val="0070C0"/>
          <w:sz w:val="26"/>
          <w:szCs w:val="26"/>
        </w:rPr>
        <w:t xml:space="preserve">6.1  DFA — Strings Ending in '01'</w:t>
      </w:r>
    </w:p>
    <w:p>
      <w:pPr>
        <w:spacing w:after="120" w:before="80"/>
      </w:pPr>
      <w:r>
        <w:rPr>
          <w:rFonts w:ascii="Arial" w:cs="Arial" w:eastAsia="Arial" w:hAnsi="Arial"/>
          <w:b/>
          <w:bCs/>
          <w:sz w:val="22"/>
          <w:szCs w:val="22"/>
        </w:rPr>
        <w:t xml:space="preserve">Language: </w:t>
      </w:r>
      <w:r>
        <w:rPr>
          <w:rFonts w:ascii="Arial" w:cs="Arial" w:eastAsia="Arial" w:hAnsi="Arial"/>
          <w:sz w:val="22"/>
          <w:szCs w:val="22"/>
        </w:rPr>
        <w:t xml:space="preserve">L = { w ∈ {0,1}* | w ends with 01 }</w:t>
      </w:r>
    </w:p>
    <w:p>
      <w:pPr>
        <w:spacing w:after="120" w:before="80"/>
      </w:pPr>
      <w:r>
        <w:rPr>
          <w:rFonts w:ascii="Arial" w:cs="Arial" w:eastAsia="Arial" w:hAnsi="Arial"/>
          <w:b/>
          <w:bCs/>
          <w:sz w:val="22"/>
          <w:szCs w:val="22"/>
        </w:rPr>
        <w:t xml:space="preserve">5-tuple definition:</w:t>
      </w:r>
    </w:p>
    <w:p>
      <w:pPr>
        <w:pStyle w:val="ListParagraph"/>
        <w:numPr>
          <w:ilvl w:val="0"/>
          <w:numId w:val="2"/>
        </w:numPr>
        <w:spacing w:after="60" w:before="60"/>
      </w:pPr>
      <w:r>
        <w:rPr>
          <w:rFonts w:ascii="Arial" w:cs="Arial" w:eastAsia="Arial" w:hAnsi="Arial"/>
          <w:sz w:val="21"/>
          <w:szCs w:val="21"/>
        </w:rPr>
        <w:t xml:space="preserve">Q  = { q0, q1, q2 }</w:t>
      </w:r>
    </w:p>
    <w:p>
      <w:pPr>
        <w:pStyle w:val="ListParagraph"/>
        <w:numPr>
          <w:ilvl w:val="0"/>
          <w:numId w:val="2"/>
        </w:numPr>
        <w:spacing w:after="60" w:before="60"/>
      </w:pPr>
      <w:r>
        <w:rPr>
          <w:rFonts w:ascii="Arial" w:cs="Arial" w:eastAsia="Arial" w:hAnsi="Arial"/>
          <w:sz w:val="21"/>
          <w:szCs w:val="21"/>
        </w:rPr>
        <w:t xml:space="preserve">Σ  = { 0, 1 }</w:t>
      </w:r>
    </w:p>
    <w:p>
      <w:pPr>
        <w:pStyle w:val="ListParagraph"/>
        <w:numPr>
          <w:ilvl w:val="0"/>
          <w:numId w:val="2"/>
        </w:numPr>
        <w:spacing w:after="60" w:before="60"/>
      </w:pPr>
      <w:r>
        <w:rPr>
          <w:rFonts w:ascii="Arial" w:cs="Arial" w:eastAsia="Arial" w:hAnsi="Arial"/>
          <w:sz w:val="21"/>
          <w:szCs w:val="21"/>
        </w:rPr>
        <w:t xml:space="preserve">q₀ = q0</w:t>
      </w:r>
    </w:p>
    <w:p>
      <w:pPr>
        <w:pStyle w:val="ListParagraph"/>
        <w:numPr>
          <w:ilvl w:val="0"/>
          <w:numId w:val="2"/>
        </w:numPr>
        <w:spacing w:after="60" w:before="60"/>
      </w:pPr>
      <w:r>
        <w:rPr>
          <w:rFonts w:ascii="Arial" w:cs="Arial" w:eastAsia="Arial" w:hAnsi="Arial"/>
          <w:sz w:val="21"/>
          <w:szCs w:val="21"/>
        </w:rPr>
        <w:t xml:space="preserve">F  = { q2 }</w:t>
      </w:r>
    </w:p>
    <w:p>
      <w:pPr>
        <w:spacing w:after="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Transition function δ:</w:t>
      </w:r>
    </w:p>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3360"/>
      </w:tblGrid>
      <w:tr>
        <w:trPr>
          <w:tblHeader/>
        </w:trPr>
        <w:tc>
          <w:tcPr>
            <w:tcW w:type="dxa" w:w="2200"/>
            <w:tcBorders>
              <w:top w:val="single" w:color="CCCCCC" w:sz="1"/>
              <w:left w:val="single" w:color="CCCCCC" w:sz="1"/>
              <w:bottom w:val="single" w:color="CCCCCC" w:sz="1"/>
              <w:right w:val="single" w:color="CCCCCC" w:sz="1"/>
            </w:tcBorders>
            <w:shd w:fill="00829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State</w:t>
            </w:r>
          </w:p>
        </w:tc>
        <w:tc>
          <w:tcPr>
            <w:tcW w:type="dxa" w:w="1900"/>
            <w:tcBorders>
              <w:top w:val="single" w:color="CCCCCC" w:sz="1"/>
              <w:left w:val="single" w:color="CCCCCC" w:sz="1"/>
              <w:bottom w:val="single" w:color="CCCCCC" w:sz="1"/>
              <w:right w:val="single" w:color="CCCCCC" w:sz="1"/>
            </w:tcBorders>
            <w:shd w:fill="00829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On '0'</w:t>
            </w:r>
          </w:p>
        </w:tc>
        <w:tc>
          <w:tcPr>
            <w:tcW w:type="dxa" w:w="1900"/>
            <w:tcBorders>
              <w:top w:val="single" w:color="CCCCCC" w:sz="1"/>
              <w:left w:val="single" w:color="CCCCCC" w:sz="1"/>
              <w:bottom w:val="single" w:color="CCCCCC" w:sz="1"/>
              <w:right w:val="single" w:color="CCCCCC" w:sz="1"/>
            </w:tcBorders>
            <w:shd w:fill="00829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On '1'</w:t>
            </w:r>
          </w:p>
        </w:tc>
        <w:tc>
          <w:tcPr>
            <w:tcW w:type="dxa" w:w="3360"/>
            <w:tcBorders>
              <w:top w:val="single" w:color="CCCCCC" w:sz="1"/>
              <w:left w:val="single" w:color="CCCCCC" w:sz="1"/>
              <w:bottom w:val="single" w:color="CCCCCC" w:sz="1"/>
              <w:right w:val="single" w:color="CCCCCC" w:sz="1"/>
            </w:tcBorders>
            <w:shd w:fill="00829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q0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q1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q0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Start — no progress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q1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q1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q2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Read one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q2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q1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q0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Accept — ended in 01</w:t>
            </w:r>
          </w:p>
        </w:tc>
      </w:tr>
    </w:tbl>
    <w:p>
      <w:pPr>
        <w:spacing w:after="0" w:before="200"/>
      </w:pPr>
      <w:r>
        <w:rPr>
          <w:rFonts w:ascii="Arial" w:cs="Arial" w:eastAsia="Arial" w:hAnsi="Arial"/>
          <w:sz w:val="22"/>
          <w:szCs w:val="22"/>
        </w:rPr>
        <w:t xml:space="preserve"/>
      </w:r>
    </w:p>
    <w:p>
      <w:pPr>
        <w:spacing w:after="120" w:before="320"/>
      </w:pPr>
      <w:r>
        <w:rPr>
          <w:rFonts w:ascii="Arial" w:cs="Arial" w:eastAsia="Arial" w:hAnsi="Arial"/>
          <w:b/>
          <w:bCs/>
          <w:color w:val="0070C0"/>
          <w:sz w:val="26"/>
          <w:szCs w:val="26"/>
        </w:rPr>
        <w:t xml:space="preserve">6.2  NFA — Strings Ending in 'ab'</w:t>
      </w:r>
    </w:p>
    <w:p>
      <w:pPr>
        <w:spacing w:after="120" w:before="80"/>
      </w:pPr>
      <w:r>
        <w:rPr>
          <w:rFonts w:ascii="Arial" w:cs="Arial" w:eastAsia="Arial" w:hAnsi="Arial"/>
          <w:b/>
          <w:bCs/>
          <w:sz w:val="22"/>
          <w:szCs w:val="22"/>
        </w:rPr>
        <w:t xml:space="preserve">Language: </w:t>
      </w:r>
      <w:r>
        <w:rPr>
          <w:rFonts w:ascii="Arial" w:cs="Arial" w:eastAsia="Arial" w:hAnsi="Arial"/>
          <w:sz w:val="22"/>
          <w:szCs w:val="22"/>
        </w:rPr>
        <w:t xml:space="preserve">L = { w ∈ {a,b}* | w ends with ab }</w:t>
      </w:r>
    </w:p>
    <w:p>
      <w:pPr>
        <w:spacing w:after="120" w:before="80"/>
      </w:pPr>
      <w:r>
        <w:rPr>
          <w:rFonts w:ascii="Arial" w:cs="Arial" w:eastAsia="Arial" w:hAnsi="Arial"/>
          <w:b/>
          <w:bCs/>
          <w:sz w:val="22"/>
          <w:szCs w:val="22"/>
        </w:rPr>
        <w:t xml:space="preserve">5-tuple definition:</w:t>
      </w:r>
    </w:p>
    <w:p>
      <w:pPr>
        <w:pStyle w:val="ListParagraph"/>
        <w:numPr>
          <w:ilvl w:val="0"/>
          <w:numId w:val="2"/>
        </w:numPr>
        <w:spacing w:after="60" w:before="60"/>
      </w:pPr>
      <w:r>
        <w:rPr>
          <w:rFonts w:ascii="Arial" w:cs="Arial" w:eastAsia="Arial" w:hAnsi="Arial"/>
          <w:sz w:val="21"/>
          <w:szCs w:val="21"/>
        </w:rPr>
        <w:t xml:space="preserve">Q  = { q0, q1, q2 }</w:t>
      </w:r>
    </w:p>
    <w:p>
      <w:pPr>
        <w:pStyle w:val="ListParagraph"/>
        <w:numPr>
          <w:ilvl w:val="0"/>
          <w:numId w:val="2"/>
        </w:numPr>
        <w:spacing w:after="60" w:before="60"/>
      </w:pPr>
      <w:r>
        <w:rPr>
          <w:rFonts w:ascii="Arial" w:cs="Arial" w:eastAsia="Arial" w:hAnsi="Arial"/>
          <w:sz w:val="21"/>
          <w:szCs w:val="21"/>
        </w:rPr>
        <w:t xml:space="preserve">Σ  = { a, b }  (with ε-transitions possible)</w:t>
      </w:r>
    </w:p>
    <w:p>
      <w:pPr>
        <w:pStyle w:val="ListParagraph"/>
        <w:numPr>
          <w:ilvl w:val="0"/>
          <w:numId w:val="2"/>
        </w:numPr>
        <w:spacing w:after="60" w:before="60"/>
      </w:pPr>
      <w:r>
        <w:rPr>
          <w:rFonts w:ascii="Arial" w:cs="Arial" w:eastAsia="Arial" w:hAnsi="Arial"/>
          <w:sz w:val="21"/>
          <w:szCs w:val="21"/>
        </w:rPr>
        <w:t xml:space="preserve">q₀ = q0</w:t>
      </w:r>
    </w:p>
    <w:p>
      <w:pPr>
        <w:pStyle w:val="ListParagraph"/>
        <w:numPr>
          <w:ilvl w:val="0"/>
          <w:numId w:val="2"/>
        </w:numPr>
        <w:spacing w:after="60" w:before="60"/>
      </w:pPr>
      <w:r>
        <w:rPr>
          <w:rFonts w:ascii="Arial" w:cs="Arial" w:eastAsia="Arial" w:hAnsi="Arial"/>
          <w:sz w:val="21"/>
          <w:szCs w:val="21"/>
        </w:rPr>
        <w:t xml:space="preserve">F  = { q2 }</w:t>
      </w:r>
    </w:p>
    <w:p>
      <w:pPr>
        <w:spacing w:after="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Transition function δ (NFA):</w:t>
      </w:r>
    </w:p>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State</w:t>
            </w:r>
          </w:p>
        </w:tc>
        <w:tc>
          <w:tcPr>
            <w:tcW w:type="dxa" w:w="20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On 'a'</w:t>
            </w:r>
          </w:p>
        </w:tc>
        <w:tc>
          <w:tcPr>
            <w:tcW w:type="dxa" w:w="20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On 'b'</w:t>
            </w:r>
          </w:p>
        </w:tc>
        <w:tc>
          <w:tcPr>
            <w:tcW w:type="dxa" w:w="31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q0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{q0, q1}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{q0}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Start — loop or branch on 'a'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q1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{q2}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Saw 'a', waiting for 'b'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q2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Accept — matched 'ab'</w:t>
            </w:r>
          </w:p>
        </w:tc>
      </w:tr>
    </w:tbl>
    <w:p>
      <w:pPr>
        <w:spacing w:after="0" w:before="200"/>
      </w:pPr>
      <w:r>
        <w:rPr>
          <w:rFonts w:ascii="Arial" w:cs="Arial" w:eastAsia="Arial" w:hAnsi="Arial"/>
          <w:sz w:val="22"/>
          <w:szCs w:val="22"/>
        </w:rPr>
        <w:t xml:space="preserve"/>
      </w:r>
    </w:p>
    <w:p>
      <w:pPr>
        <w:pBdr>
          <w:bottom w:val="single" w:color="0070C0" w:sz="6" w:space="4"/>
        </w:pBdr>
        <w:spacing w:after="160" w:before="440"/>
      </w:pPr>
      <w:r>
        <w:rPr>
          <w:rFonts w:ascii="Arial" w:cs="Arial" w:eastAsia="Arial" w:hAnsi="Arial"/>
          <w:b/>
          <w:bCs/>
          <w:color w:val="1A3A6E"/>
          <w:sz w:val="34"/>
          <w:szCs w:val="34"/>
        </w:rPr>
        <w:t xml:space="preserve">7. Course Learning Outcome Mapping</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1A3A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CLO</w:t>
            </w:r>
          </w:p>
        </w:tc>
        <w:tc>
          <w:tcPr>
            <w:tcW w:type="dxa" w:w="3200"/>
            <w:tcBorders>
              <w:top w:val="single" w:color="CCCCCC" w:sz="1"/>
              <w:left w:val="single" w:color="CCCCCC" w:sz="1"/>
              <w:bottom w:val="single" w:color="CCCCCC" w:sz="1"/>
              <w:right w:val="single" w:color="CCCCCC" w:sz="1"/>
            </w:tcBorders>
            <w:shd w:fill="1A3A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4960"/>
            <w:tcBorders>
              <w:top w:val="single" w:color="CCCCCC" w:sz="1"/>
              <w:left w:val="single" w:color="CCCCCC" w:sz="1"/>
              <w:bottom w:val="single" w:color="CCCCCC" w:sz="1"/>
              <w:right w:val="single" w:color="CCCCCC" w:sz="1"/>
            </w:tcBorders>
            <w:shd w:fill="1A3A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This Project Addresses 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CLO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Apply formal models of computation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DFA and NFA defined using strict 5-tuple formalism; ε-closure and move algorithms implemented mathematically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CLO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Analyze and convert between automata models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11111"/>
                <w:sz w:val="20"/>
                <w:szCs w:val="20"/>
              </w:rPr>
              <w:t xml:space="preserve">Subset Construction converts NFA to equivalent DFA with full step trace, proving language equivalence</w:t>
            </w:r>
          </w:p>
        </w:tc>
      </w:tr>
    </w:tbl>
    <w:p>
      <w:pPr>
        <w:spacing w:after="0" w:before="200"/>
      </w:pPr>
      <w:r>
        <w:rPr>
          <w:rFonts w:ascii="Arial" w:cs="Arial" w:eastAsia="Arial" w:hAnsi="Arial"/>
          <w:sz w:val="22"/>
          <w:szCs w:val="22"/>
        </w:rPr>
        <w:t xml:space="preserve"/>
      </w:r>
    </w:p>
    <w:p>
      <w:pPr>
        <w:pBdr>
          <w:bottom w:val="single" w:color="0070C0" w:sz="6" w:space="4"/>
        </w:pBdr>
        <w:spacing w:after="160" w:before="440"/>
      </w:pPr>
      <w:r>
        <w:rPr>
          <w:rFonts w:ascii="Arial" w:cs="Arial" w:eastAsia="Arial" w:hAnsi="Arial"/>
          <w:b/>
          <w:bCs/>
          <w:color w:val="1A3A6E"/>
          <w:sz w:val="34"/>
          <w:szCs w:val="34"/>
        </w:rPr>
        <w:t xml:space="preserve">8. Conclusion</w:t>
      </w:r>
    </w:p>
    <w:p>
      <w:pPr>
        <w:spacing w:after="120" w:before="80"/>
      </w:pPr>
      <w:r>
        <w:rPr>
          <w:rFonts w:ascii="Arial" w:cs="Arial" w:eastAsia="Arial" w:hAnsi="Arial"/>
          <w:sz w:val="22"/>
          <w:szCs w:val="22"/>
        </w:rPr>
        <w:t xml:space="preserve">AutomataViz successfully demonstrates all core concepts of Theory of Automata through a working, interactive web application. The project implements:</w:t>
      </w:r>
    </w:p>
    <w:p>
      <w:pPr>
        <w:pStyle w:val="ListParagraph"/>
        <w:numPr>
          <w:ilvl w:val="0"/>
          <w:numId w:val="2"/>
        </w:numPr>
        <w:spacing w:after="60" w:before="60"/>
      </w:pPr>
      <w:r>
        <w:rPr>
          <w:rFonts w:ascii="Arial" w:cs="Arial" w:eastAsia="Arial" w:hAnsi="Arial"/>
          <w:sz w:val="21"/>
          <w:szCs w:val="21"/>
        </w:rPr>
        <w:t xml:space="preserve">A formally correct DFA simulator with dead-state detection</w:t>
      </w:r>
    </w:p>
    <w:p>
      <w:pPr>
        <w:pStyle w:val="ListParagraph"/>
        <w:numPr>
          <w:ilvl w:val="0"/>
          <w:numId w:val="2"/>
        </w:numPr>
        <w:spacing w:after="60" w:before="60"/>
      </w:pPr>
      <w:r>
        <w:rPr>
          <w:rFonts w:ascii="Arial" w:cs="Arial" w:eastAsia="Arial" w:hAnsi="Arial"/>
          <w:sz w:val="21"/>
          <w:szCs w:val="21"/>
        </w:rPr>
        <w:t xml:space="preserve">An ε-NFA simulator using ε-closure and move algorithms</w:t>
      </w:r>
    </w:p>
    <w:p>
      <w:pPr>
        <w:pStyle w:val="ListParagraph"/>
        <w:numPr>
          <w:ilvl w:val="0"/>
          <w:numId w:val="2"/>
        </w:numPr>
        <w:spacing w:after="60" w:before="60"/>
      </w:pPr>
      <w:r>
        <w:rPr>
          <w:rFonts w:ascii="Arial" w:cs="Arial" w:eastAsia="Arial" w:hAnsi="Arial"/>
          <w:sz w:val="21"/>
          <w:szCs w:val="21"/>
        </w:rPr>
        <w:t xml:space="preserve">NFA to DFA conversion via the Subset Construction algorithm with full trace</w:t>
      </w:r>
    </w:p>
    <w:p>
      <w:pPr>
        <w:pStyle w:val="ListParagraph"/>
        <w:numPr>
          <w:ilvl w:val="0"/>
          <w:numId w:val="2"/>
        </w:numPr>
        <w:spacing w:after="60" w:before="60"/>
      </w:pPr>
      <w:r>
        <w:rPr>
          <w:rFonts w:ascii="Arial" w:cs="Arial" w:eastAsia="Arial" w:hAnsi="Arial"/>
          <w:sz w:val="21"/>
          <w:szCs w:val="21"/>
        </w:rPr>
        <w:t xml:space="preserve">A visual state graph rendered in real time using HTML5 Canvas</w:t>
      </w:r>
    </w:p>
    <w:p>
      <w:pPr>
        <w:spacing w:after="120" w:before="80"/>
      </w:pPr>
      <w:r>
        <w:rPr>
          <w:rFonts w:ascii="Arial" w:cs="Arial" w:eastAsia="Arial" w:hAnsi="Arial"/>
          <w:sz w:val="22"/>
          <w:szCs w:val="22"/>
        </w:rPr>
        <w:t xml:space="preserve">The project bridges theoretical knowledge and practical implementation, providing an educational tool that makes automata theory intuitive and accessible. It satisfies both CLO 3 and CLO 4 of the Theory of Automata course.</w:t>
      </w:r>
    </w:p>
    <w:p>
      <w:pPr>
        <w:spacing w:after="0" w:before="100"/>
      </w:pPr>
      <w:r>
        <w:rPr>
          <w:rFonts w:ascii="Arial" w:cs="Arial" w:eastAsia="Arial" w:hAnsi="Arial"/>
          <w:sz w:val="22"/>
          <w:szCs w:val="22"/>
        </w:rPr>
        <w:t xml:space="preserve"/>
      </w:r>
    </w:p>
    <w:p>
      <w:pPr>
        <w:pBdr>
          <w:left w:val="single" w:color="0070C0" w:sz="12" w:space="6"/>
        </w:pBdr>
        <w:shd w:fill="EBF3FB" w:val="clear"/>
        <w:spacing w:after="100" w:before="100"/>
      </w:pPr>
      <w:r>
        <w:rPr>
          <w:rFonts w:ascii="Arial" w:cs="Arial" w:eastAsia="Arial" w:hAnsi="Arial"/>
          <w:color w:val="1A1A1A"/>
          <w:sz w:val="21"/>
          <w:szCs w:val="21"/>
        </w:rPr>
        <w:t xml:space="preserve">GitHub: github.com/Dev-Abdullah-17   |   LinkedIn: linkedin.com/in/muhammad-abdullah-94a549295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C0" w:sz="4" w:space="4"/>
      </w:pBdr>
      <w:tabs>
        <w:tab w:val="right" w:pos="9360"/>
      </w:tabs>
      <w:spacing w:before="80"/>
    </w:pPr>
    <w:r>
      <w:rPr>
        <w:rFonts w:ascii="Arial" w:cs="Arial" w:eastAsia="Arial" w:hAnsi="Arial"/>
        <w:color w:val="666666"/>
        <w:sz w:val="18"/>
        <w:szCs w:val="18"/>
      </w:rPr>
      <w:t xml:space="preserve">Muhammad Abdullah  |  BS Computer Science</w:t>
    </w:r>
    <w:r>
      <w:rPr>
        <w:rFonts w:ascii="Arial" w:cs="Arial" w:eastAsia="Arial" w:hAnsi="Arial"/>
        <w:color w:val="666666"/>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C0" w:sz="4" w:space="4"/>
      </w:pBdr>
      <w:spacing w:after="80"/>
    </w:pPr>
    <w:r>
      <w:rPr>
        <w:rFonts w:ascii="Arial" w:cs="Arial" w:eastAsia="Arial" w:hAnsi="Arial"/>
        <w:color w:val="666666"/>
        <w:sz w:val="18"/>
        <w:szCs w:val="18"/>
      </w:rPr>
      <w:t xml:space="preserve">AutomataViz — Theory of Automata PBL Project  |  NUTech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2026-06-06T16:28:59.834Z</dcterms:created>
  <dcterms:modified xsi:type="dcterms:W3CDTF">2026-06-06T16:28:59.835Z</dcterms:modified>
</cp:coreProperties>
</file>

<file path=docProps/custom.xml><?xml version="1.0" encoding="utf-8"?>
<Properties xmlns="http://schemas.openxmlformats.org/officeDocument/2006/custom-properties" xmlns:vt="http://schemas.openxmlformats.org/officeDocument/2006/docPropsVTypes"/>
</file>