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1: CORE STOREFRONT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2026-08-05 to 2026-08-12   |   ⚙️ STAGE: STOREFRONT FOUNDATION   |   🌟 SHOWCASE: 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UPI Settings &amp; Bank Details Configuration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PaymentSettings.jsx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Public Catalog Layout &amp; Product Grid System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PublicCatalog.jsx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Voice Input Engine &amp; Express API Routes Setup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routes/ai.js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UPI payment details form fully functional in seller settings.</w:t>
      </w:r>
    </w:p>
    <w:p>
      <w:pPr>
        <w:pStyle w:val="ListBullet"/>
      </w:pPr>
      <w:r>
        <w:rPr>
          <w:rFonts w:ascii="Calibri" w:hAnsi="Calibri"/>
          <w:sz w:val="22"/>
        </w:rPr>
        <w:t>Public catalog grid rendering responsive product cards.</w:t>
      </w:r>
    </w:p>
    <w:p>
      <w:pPr>
        <w:pStyle w:val="ListBullet"/>
      </w:pPr>
      <w:r>
        <w:rPr>
          <w:rFonts w:ascii="Calibri" w:hAnsi="Calibri"/>
          <w:sz w:val="22"/>
        </w:rPr>
        <w:t>Backend API route accepting voice STT input payloads.</w:t>
      </w:r>
    </w:p>
    <w:p>
      <w:pPr>
        <w:pStyle w:val="ListBullet"/>
      </w:pPr>
      <w:r>
        <w:rPr>
          <w:rFonts w:ascii="Calibri" w:hAnsi="Calibri"/>
          <w:sz w:val="22"/>
        </w:rPr>
        <w:t>15-Minute Sunday Demo &amp; Score Logging completed.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