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38BDF8"/>
                <w:sz w:val="44"/>
              </w:rPr>
              <w:t>📢 WEEK 6: MULTIMODAL UI &amp; EDIT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94A3B8"/>
                <w:sz w:val="24"/>
              </w:rPr>
              <w:t>AI CATALOG AGENT — TEAM SPRINT ANNOUNCEMENT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DE047"/>
                <w:sz w:val="20"/>
              </w:rPr>
              <w:t>📅 2026-09-14 to 2026-09-21   |   ⚙️ STAGE: MULTIMODAL EDITING   |   🌟 SHOWCASE: NO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👥 TEAM MEMBER ROLES &amp; SPECIFIC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Team Member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Assigned Task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Hemanth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Finance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Product Edit Pricing Fields &amp; Currency Sanitizer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EditProduct.jsx</w:t>
            </w:r>
          </w:p>
        </w:tc>
      </w:tr>
      <w:tr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Dhanushree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UI/UX Code Lead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Camera Capture Modal UI &amp; Photo Upload Dropzone</w:t>
            </w:r>
          </w:p>
        </w:tc>
        <w:tc>
          <w:tcPr>
            <w:tcW w:type="dxa" w:w="24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CameraModal.jsx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Dev Anand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Tech Lead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Dual AI Fallback Handlers (Gemini 1.5 &amp; Perplexity API)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services/ai.js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40AF"/>
        </w:rPr>
        <w:t>📋 WEEKLY DELIVERABLES</w:t>
      </w:r>
    </w:p>
    <w:p>
      <w:pPr>
        <w:pStyle w:val="ListBullet"/>
      </w:pPr>
      <w:r>
        <w:rPr>
          <w:rFonts w:ascii="Calibri" w:hAnsi="Calibri"/>
          <w:sz w:val="22"/>
        </w:rPr>
        <w:t>Sanitized product edit modal supporting price &amp; variant updates.</w:t>
      </w:r>
    </w:p>
    <w:p>
      <w:pPr>
        <w:pStyle w:val="ListBullet"/>
      </w:pPr>
      <w:r>
        <w:rPr>
          <w:rFonts w:ascii="Calibri" w:hAnsi="Calibri"/>
          <w:sz w:val="22"/>
        </w:rPr>
        <w:t>Camera photo capture &amp; direct image upload dropzone component.</w:t>
      </w:r>
    </w:p>
    <w:p>
      <w:pPr>
        <w:pStyle w:val="ListBullet"/>
      </w:pPr>
      <w:r>
        <w:rPr>
          <w:rFonts w:ascii="Calibri" w:hAnsi="Calibri"/>
          <w:sz w:val="22"/>
        </w:rPr>
        <w:t>Dual-AI model failover pipeline preventing API timeouts.</w:t>
      </w:r>
    </w:p>
    <w:p>
      <w:pPr>
        <w:pStyle w:val="ListBullet"/>
      </w:pPr>
      <w:r>
        <w:rPr>
          <w:rFonts w:ascii="Calibri" w:hAnsi="Calibri"/>
          <w:sz w:val="22"/>
        </w:rPr>
        <w:t>15-Minute Sunday Demo &amp; Score Logging completed.</w:t>
      </w:r>
    </w:p>
    <w:p/>
    <w:p>
      <w:pPr>
        <w:pStyle w:val="Heading2"/>
      </w:pPr>
      <w:r>
        <w:rPr>
          <w:rFonts w:ascii="Calibri" w:hAnsi="Calibri"/>
          <w:color w:val="1E40AF"/>
        </w:rPr>
        <w:t>⭐ 40-POINT EVALUATION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66534"/>
                <w:sz w:val="21"/>
              </w:rPr>
              <w:t>•  Task Ownership (10 pts): Read, tested, and contributed to assigned features.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Code Quality &amp; Mobile UX (10 pts): Clean code, responsive UI, zero console errors.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Demo &amp; Understanding (10 pts): Clear explanation during Sunday demo.</w:t>
            </w:r>
          </w:p>
          <w:p>
            <w:r>
              <w:rPr>
                <w:rFonts w:ascii="Calibri" w:hAnsi="Calibri"/>
                <w:b/>
                <w:color w:val="166534"/>
                <w:sz w:val="21"/>
              </w:rPr>
              <w:t>•  Autonomy &amp; Integration (10 pts): Solved blockers independently without delays.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