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3C74597" w:rsidR="00531FBF" w:rsidRPr="00B7788F" w:rsidRDefault="00164DB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20241222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10E1679" w:rsidR="00531FBF" w:rsidRPr="00B7788F" w:rsidRDefault="00164DB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Benjamin A. Lambert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C88739F" w:rsidR="00485402" w:rsidRPr="00B7788F" w:rsidRDefault="006B3A5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Benjamin A. Lambert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531B5D39" w:rsidR="00C32F3D" w:rsidRPr="00B7788F" w:rsidRDefault="006B3A59" w:rsidP="006B3A59">
      <w:pPr>
        <w:ind w:firstLine="360"/>
        <w:contextualSpacing/>
        <w:rPr>
          <w:rFonts w:eastAsia="Times New Roman"/>
          <w:sz w:val="22"/>
          <w:szCs w:val="22"/>
        </w:rPr>
      </w:pPr>
      <w:r w:rsidRPr="006B3A59">
        <w:rPr>
          <w:rFonts w:eastAsia="Times New Roman"/>
          <w:sz w:val="22"/>
          <w:szCs w:val="22"/>
        </w:rPr>
        <w:t>For Artemis Financial, I recommend utilizing the Advanced Encryption Standard (AES) as the encryption algorithm of choice. Known for its combination of security and efficiency, AES is particularly well-suited for long-term data protection. Its 256-bit key length provides a high level of resistance against decryption efforts, thanks to the complex computations involved. Additionally, as a symmetric encryption method, AES typically outperforms asymmetric algorithms in terms of speed, making it ideal for encrypting large volumes of data. AES was introduced in 1997 as a successor to the aging DES algorithm and has undergone extensive testing to ensure its robustness. It has since become the global standard for encryption, offering a trusted solution for securing sensitive information. By implementing AES, Artemis Financial can safeguard its data, maintain compliance with regulatory standards, and defend against various security threats.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5E72E647" w:rsidR="002778D5" w:rsidRDefault="006B3A59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3FDC325" wp14:editId="41112EC7">
            <wp:extent cx="5944235" cy="2188845"/>
            <wp:effectExtent l="0" t="0" r="0" b="1905"/>
            <wp:docPr id="19049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320DBB8C" w14:textId="0B4E3518" w:rsidR="00C56FC2" w:rsidRDefault="00C56FC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579F5B3" w14:textId="390D03D2" w:rsidR="00C4099A" w:rsidRDefault="00C4099A" w:rsidP="00D47759">
      <w:pPr>
        <w:contextualSpacing/>
        <w:rPr>
          <w:rFonts w:eastAsia="Times New Roman" w:cstheme="minorHAnsi"/>
          <w:sz w:val="22"/>
          <w:szCs w:val="22"/>
        </w:rPr>
      </w:pPr>
      <w:r w:rsidRPr="00C4099A">
        <w:rPr>
          <w:rFonts w:eastAsia="Times New Roman" w:cstheme="minorHAnsi"/>
          <w:sz w:val="22"/>
          <w:szCs w:val="22"/>
        </w:rPr>
        <w:drawing>
          <wp:inline distT="0" distB="0" distL="0" distR="0" wp14:anchorId="43586229" wp14:editId="4A331A51">
            <wp:extent cx="5943600" cy="1884680"/>
            <wp:effectExtent l="0" t="0" r="0" b="1270"/>
            <wp:docPr id="1057902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29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42A48AA" w:rsidR="00DB5652" w:rsidRPr="00B7788F" w:rsidRDefault="00C4099A" w:rsidP="00D47759">
      <w:pPr>
        <w:contextualSpacing/>
        <w:rPr>
          <w:rFonts w:cstheme="minorHAnsi"/>
          <w:sz w:val="22"/>
          <w:szCs w:val="22"/>
        </w:rPr>
      </w:pPr>
      <w:r w:rsidRPr="00C4099A">
        <w:rPr>
          <w:rFonts w:cstheme="minorHAnsi"/>
          <w:sz w:val="22"/>
          <w:szCs w:val="22"/>
        </w:rPr>
        <w:drawing>
          <wp:inline distT="0" distB="0" distL="0" distR="0" wp14:anchorId="15328FFB" wp14:editId="731CD71A">
            <wp:extent cx="5943600" cy="1884680"/>
            <wp:effectExtent l="0" t="0" r="0" b="1270"/>
            <wp:docPr id="184907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46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490F4573" w:rsidR="00DB5652" w:rsidRDefault="005D5E88" w:rsidP="00D47759">
      <w:pPr>
        <w:contextualSpacing/>
        <w:rPr>
          <w:rFonts w:cstheme="minorHAnsi"/>
          <w:sz w:val="22"/>
          <w:szCs w:val="22"/>
        </w:rPr>
      </w:pPr>
      <w:r w:rsidRPr="005D5E88">
        <w:rPr>
          <w:rFonts w:eastAsia="Times New Roman" w:cstheme="minorHAnsi"/>
          <w:sz w:val="22"/>
          <w:szCs w:val="22"/>
        </w:rPr>
        <w:drawing>
          <wp:inline distT="0" distB="0" distL="0" distR="0" wp14:anchorId="69E8348D" wp14:editId="38EDD1B4">
            <wp:extent cx="5486400" cy="4940105"/>
            <wp:effectExtent l="0" t="0" r="0" b="0"/>
            <wp:docPr id="9874907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299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46" cy="49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706" w14:textId="62CDE7B3" w:rsidR="005D5E88" w:rsidRPr="00B7788F" w:rsidRDefault="00FE4E9B" w:rsidP="00FE4E9B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2F7565F" wp14:editId="100DFFF7">
            <wp:extent cx="6247181" cy="4337331"/>
            <wp:effectExtent l="0" t="0" r="1270" b="6350"/>
            <wp:docPr id="1170687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98" cy="435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76149B53" w:rsidR="00E33862" w:rsidRDefault="005D5E88" w:rsidP="00D47759">
      <w:pPr>
        <w:contextualSpacing/>
        <w:rPr>
          <w:rFonts w:cstheme="minorHAnsi"/>
          <w:sz w:val="22"/>
          <w:szCs w:val="22"/>
        </w:rPr>
      </w:pPr>
      <w:r w:rsidRPr="005D5E88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0F97BBD6" wp14:editId="529660DF">
            <wp:extent cx="5943600" cy="5351780"/>
            <wp:effectExtent l="0" t="0" r="0" b="1270"/>
            <wp:docPr id="290902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299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B428" w14:textId="77777777" w:rsidR="005D5E88" w:rsidRPr="00B7788F" w:rsidRDefault="005D5E88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6CD34394" w14:textId="77777777" w:rsidR="00393693" w:rsidRPr="00B7788F" w:rsidRDefault="00393693" w:rsidP="00393693">
      <w:pPr>
        <w:pStyle w:val="Heading2"/>
        <w:spacing w:before="0" w:line="240" w:lineRule="auto"/>
      </w:pPr>
    </w:p>
    <w:p w14:paraId="4C02CC3C" w14:textId="268AD271" w:rsidR="006E3003" w:rsidRPr="00763C41" w:rsidRDefault="00F25877" w:rsidP="00763C41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 w:rsidRPr="00763C41">
        <w:rPr>
          <w:rFonts w:ascii="Times New Roman" w:eastAsia="Times New Roman" w:hAnsi="Times New Roman" w:cs="Times New Roman"/>
        </w:rPr>
        <w:t xml:space="preserve">I refactored the code base by introducing a REST controller that calculates a SHA-256 hash for data. By using this </w:t>
      </w:r>
      <w:proofErr w:type="gramStart"/>
      <w:r w:rsidRPr="00763C41">
        <w:rPr>
          <w:rFonts w:ascii="Times New Roman" w:eastAsia="Times New Roman" w:hAnsi="Times New Roman" w:cs="Times New Roman"/>
        </w:rPr>
        <w:t>algorithm</w:t>
      </w:r>
      <w:proofErr w:type="gramEnd"/>
      <w:r w:rsidRPr="00763C41">
        <w:rPr>
          <w:rFonts w:ascii="Times New Roman" w:eastAsia="Times New Roman" w:hAnsi="Times New Roman" w:cs="Times New Roman"/>
        </w:rPr>
        <w:t xml:space="preserve"> I address the security concern for data integrity. Using SHA-</w:t>
      </w:r>
      <w:proofErr w:type="gramStart"/>
      <w:r w:rsidRPr="00763C41">
        <w:rPr>
          <w:rFonts w:ascii="Times New Roman" w:eastAsia="Times New Roman" w:hAnsi="Times New Roman" w:cs="Times New Roman"/>
        </w:rPr>
        <w:t>256  to</w:t>
      </w:r>
      <w:proofErr w:type="gramEnd"/>
      <w:r w:rsidRPr="00763C41">
        <w:rPr>
          <w:rFonts w:ascii="Times New Roman" w:eastAsia="Times New Roman" w:hAnsi="Times New Roman" w:cs="Times New Roman"/>
        </w:rPr>
        <w:t xml:space="preserve"> generate a checksum, data can be verified by calculating its hash and checking it against a stored value. Another area I reviewed was error handling. By carefully considering multiple scenarios, I ensured that the system didn’t fail silently or expose the system to vulnerabilities. </w:t>
      </w:r>
      <w:r w:rsidR="00763C41" w:rsidRPr="00763C41">
        <w:rPr>
          <w:rFonts w:ascii="Times New Roman" w:eastAsia="Times New Roman" w:hAnsi="Times New Roman" w:cs="Times New Roman"/>
        </w:rPr>
        <w:t xml:space="preserve">Overall, the original code had no functional </w:t>
      </w:r>
      <w:proofErr w:type="gramStart"/>
      <w:r w:rsidR="00763C41" w:rsidRPr="00763C41">
        <w:rPr>
          <w:rFonts w:ascii="Times New Roman" w:eastAsia="Times New Roman" w:hAnsi="Times New Roman" w:cs="Times New Roman"/>
        </w:rPr>
        <w:t>endpoint</w:t>
      </w:r>
      <w:proofErr w:type="gramEnd"/>
      <w:r w:rsidR="00763C41" w:rsidRPr="00763C41">
        <w:rPr>
          <w:rFonts w:ascii="Times New Roman" w:eastAsia="Times New Roman" w:hAnsi="Times New Roman" w:cs="Times New Roman"/>
        </w:rPr>
        <w:t xml:space="preserve"> and my additions addressed potential vulnerabilities while increasing functionality. </w:t>
      </w:r>
    </w:p>
    <w:p w14:paraId="6F5C925C" w14:textId="77777777" w:rsidR="00F25877" w:rsidRDefault="00F25877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393693">
      <w:pPr>
        <w:spacing w:line="480" w:lineRule="auto"/>
        <w:contextualSpacing/>
        <w:rPr>
          <w:rFonts w:eastAsia="Times New Roman"/>
          <w:sz w:val="22"/>
          <w:szCs w:val="22"/>
        </w:rPr>
      </w:pPr>
    </w:p>
    <w:p w14:paraId="052C684F" w14:textId="076E8A1F" w:rsidR="00974AE3" w:rsidRPr="00393693" w:rsidRDefault="00763C41" w:rsidP="00393693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 w:rsidRPr="00393693">
        <w:rPr>
          <w:rFonts w:ascii="Times New Roman" w:eastAsia="Times New Roman" w:hAnsi="Times New Roman" w:cs="Times New Roman"/>
        </w:rPr>
        <w:t xml:space="preserve">SHA-256 is highly regarded in </w:t>
      </w:r>
      <w:proofErr w:type="gramStart"/>
      <w:r w:rsidRPr="00393693">
        <w:rPr>
          <w:rFonts w:ascii="Times New Roman" w:eastAsia="Times New Roman" w:hAnsi="Times New Roman" w:cs="Times New Roman"/>
        </w:rPr>
        <w:t>the industry</w:t>
      </w:r>
      <w:proofErr w:type="gramEnd"/>
      <w:r w:rsidRPr="00393693">
        <w:rPr>
          <w:rFonts w:ascii="Times New Roman" w:eastAsia="Times New Roman" w:hAnsi="Times New Roman" w:cs="Times New Roman"/>
        </w:rPr>
        <w:t xml:space="preserve"> and by implementing it, we adhered to industry standards for cryptographic operations. Furthermore, I implemented a “try-catch” block around the </w:t>
      </w:r>
      <w:proofErr w:type="spellStart"/>
      <w:r w:rsidR="00393693" w:rsidRPr="00393693">
        <w:rPr>
          <w:rFonts w:ascii="Times New Roman" w:eastAsia="Times New Roman" w:hAnsi="Times New Roman" w:cs="Times New Roman"/>
        </w:rPr>
        <w:t>M</w:t>
      </w:r>
      <w:r w:rsidRPr="00393693">
        <w:rPr>
          <w:rFonts w:ascii="Times New Roman" w:eastAsia="Times New Roman" w:hAnsi="Times New Roman" w:cs="Times New Roman"/>
        </w:rPr>
        <w:t>essageDigest</w:t>
      </w:r>
      <w:proofErr w:type="spellEnd"/>
      <w:r w:rsidRPr="00393693">
        <w:rPr>
          <w:rFonts w:ascii="Times New Roman" w:eastAsia="Times New Roman" w:hAnsi="Times New Roman" w:cs="Times New Roman"/>
        </w:rPr>
        <w:t xml:space="preserve"> implementation which ensures that exceptions are handled very carefully. T</w:t>
      </w:r>
      <w:r w:rsidRPr="00393693">
        <w:rPr>
          <w:rFonts w:ascii="Times New Roman" w:eastAsia="Times New Roman" w:hAnsi="Times New Roman" w:cs="Times New Roman"/>
        </w:rPr>
        <w:t>he value of applying industry standard best practices for secure coding</w:t>
      </w:r>
      <w:r w:rsidRPr="00393693">
        <w:rPr>
          <w:rFonts w:ascii="Times New Roman" w:eastAsia="Times New Roman" w:hAnsi="Times New Roman" w:cs="Times New Roman"/>
        </w:rPr>
        <w:t xml:space="preserve"> is that it increases security integrity, and scalability and compliance. The selected algorithm aligns with industry </w:t>
      </w:r>
      <w:proofErr w:type="gramStart"/>
      <w:r w:rsidRPr="00393693">
        <w:rPr>
          <w:rFonts w:ascii="Times New Roman" w:eastAsia="Times New Roman" w:hAnsi="Times New Roman" w:cs="Times New Roman"/>
        </w:rPr>
        <w:t>best</w:t>
      </w:r>
      <w:proofErr w:type="gramEnd"/>
      <w:r w:rsidRPr="00393693">
        <w:rPr>
          <w:rFonts w:ascii="Times New Roman" w:eastAsia="Times New Roman" w:hAnsi="Times New Roman" w:cs="Times New Roman"/>
        </w:rPr>
        <w:t xml:space="preserve"> practices for securing sensitive data and ensures that even if data is intercepted it </w:t>
      </w:r>
      <w:r w:rsidR="00393693" w:rsidRPr="00393693">
        <w:rPr>
          <w:rFonts w:ascii="Times New Roman" w:eastAsia="Times New Roman" w:hAnsi="Times New Roman" w:cs="Times New Roman"/>
        </w:rPr>
        <w:t xml:space="preserve">can be detected by its hash value. Furthermore, using this algorithm ensures that the application will be compliant with regulatory requirements and helps avoid legal issues for the company. </w:t>
      </w:r>
    </w:p>
    <w:sectPr w:rsidR="00974AE3" w:rsidRPr="00393693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E0449" w14:textId="77777777" w:rsidR="00687A8A" w:rsidRDefault="00687A8A" w:rsidP="002F3F84">
      <w:r>
        <w:separator/>
      </w:r>
    </w:p>
  </w:endnote>
  <w:endnote w:type="continuationSeparator" w:id="0">
    <w:p w14:paraId="46BA0615" w14:textId="77777777" w:rsidR="00687A8A" w:rsidRDefault="00687A8A" w:rsidP="002F3F84">
      <w:r>
        <w:continuationSeparator/>
      </w:r>
    </w:p>
  </w:endnote>
  <w:endnote w:type="continuationNotice" w:id="1">
    <w:p w14:paraId="269BB968" w14:textId="77777777" w:rsidR="00687A8A" w:rsidRDefault="00687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11CBF" w14:textId="77777777" w:rsidR="00687A8A" w:rsidRDefault="00687A8A" w:rsidP="002F3F84">
      <w:r>
        <w:separator/>
      </w:r>
    </w:p>
  </w:footnote>
  <w:footnote w:type="continuationSeparator" w:id="0">
    <w:p w14:paraId="4E4F1031" w14:textId="77777777" w:rsidR="00687A8A" w:rsidRDefault="00687A8A" w:rsidP="002F3F84">
      <w:r>
        <w:continuationSeparator/>
      </w:r>
    </w:p>
  </w:footnote>
  <w:footnote w:type="continuationNotice" w:id="1">
    <w:p w14:paraId="3F36D920" w14:textId="77777777" w:rsidR="00687A8A" w:rsidRDefault="00687A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667873">
    <w:abstractNumId w:val="16"/>
  </w:num>
  <w:num w:numId="2" w16cid:durableId="495070677">
    <w:abstractNumId w:val="20"/>
  </w:num>
  <w:num w:numId="3" w16cid:durableId="283852476">
    <w:abstractNumId w:val="6"/>
  </w:num>
  <w:num w:numId="4" w16cid:durableId="473523712">
    <w:abstractNumId w:val="8"/>
  </w:num>
  <w:num w:numId="5" w16cid:durableId="1039209517">
    <w:abstractNumId w:val="4"/>
  </w:num>
  <w:num w:numId="6" w16cid:durableId="1731533500">
    <w:abstractNumId w:val="17"/>
  </w:num>
  <w:num w:numId="7" w16cid:durableId="1442606578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87400708">
    <w:abstractNumId w:val="5"/>
  </w:num>
  <w:num w:numId="9" w16cid:durableId="504323435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430467887">
    <w:abstractNumId w:val="0"/>
  </w:num>
  <w:num w:numId="11" w16cid:durableId="200897624">
    <w:abstractNumId w:val="3"/>
  </w:num>
  <w:num w:numId="12" w16cid:durableId="462357836">
    <w:abstractNumId w:val="19"/>
  </w:num>
  <w:num w:numId="13" w16cid:durableId="1398361387">
    <w:abstractNumId w:val="15"/>
  </w:num>
  <w:num w:numId="14" w16cid:durableId="519003531">
    <w:abstractNumId w:val="2"/>
  </w:num>
  <w:num w:numId="15" w16cid:durableId="725494959">
    <w:abstractNumId w:val="11"/>
  </w:num>
  <w:num w:numId="16" w16cid:durableId="1264072154">
    <w:abstractNumId w:val="9"/>
  </w:num>
  <w:num w:numId="17" w16cid:durableId="747728209">
    <w:abstractNumId w:val="14"/>
  </w:num>
  <w:num w:numId="18" w16cid:durableId="1441994717">
    <w:abstractNumId w:val="18"/>
  </w:num>
  <w:num w:numId="19" w16cid:durableId="1745834364">
    <w:abstractNumId w:val="7"/>
  </w:num>
  <w:num w:numId="20" w16cid:durableId="1761901086">
    <w:abstractNumId w:val="13"/>
  </w:num>
  <w:num w:numId="21" w16cid:durableId="977808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64DBA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3693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393A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D5E88"/>
    <w:rsid w:val="005E6088"/>
    <w:rsid w:val="005F574E"/>
    <w:rsid w:val="006017FD"/>
    <w:rsid w:val="006201FC"/>
    <w:rsid w:val="00632C6F"/>
    <w:rsid w:val="00633225"/>
    <w:rsid w:val="00687A8A"/>
    <w:rsid w:val="006A66A8"/>
    <w:rsid w:val="006B3A59"/>
    <w:rsid w:val="006B66FE"/>
    <w:rsid w:val="006E1A73"/>
    <w:rsid w:val="006E3003"/>
    <w:rsid w:val="00701A84"/>
    <w:rsid w:val="0071273D"/>
    <w:rsid w:val="00763C41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099A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25877"/>
    <w:rsid w:val="00F432FF"/>
    <w:rsid w:val="00F72352"/>
    <w:rsid w:val="00F80B55"/>
    <w:rsid w:val="00F81BBB"/>
    <w:rsid w:val="00FC36E8"/>
    <w:rsid w:val="00FC47F0"/>
    <w:rsid w:val="00FD1686"/>
    <w:rsid w:val="00FD7CC8"/>
    <w:rsid w:val="00FE4E9B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5139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Lambert, Benjamin</cp:lastModifiedBy>
  <cp:revision>52</cp:revision>
  <dcterms:created xsi:type="dcterms:W3CDTF">2022-04-20T12:43:00Z</dcterms:created>
  <dcterms:modified xsi:type="dcterms:W3CDTF">2024-12-23T05:02:00Z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