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130FA" w14:textId="4C8E6110" w:rsidR="00A22632" w:rsidRDefault="00814FA3" w:rsidP="00814FA3">
      <w:pPr>
        <w:pStyle w:val="Heading1"/>
      </w:pPr>
      <w:r>
        <w:t>Task 1</w:t>
      </w:r>
    </w:p>
    <w:p w14:paraId="053D164B" w14:textId="77777777" w:rsidR="00B70A21" w:rsidRDefault="00814FA3" w:rsidP="00814FA3">
      <w:r>
        <w:t>Q1</w:t>
      </w:r>
      <w:r w:rsidR="004674AC">
        <w:t>-2</w:t>
      </w:r>
    </w:p>
    <w:p w14:paraId="0D2E6F2B" w14:textId="13631337" w:rsidR="00814FA3" w:rsidRDefault="00B70A21" w:rsidP="00814FA3">
      <w:r>
        <w:t>Win is encoded as 1 and Lose is encoded as 0.</w:t>
      </w:r>
      <w:r w:rsidR="00814FA3">
        <w:t xml:space="preserve"> </w:t>
      </w:r>
    </w:p>
    <w:p w14:paraId="06D0C8E8" w14:textId="3E25A08D" w:rsidR="00814FA3" w:rsidRPr="00814FA3" w:rsidRDefault="00814FA3" w:rsidP="00814FA3">
      <w:pPr>
        <w:rPr>
          <w:b/>
          <w:bCs/>
        </w:rPr>
      </w:pPr>
      <w:r w:rsidRPr="00814FA3">
        <w:rPr>
          <w:b/>
          <w:bCs/>
        </w:rPr>
        <w:t>Naïve Bayes</w:t>
      </w:r>
    </w:p>
    <w:tbl>
      <w:tblPr>
        <w:tblStyle w:val="TableGrid"/>
        <w:tblW w:w="0" w:type="auto"/>
        <w:tblLook w:val="04A0" w:firstRow="1" w:lastRow="0" w:firstColumn="1" w:lastColumn="0" w:noHBand="0" w:noVBand="1"/>
      </w:tblPr>
      <w:tblGrid>
        <w:gridCol w:w="4675"/>
        <w:gridCol w:w="4675"/>
      </w:tblGrid>
      <w:tr w:rsidR="00814FA3" w14:paraId="514D6166" w14:textId="77777777" w:rsidTr="00814FA3">
        <w:tc>
          <w:tcPr>
            <w:tcW w:w="4675" w:type="dxa"/>
          </w:tcPr>
          <w:p w14:paraId="38F86370" w14:textId="0BA15BB2" w:rsidR="00814FA3" w:rsidRDefault="00814FA3" w:rsidP="00814FA3">
            <w:r>
              <w:t>Accuracy</w:t>
            </w:r>
          </w:p>
        </w:tc>
        <w:tc>
          <w:tcPr>
            <w:tcW w:w="4675" w:type="dxa"/>
          </w:tcPr>
          <w:p w14:paraId="2C0B872C" w14:textId="4B4F319C" w:rsidR="00814FA3" w:rsidRDefault="00814FA3" w:rsidP="00814FA3">
            <w:r>
              <w:t>58.3 %</w:t>
            </w:r>
          </w:p>
        </w:tc>
      </w:tr>
      <w:tr w:rsidR="00814FA3" w14:paraId="0503D983" w14:textId="77777777" w:rsidTr="00814FA3">
        <w:tc>
          <w:tcPr>
            <w:tcW w:w="4675" w:type="dxa"/>
          </w:tcPr>
          <w:p w14:paraId="209E6BA9" w14:textId="0D19EBC8" w:rsidR="00814FA3" w:rsidRDefault="00814FA3" w:rsidP="00814FA3">
            <w:r>
              <w:t>Precision</w:t>
            </w:r>
          </w:p>
        </w:tc>
        <w:tc>
          <w:tcPr>
            <w:tcW w:w="4675" w:type="dxa"/>
          </w:tcPr>
          <w:p w14:paraId="7894F18E" w14:textId="57A058F8" w:rsidR="00814FA3" w:rsidRDefault="00814FA3" w:rsidP="00814FA3">
            <w:r>
              <w:t>75%</w:t>
            </w:r>
          </w:p>
        </w:tc>
      </w:tr>
      <w:tr w:rsidR="00814FA3" w14:paraId="7450C440" w14:textId="77777777" w:rsidTr="00814FA3">
        <w:tc>
          <w:tcPr>
            <w:tcW w:w="4675" w:type="dxa"/>
          </w:tcPr>
          <w:p w14:paraId="7FBC330E" w14:textId="202C81CD" w:rsidR="00814FA3" w:rsidRDefault="00814FA3" w:rsidP="00814FA3">
            <w:r>
              <w:t>Recall</w:t>
            </w:r>
          </w:p>
        </w:tc>
        <w:tc>
          <w:tcPr>
            <w:tcW w:w="4675" w:type="dxa"/>
          </w:tcPr>
          <w:p w14:paraId="71FF9053" w14:textId="5BE46739" w:rsidR="00814FA3" w:rsidRDefault="00814FA3" w:rsidP="00814FA3">
            <w:r>
              <w:t>66.7%</w:t>
            </w:r>
          </w:p>
        </w:tc>
      </w:tr>
      <w:tr w:rsidR="00814FA3" w14:paraId="1AD2A9AF" w14:textId="77777777" w:rsidTr="00814FA3">
        <w:tc>
          <w:tcPr>
            <w:tcW w:w="4675" w:type="dxa"/>
          </w:tcPr>
          <w:p w14:paraId="5985AE14" w14:textId="4A51F514" w:rsidR="00814FA3" w:rsidRDefault="00814FA3" w:rsidP="00814FA3">
            <w:r>
              <w:t>F1</w:t>
            </w:r>
          </w:p>
        </w:tc>
        <w:tc>
          <w:tcPr>
            <w:tcW w:w="4675" w:type="dxa"/>
          </w:tcPr>
          <w:p w14:paraId="78742594" w14:textId="30EBF454" w:rsidR="00814FA3" w:rsidRDefault="00814FA3" w:rsidP="00814FA3">
            <w:r>
              <w:t>70.6%</w:t>
            </w:r>
          </w:p>
        </w:tc>
      </w:tr>
      <w:tr w:rsidR="00814FA3" w14:paraId="7F47CAE9" w14:textId="77777777" w:rsidTr="00814FA3">
        <w:tc>
          <w:tcPr>
            <w:tcW w:w="9350" w:type="dxa"/>
            <w:gridSpan w:val="2"/>
          </w:tcPr>
          <w:p w14:paraId="20D0A49C" w14:textId="3916FB9B" w:rsidR="00814FA3" w:rsidRDefault="00814FA3" w:rsidP="00814FA3">
            <w:pPr>
              <w:jc w:val="center"/>
            </w:pPr>
            <w:r>
              <w:t>Outcome</w:t>
            </w:r>
          </w:p>
        </w:tc>
      </w:tr>
      <w:tr w:rsidR="00814FA3" w14:paraId="389AFF2F" w14:textId="77777777" w:rsidTr="00814FA3">
        <w:tc>
          <w:tcPr>
            <w:tcW w:w="4675" w:type="dxa"/>
          </w:tcPr>
          <w:p w14:paraId="46CE8094" w14:textId="2DC7D66A" w:rsidR="00814FA3" w:rsidRDefault="00814FA3" w:rsidP="00814FA3">
            <w:pPr>
              <w:jc w:val="center"/>
            </w:pPr>
            <w:r>
              <w:t>Ground Truth</w:t>
            </w:r>
          </w:p>
        </w:tc>
        <w:tc>
          <w:tcPr>
            <w:tcW w:w="4675" w:type="dxa"/>
          </w:tcPr>
          <w:p w14:paraId="7B279563" w14:textId="1FB65116" w:rsidR="00814FA3" w:rsidRDefault="00814FA3" w:rsidP="00814FA3">
            <w:pPr>
              <w:jc w:val="center"/>
            </w:pPr>
            <w:r>
              <w:t>Predicted</w:t>
            </w:r>
          </w:p>
        </w:tc>
      </w:tr>
      <w:tr w:rsidR="00814FA3" w14:paraId="0E1A6678" w14:textId="77777777" w:rsidTr="00814FA3">
        <w:tc>
          <w:tcPr>
            <w:tcW w:w="4675" w:type="dxa"/>
          </w:tcPr>
          <w:p w14:paraId="4F620939" w14:textId="519B1DDF" w:rsidR="00814FA3" w:rsidRDefault="00814FA3" w:rsidP="00814FA3">
            <w:pPr>
              <w:jc w:val="center"/>
            </w:pPr>
            <w:r>
              <w:t>1</w:t>
            </w:r>
          </w:p>
        </w:tc>
        <w:tc>
          <w:tcPr>
            <w:tcW w:w="4675" w:type="dxa"/>
          </w:tcPr>
          <w:p w14:paraId="7F08C27E" w14:textId="46D5CA7B" w:rsidR="00814FA3" w:rsidRDefault="00814FA3" w:rsidP="00814FA3">
            <w:pPr>
              <w:jc w:val="center"/>
            </w:pPr>
            <w:r>
              <w:t>0</w:t>
            </w:r>
          </w:p>
        </w:tc>
      </w:tr>
      <w:tr w:rsidR="00814FA3" w14:paraId="63C821B8" w14:textId="77777777" w:rsidTr="00814FA3">
        <w:tc>
          <w:tcPr>
            <w:tcW w:w="4675" w:type="dxa"/>
          </w:tcPr>
          <w:p w14:paraId="779C9DC2" w14:textId="12C59BB1" w:rsidR="00814FA3" w:rsidRDefault="00814FA3" w:rsidP="00814FA3">
            <w:pPr>
              <w:jc w:val="center"/>
            </w:pPr>
            <w:r>
              <w:t>0</w:t>
            </w:r>
          </w:p>
        </w:tc>
        <w:tc>
          <w:tcPr>
            <w:tcW w:w="4675" w:type="dxa"/>
          </w:tcPr>
          <w:p w14:paraId="4E5D13A9" w14:textId="41F281F5" w:rsidR="00814FA3" w:rsidRDefault="00814FA3" w:rsidP="00814FA3">
            <w:pPr>
              <w:jc w:val="center"/>
            </w:pPr>
            <w:r>
              <w:t>0</w:t>
            </w:r>
          </w:p>
        </w:tc>
      </w:tr>
      <w:tr w:rsidR="00814FA3" w14:paraId="1121CBB7" w14:textId="77777777" w:rsidTr="00814FA3">
        <w:tc>
          <w:tcPr>
            <w:tcW w:w="4675" w:type="dxa"/>
          </w:tcPr>
          <w:p w14:paraId="6800E545" w14:textId="0F7077BD" w:rsidR="00814FA3" w:rsidRDefault="00814FA3" w:rsidP="00814FA3">
            <w:pPr>
              <w:jc w:val="center"/>
            </w:pPr>
            <w:r>
              <w:t>1</w:t>
            </w:r>
          </w:p>
        </w:tc>
        <w:tc>
          <w:tcPr>
            <w:tcW w:w="4675" w:type="dxa"/>
          </w:tcPr>
          <w:p w14:paraId="0568661B" w14:textId="68AE3811" w:rsidR="00814FA3" w:rsidRDefault="00814FA3" w:rsidP="00814FA3">
            <w:pPr>
              <w:jc w:val="center"/>
            </w:pPr>
            <w:r>
              <w:t>1</w:t>
            </w:r>
          </w:p>
        </w:tc>
      </w:tr>
      <w:tr w:rsidR="00814FA3" w14:paraId="2CA320B4" w14:textId="77777777" w:rsidTr="00814FA3">
        <w:tc>
          <w:tcPr>
            <w:tcW w:w="4675" w:type="dxa"/>
          </w:tcPr>
          <w:p w14:paraId="6E1FB1C4" w14:textId="7EA9DD08" w:rsidR="00814FA3" w:rsidRDefault="00814FA3" w:rsidP="00814FA3">
            <w:pPr>
              <w:jc w:val="center"/>
            </w:pPr>
            <w:r>
              <w:t>1</w:t>
            </w:r>
          </w:p>
        </w:tc>
        <w:tc>
          <w:tcPr>
            <w:tcW w:w="4675" w:type="dxa"/>
          </w:tcPr>
          <w:p w14:paraId="50F39B8C" w14:textId="55917B95" w:rsidR="00814FA3" w:rsidRDefault="00814FA3" w:rsidP="00814FA3">
            <w:pPr>
              <w:jc w:val="center"/>
            </w:pPr>
            <w:r>
              <w:t>1</w:t>
            </w:r>
          </w:p>
        </w:tc>
      </w:tr>
      <w:tr w:rsidR="00814FA3" w14:paraId="654B0189" w14:textId="77777777" w:rsidTr="00814FA3">
        <w:tc>
          <w:tcPr>
            <w:tcW w:w="4675" w:type="dxa"/>
          </w:tcPr>
          <w:p w14:paraId="75DD3DFC" w14:textId="493EF0C0" w:rsidR="00814FA3" w:rsidRDefault="00814FA3" w:rsidP="00814FA3">
            <w:pPr>
              <w:jc w:val="center"/>
            </w:pPr>
            <w:r>
              <w:t>1</w:t>
            </w:r>
          </w:p>
        </w:tc>
        <w:tc>
          <w:tcPr>
            <w:tcW w:w="4675" w:type="dxa"/>
          </w:tcPr>
          <w:p w14:paraId="439FD213" w14:textId="0EA6C5A0" w:rsidR="00814FA3" w:rsidRDefault="00814FA3" w:rsidP="00814FA3">
            <w:pPr>
              <w:jc w:val="center"/>
            </w:pPr>
            <w:r>
              <w:t>1</w:t>
            </w:r>
          </w:p>
        </w:tc>
      </w:tr>
      <w:tr w:rsidR="00814FA3" w14:paraId="561832FD" w14:textId="77777777" w:rsidTr="00814FA3">
        <w:tc>
          <w:tcPr>
            <w:tcW w:w="4675" w:type="dxa"/>
          </w:tcPr>
          <w:p w14:paraId="71C6A849" w14:textId="2EF856BB" w:rsidR="00814FA3" w:rsidRDefault="00814FA3" w:rsidP="00814FA3">
            <w:pPr>
              <w:jc w:val="center"/>
            </w:pPr>
            <w:r>
              <w:t>1</w:t>
            </w:r>
          </w:p>
        </w:tc>
        <w:tc>
          <w:tcPr>
            <w:tcW w:w="4675" w:type="dxa"/>
          </w:tcPr>
          <w:p w14:paraId="6D32EF6E" w14:textId="082401FA" w:rsidR="00814FA3" w:rsidRDefault="00814FA3" w:rsidP="00814FA3">
            <w:pPr>
              <w:jc w:val="center"/>
            </w:pPr>
            <w:r>
              <w:t>0</w:t>
            </w:r>
          </w:p>
        </w:tc>
      </w:tr>
      <w:tr w:rsidR="00814FA3" w14:paraId="71877D37" w14:textId="77777777" w:rsidTr="00814FA3">
        <w:tc>
          <w:tcPr>
            <w:tcW w:w="4675" w:type="dxa"/>
          </w:tcPr>
          <w:p w14:paraId="504E3538" w14:textId="686C9694" w:rsidR="00814FA3" w:rsidRDefault="00814FA3" w:rsidP="00814FA3">
            <w:pPr>
              <w:jc w:val="center"/>
            </w:pPr>
            <w:r>
              <w:t>1</w:t>
            </w:r>
          </w:p>
        </w:tc>
        <w:tc>
          <w:tcPr>
            <w:tcW w:w="4675" w:type="dxa"/>
          </w:tcPr>
          <w:p w14:paraId="635C9330" w14:textId="28D9A5E7" w:rsidR="00814FA3" w:rsidRDefault="00814FA3" w:rsidP="00814FA3">
            <w:pPr>
              <w:jc w:val="center"/>
            </w:pPr>
            <w:r>
              <w:t>1</w:t>
            </w:r>
          </w:p>
        </w:tc>
      </w:tr>
      <w:tr w:rsidR="00814FA3" w14:paraId="5B878DF8" w14:textId="77777777" w:rsidTr="00814FA3">
        <w:tc>
          <w:tcPr>
            <w:tcW w:w="4675" w:type="dxa"/>
          </w:tcPr>
          <w:p w14:paraId="4524ACAA" w14:textId="40BE453E" w:rsidR="00814FA3" w:rsidRDefault="00814FA3" w:rsidP="00814FA3">
            <w:pPr>
              <w:jc w:val="center"/>
            </w:pPr>
            <w:r>
              <w:t>1</w:t>
            </w:r>
          </w:p>
        </w:tc>
        <w:tc>
          <w:tcPr>
            <w:tcW w:w="4675" w:type="dxa"/>
          </w:tcPr>
          <w:p w14:paraId="2B00DF69" w14:textId="5E732973" w:rsidR="00814FA3" w:rsidRDefault="00814FA3" w:rsidP="00814FA3">
            <w:pPr>
              <w:jc w:val="center"/>
            </w:pPr>
            <w:r>
              <w:t>1</w:t>
            </w:r>
          </w:p>
        </w:tc>
      </w:tr>
      <w:tr w:rsidR="00814FA3" w14:paraId="6F5A0ED5" w14:textId="77777777" w:rsidTr="00814FA3">
        <w:tc>
          <w:tcPr>
            <w:tcW w:w="4675" w:type="dxa"/>
          </w:tcPr>
          <w:p w14:paraId="123A0ADE" w14:textId="0309F706" w:rsidR="00814FA3" w:rsidRDefault="00814FA3" w:rsidP="00814FA3">
            <w:pPr>
              <w:jc w:val="center"/>
            </w:pPr>
            <w:r>
              <w:t>1</w:t>
            </w:r>
          </w:p>
        </w:tc>
        <w:tc>
          <w:tcPr>
            <w:tcW w:w="4675" w:type="dxa"/>
          </w:tcPr>
          <w:p w14:paraId="57BFACEE" w14:textId="30565747" w:rsidR="00814FA3" w:rsidRDefault="00814FA3" w:rsidP="00814FA3">
            <w:pPr>
              <w:jc w:val="center"/>
            </w:pPr>
            <w:r>
              <w:t>0</w:t>
            </w:r>
          </w:p>
        </w:tc>
      </w:tr>
      <w:tr w:rsidR="00814FA3" w14:paraId="1901F189" w14:textId="77777777" w:rsidTr="00814FA3">
        <w:tc>
          <w:tcPr>
            <w:tcW w:w="4675" w:type="dxa"/>
          </w:tcPr>
          <w:p w14:paraId="2E772C84" w14:textId="7B5F1E2D" w:rsidR="00814FA3" w:rsidRDefault="00814FA3" w:rsidP="00814FA3">
            <w:pPr>
              <w:jc w:val="center"/>
            </w:pPr>
            <w:r>
              <w:t>0</w:t>
            </w:r>
          </w:p>
        </w:tc>
        <w:tc>
          <w:tcPr>
            <w:tcW w:w="4675" w:type="dxa"/>
          </w:tcPr>
          <w:p w14:paraId="2CF39E05" w14:textId="0B159DF6" w:rsidR="00814FA3" w:rsidRDefault="00814FA3" w:rsidP="00814FA3">
            <w:pPr>
              <w:jc w:val="center"/>
            </w:pPr>
            <w:r>
              <w:t>1</w:t>
            </w:r>
          </w:p>
        </w:tc>
      </w:tr>
      <w:tr w:rsidR="00814FA3" w14:paraId="3E425E82" w14:textId="77777777" w:rsidTr="00814FA3">
        <w:tc>
          <w:tcPr>
            <w:tcW w:w="4675" w:type="dxa"/>
          </w:tcPr>
          <w:p w14:paraId="4CB96BC6" w14:textId="57599259" w:rsidR="00814FA3" w:rsidRDefault="00814FA3" w:rsidP="00814FA3">
            <w:pPr>
              <w:jc w:val="center"/>
            </w:pPr>
            <w:r>
              <w:t>1</w:t>
            </w:r>
          </w:p>
        </w:tc>
        <w:tc>
          <w:tcPr>
            <w:tcW w:w="4675" w:type="dxa"/>
          </w:tcPr>
          <w:p w14:paraId="0068599C" w14:textId="22505213" w:rsidR="00814FA3" w:rsidRDefault="00814FA3" w:rsidP="00814FA3">
            <w:pPr>
              <w:jc w:val="center"/>
            </w:pPr>
            <w:r>
              <w:t>1</w:t>
            </w:r>
          </w:p>
        </w:tc>
      </w:tr>
      <w:tr w:rsidR="00814FA3" w14:paraId="34663F67" w14:textId="77777777" w:rsidTr="00814FA3">
        <w:tc>
          <w:tcPr>
            <w:tcW w:w="4675" w:type="dxa"/>
          </w:tcPr>
          <w:p w14:paraId="0FC463B9" w14:textId="7E697266" w:rsidR="00814FA3" w:rsidRDefault="00814FA3" w:rsidP="00814FA3">
            <w:pPr>
              <w:jc w:val="center"/>
            </w:pPr>
            <w:r>
              <w:t>0</w:t>
            </w:r>
          </w:p>
        </w:tc>
        <w:tc>
          <w:tcPr>
            <w:tcW w:w="4675" w:type="dxa"/>
          </w:tcPr>
          <w:p w14:paraId="7C326554" w14:textId="2E56A88B" w:rsidR="00814FA3" w:rsidRDefault="00814FA3" w:rsidP="00814FA3">
            <w:pPr>
              <w:jc w:val="center"/>
            </w:pPr>
            <w:r>
              <w:t>1</w:t>
            </w:r>
          </w:p>
        </w:tc>
      </w:tr>
    </w:tbl>
    <w:p w14:paraId="448D093B" w14:textId="27466185" w:rsidR="00814FA3" w:rsidRDefault="00814FA3" w:rsidP="00814FA3"/>
    <w:p w14:paraId="5218005C" w14:textId="16492DAC" w:rsidR="00814FA3" w:rsidRDefault="00967371" w:rsidP="00814FA3">
      <w:pPr>
        <w:rPr>
          <w:b/>
          <w:bCs/>
        </w:rPr>
      </w:pPr>
      <w:r w:rsidRPr="00967371">
        <w:rPr>
          <w:b/>
          <w:bCs/>
        </w:rPr>
        <w:t>KNN</w:t>
      </w:r>
    </w:p>
    <w:tbl>
      <w:tblPr>
        <w:tblStyle w:val="TableGrid"/>
        <w:tblW w:w="0" w:type="auto"/>
        <w:tblLook w:val="04A0" w:firstRow="1" w:lastRow="0" w:firstColumn="1" w:lastColumn="0" w:noHBand="0" w:noVBand="1"/>
      </w:tblPr>
      <w:tblGrid>
        <w:gridCol w:w="4675"/>
        <w:gridCol w:w="4675"/>
      </w:tblGrid>
      <w:tr w:rsidR="00A37636" w14:paraId="0460BF23" w14:textId="77777777" w:rsidTr="00A37636">
        <w:tc>
          <w:tcPr>
            <w:tcW w:w="4675" w:type="dxa"/>
          </w:tcPr>
          <w:p w14:paraId="614B6C17" w14:textId="1379EE7E" w:rsidR="00A37636" w:rsidRPr="009500E5" w:rsidRDefault="00A37636" w:rsidP="00814FA3">
            <w:r w:rsidRPr="009500E5">
              <w:t>Accuracy</w:t>
            </w:r>
          </w:p>
        </w:tc>
        <w:tc>
          <w:tcPr>
            <w:tcW w:w="4675" w:type="dxa"/>
          </w:tcPr>
          <w:p w14:paraId="257E9682" w14:textId="4CEF61AE" w:rsidR="00A37636" w:rsidRPr="009500E5" w:rsidRDefault="00A37636" w:rsidP="00814FA3">
            <w:r w:rsidRPr="009500E5">
              <w:t>25.0%</w:t>
            </w:r>
          </w:p>
        </w:tc>
      </w:tr>
      <w:tr w:rsidR="00A37636" w14:paraId="66AE4CFF" w14:textId="77777777" w:rsidTr="00A37636">
        <w:tc>
          <w:tcPr>
            <w:tcW w:w="4675" w:type="dxa"/>
          </w:tcPr>
          <w:p w14:paraId="0E916740" w14:textId="7DE27716" w:rsidR="00A37636" w:rsidRPr="009500E5" w:rsidRDefault="00A37636" w:rsidP="00814FA3">
            <w:r w:rsidRPr="009500E5">
              <w:t>Precision</w:t>
            </w:r>
          </w:p>
        </w:tc>
        <w:tc>
          <w:tcPr>
            <w:tcW w:w="4675" w:type="dxa"/>
          </w:tcPr>
          <w:p w14:paraId="7B32CB4D" w14:textId="0A91F849" w:rsidR="00A37636" w:rsidRPr="009500E5" w:rsidRDefault="00A37636" w:rsidP="00814FA3">
            <w:r w:rsidRPr="009500E5">
              <w:t>50.0%</w:t>
            </w:r>
          </w:p>
        </w:tc>
      </w:tr>
      <w:tr w:rsidR="00A37636" w14:paraId="71979F99" w14:textId="77777777" w:rsidTr="00A37636">
        <w:tc>
          <w:tcPr>
            <w:tcW w:w="4675" w:type="dxa"/>
          </w:tcPr>
          <w:p w14:paraId="47CCAE93" w14:textId="74112A71" w:rsidR="00A37636" w:rsidRPr="009500E5" w:rsidRDefault="00A37636" w:rsidP="00814FA3">
            <w:r w:rsidRPr="009500E5">
              <w:t>Recall</w:t>
            </w:r>
          </w:p>
        </w:tc>
        <w:tc>
          <w:tcPr>
            <w:tcW w:w="4675" w:type="dxa"/>
          </w:tcPr>
          <w:p w14:paraId="12521260" w14:textId="137D1B90" w:rsidR="00A37636" w:rsidRPr="009500E5" w:rsidRDefault="00A37636" w:rsidP="00814FA3">
            <w:r w:rsidRPr="009500E5">
              <w:t>11.1%</w:t>
            </w:r>
          </w:p>
        </w:tc>
      </w:tr>
      <w:tr w:rsidR="00A37636" w14:paraId="449C8B55" w14:textId="77777777" w:rsidTr="00A37636">
        <w:tc>
          <w:tcPr>
            <w:tcW w:w="4675" w:type="dxa"/>
          </w:tcPr>
          <w:p w14:paraId="60D2AFA9" w14:textId="5F3D736E" w:rsidR="00A37636" w:rsidRPr="009500E5" w:rsidRDefault="00A37636" w:rsidP="00814FA3">
            <w:r w:rsidRPr="009500E5">
              <w:t>F1</w:t>
            </w:r>
          </w:p>
        </w:tc>
        <w:tc>
          <w:tcPr>
            <w:tcW w:w="4675" w:type="dxa"/>
          </w:tcPr>
          <w:p w14:paraId="0DA9C2A2" w14:textId="261D8A22" w:rsidR="00A37636" w:rsidRPr="009500E5" w:rsidRDefault="00A37636" w:rsidP="00814FA3">
            <w:r w:rsidRPr="009500E5">
              <w:t>18.2%</w:t>
            </w:r>
          </w:p>
        </w:tc>
      </w:tr>
      <w:tr w:rsidR="00A37636" w14:paraId="2DDD4F7E" w14:textId="77777777" w:rsidTr="00A37636">
        <w:tc>
          <w:tcPr>
            <w:tcW w:w="9350" w:type="dxa"/>
            <w:gridSpan w:val="2"/>
          </w:tcPr>
          <w:p w14:paraId="63AAE342" w14:textId="5D03542B" w:rsidR="00A37636" w:rsidRPr="009500E5" w:rsidRDefault="00A37636" w:rsidP="00A37636">
            <w:pPr>
              <w:jc w:val="center"/>
            </w:pPr>
            <w:r w:rsidRPr="009500E5">
              <w:t>Outcome</w:t>
            </w:r>
          </w:p>
        </w:tc>
      </w:tr>
      <w:tr w:rsidR="00A37636" w14:paraId="772513DD" w14:textId="77777777" w:rsidTr="00A37636">
        <w:tc>
          <w:tcPr>
            <w:tcW w:w="4675" w:type="dxa"/>
          </w:tcPr>
          <w:p w14:paraId="1E3F598F" w14:textId="1096CBB2" w:rsidR="00A37636" w:rsidRPr="009500E5" w:rsidRDefault="00A37636" w:rsidP="00A37636">
            <w:pPr>
              <w:jc w:val="center"/>
            </w:pPr>
            <w:r w:rsidRPr="009500E5">
              <w:t>Ground Truth</w:t>
            </w:r>
          </w:p>
        </w:tc>
        <w:tc>
          <w:tcPr>
            <w:tcW w:w="4675" w:type="dxa"/>
          </w:tcPr>
          <w:p w14:paraId="7F5B930B" w14:textId="4D93C5AA" w:rsidR="00A37636" w:rsidRPr="009500E5" w:rsidRDefault="00A37636" w:rsidP="00A37636">
            <w:pPr>
              <w:jc w:val="center"/>
            </w:pPr>
            <w:r w:rsidRPr="009500E5">
              <w:t>Predicted</w:t>
            </w:r>
          </w:p>
        </w:tc>
      </w:tr>
      <w:tr w:rsidR="00A37636" w14:paraId="7B08CBF4" w14:textId="77777777" w:rsidTr="00A37636">
        <w:tc>
          <w:tcPr>
            <w:tcW w:w="4675" w:type="dxa"/>
          </w:tcPr>
          <w:p w14:paraId="76430624" w14:textId="56961940" w:rsidR="00A37636" w:rsidRPr="009500E5" w:rsidRDefault="00A37636" w:rsidP="00A37636">
            <w:pPr>
              <w:jc w:val="center"/>
            </w:pPr>
            <w:r w:rsidRPr="009500E5">
              <w:t>1</w:t>
            </w:r>
          </w:p>
        </w:tc>
        <w:tc>
          <w:tcPr>
            <w:tcW w:w="4675" w:type="dxa"/>
          </w:tcPr>
          <w:p w14:paraId="044F8E0A" w14:textId="575397EC" w:rsidR="00A37636" w:rsidRPr="009500E5" w:rsidRDefault="00A37636" w:rsidP="00A37636">
            <w:pPr>
              <w:jc w:val="center"/>
            </w:pPr>
            <w:r w:rsidRPr="009500E5">
              <w:t>1</w:t>
            </w:r>
          </w:p>
        </w:tc>
      </w:tr>
      <w:tr w:rsidR="00A37636" w14:paraId="4464A25F" w14:textId="77777777" w:rsidTr="00A37636">
        <w:tc>
          <w:tcPr>
            <w:tcW w:w="4675" w:type="dxa"/>
          </w:tcPr>
          <w:p w14:paraId="29DEF0DB" w14:textId="3CF81340" w:rsidR="00A37636" w:rsidRPr="009500E5" w:rsidRDefault="00A37636" w:rsidP="00A37636">
            <w:pPr>
              <w:jc w:val="center"/>
            </w:pPr>
            <w:r w:rsidRPr="009500E5">
              <w:t>0</w:t>
            </w:r>
          </w:p>
        </w:tc>
        <w:tc>
          <w:tcPr>
            <w:tcW w:w="4675" w:type="dxa"/>
          </w:tcPr>
          <w:p w14:paraId="68CABA94" w14:textId="140741EA" w:rsidR="00A37636" w:rsidRPr="009500E5" w:rsidRDefault="00A37636" w:rsidP="00A37636">
            <w:pPr>
              <w:jc w:val="center"/>
            </w:pPr>
            <w:r w:rsidRPr="009500E5">
              <w:t>1</w:t>
            </w:r>
          </w:p>
        </w:tc>
      </w:tr>
      <w:tr w:rsidR="00A37636" w14:paraId="6862918D" w14:textId="77777777" w:rsidTr="00A37636">
        <w:tc>
          <w:tcPr>
            <w:tcW w:w="4675" w:type="dxa"/>
          </w:tcPr>
          <w:p w14:paraId="24C6FB5A" w14:textId="7578624E" w:rsidR="00A37636" w:rsidRPr="009500E5" w:rsidRDefault="00A37636" w:rsidP="00A37636">
            <w:pPr>
              <w:jc w:val="center"/>
            </w:pPr>
            <w:r w:rsidRPr="009500E5">
              <w:t>1</w:t>
            </w:r>
          </w:p>
        </w:tc>
        <w:tc>
          <w:tcPr>
            <w:tcW w:w="4675" w:type="dxa"/>
          </w:tcPr>
          <w:p w14:paraId="00A5816B" w14:textId="2660424C" w:rsidR="00A37636" w:rsidRPr="009500E5" w:rsidRDefault="00A37636" w:rsidP="00A37636">
            <w:pPr>
              <w:jc w:val="center"/>
            </w:pPr>
            <w:r w:rsidRPr="009500E5">
              <w:t>0</w:t>
            </w:r>
          </w:p>
        </w:tc>
      </w:tr>
      <w:tr w:rsidR="00A37636" w14:paraId="4BD2E906" w14:textId="77777777" w:rsidTr="00A37636">
        <w:tc>
          <w:tcPr>
            <w:tcW w:w="4675" w:type="dxa"/>
          </w:tcPr>
          <w:p w14:paraId="22F9F977" w14:textId="55DC301B" w:rsidR="00A37636" w:rsidRPr="009500E5" w:rsidRDefault="00A37636" w:rsidP="00A37636">
            <w:pPr>
              <w:jc w:val="center"/>
            </w:pPr>
            <w:r w:rsidRPr="009500E5">
              <w:t>1</w:t>
            </w:r>
          </w:p>
        </w:tc>
        <w:tc>
          <w:tcPr>
            <w:tcW w:w="4675" w:type="dxa"/>
          </w:tcPr>
          <w:p w14:paraId="6AE41A54" w14:textId="7B2E551F" w:rsidR="00A37636" w:rsidRPr="009500E5" w:rsidRDefault="00A37636" w:rsidP="00A37636">
            <w:pPr>
              <w:jc w:val="center"/>
            </w:pPr>
            <w:r w:rsidRPr="009500E5">
              <w:t>0</w:t>
            </w:r>
          </w:p>
        </w:tc>
      </w:tr>
      <w:tr w:rsidR="00A37636" w14:paraId="6AC66DB4" w14:textId="77777777" w:rsidTr="00A37636">
        <w:tc>
          <w:tcPr>
            <w:tcW w:w="4675" w:type="dxa"/>
          </w:tcPr>
          <w:p w14:paraId="0CABA194" w14:textId="3B8473E2" w:rsidR="00A37636" w:rsidRPr="009500E5" w:rsidRDefault="00A37636" w:rsidP="00A37636">
            <w:pPr>
              <w:jc w:val="center"/>
            </w:pPr>
            <w:r w:rsidRPr="009500E5">
              <w:t>1</w:t>
            </w:r>
          </w:p>
        </w:tc>
        <w:tc>
          <w:tcPr>
            <w:tcW w:w="4675" w:type="dxa"/>
          </w:tcPr>
          <w:p w14:paraId="2F625793" w14:textId="635E750C" w:rsidR="00A37636" w:rsidRPr="009500E5" w:rsidRDefault="00A37636" w:rsidP="00A37636">
            <w:pPr>
              <w:jc w:val="center"/>
            </w:pPr>
            <w:r w:rsidRPr="009500E5">
              <w:t>0</w:t>
            </w:r>
          </w:p>
        </w:tc>
      </w:tr>
      <w:tr w:rsidR="00A37636" w14:paraId="4CFFCE8E" w14:textId="77777777" w:rsidTr="00A37636">
        <w:tc>
          <w:tcPr>
            <w:tcW w:w="4675" w:type="dxa"/>
          </w:tcPr>
          <w:p w14:paraId="4C635179" w14:textId="39BD464B" w:rsidR="00A37636" w:rsidRPr="009500E5" w:rsidRDefault="00A37636" w:rsidP="00A37636">
            <w:pPr>
              <w:jc w:val="center"/>
            </w:pPr>
            <w:r w:rsidRPr="009500E5">
              <w:t>1</w:t>
            </w:r>
          </w:p>
        </w:tc>
        <w:tc>
          <w:tcPr>
            <w:tcW w:w="4675" w:type="dxa"/>
          </w:tcPr>
          <w:p w14:paraId="193979BC" w14:textId="2D3E8B88" w:rsidR="00A37636" w:rsidRPr="009500E5" w:rsidRDefault="00A37636" w:rsidP="00A37636">
            <w:pPr>
              <w:jc w:val="center"/>
            </w:pPr>
            <w:r w:rsidRPr="009500E5">
              <w:t>0</w:t>
            </w:r>
          </w:p>
        </w:tc>
      </w:tr>
      <w:tr w:rsidR="00A37636" w14:paraId="71E1A712" w14:textId="77777777" w:rsidTr="00A37636">
        <w:tc>
          <w:tcPr>
            <w:tcW w:w="4675" w:type="dxa"/>
          </w:tcPr>
          <w:p w14:paraId="4ADB12A3" w14:textId="6523F677" w:rsidR="00A37636" w:rsidRPr="009500E5" w:rsidRDefault="00A37636" w:rsidP="00A37636">
            <w:pPr>
              <w:jc w:val="center"/>
            </w:pPr>
            <w:r w:rsidRPr="009500E5">
              <w:t>1</w:t>
            </w:r>
          </w:p>
        </w:tc>
        <w:tc>
          <w:tcPr>
            <w:tcW w:w="4675" w:type="dxa"/>
          </w:tcPr>
          <w:p w14:paraId="5166DAB8" w14:textId="2FB32965" w:rsidR="00A37636" w:rsidRPr="009500E5" w:rsidRDefault="00A37636" w:rsidP="00A37636">
            <w:pPr>
              <w:jc w:val="center"/>
            </w:pPr>
            <w:r w:rsidRPr="009500E5">
              <w:t>0</w:t>
            </w:r>
          </w:p>
        </w:tc>
      </w:tr>
      <w:tr w:rsidR="00A37636" w14:paraId="6752B0D5" w14:textId="77777777" w:rsidTr="00A37636">
        <w:tc>
          <w:tcPr>
            <w:tcW w:w="4675" w:type="dxa"/>
          </w:tcPr>
          <w:p w14:paraId="4333E38B" w14:textId="0747CC54" w:rsidR="00A37636" w:rsidRPr="009500E5" w:rsidRDefault="00A37636" w:rsidP="00A37636">
            <w:pPr>
              <w:jc w:val="center"/>
            </w:pPr>
            <w:r w:rsidRPr="009500E5">
              <w:t>1</w:t>
            </w:r>
          </w:p>
        </w:tc>
        <w:tc>
          <w:tcPr>
            <w:tcW w:w="4675" w:type="dxa"/>
          </w:tcPr>
          <w:p w14:paraId="38AD318D" w14:textId="687674AD" w:rsidR="00A37636" w:rsidRPr="009500E5" w:rsidRDefault="00A37636" w:rsidP="00A37636">
            <w:pPr>
              <w:jc w:val="center"/>
            </w:pPr>
            <w:r w:rsidRPr="009500E5">
              <w:t>0</w:t>
            </w:r>
          </w:p>
        </w:tc>
      </w:tr>
      <w:tr w:rsidR="00A37636" w14:paraId="2EF5E6D2" w14:textId="77777777" w:rsidTr="00A37636">
        <w:tc>
          <w:tcPr>
            <w:tcW w:w="4675" w:type="dxa"/>
          </w:tcPr>
          <w:p w14:paraId="2DDE850E" w14:textId="2366F999" w:rsidR="00A37636" w:rsidRPr="009500E5" w:rsidRDefault="00A37636" w:rsidP="00A37636">
            <w:pPr>
              <w:jc w:val="center"/>
            </w:pPr>
            <w:r w:rsidRPr="009500E5">
              <w:t>1</w:t>
            </w:r>
          </w:p>
        </w:tc>
        <w:tc>
          <w:tcPr>
            <w:tcW w:w="4675" w:type="dxa"/>
          </w:tcPr>
          <w:p w14:paraId="4CA3475F" w14:textId="408239E0" w:rsidR="00A37636" w:rsidRPr="009500E5" w:rsidRDefault="00A37636" w:rsidP="00A37636">
            <w:pPr>
              <w:jc w:val="center"/>
            </w:pPr>
            <w:r w:rsidRPr="009500E5">
              <w:t>0</w:t>
            </w:r>
          </w:p>
        </w:tc>
      </w:tr>
      <w:tr w:rsidR="00A37636" w14:paraId="12D0C180" w14:textId="77777777" w:rsidTr="00A37636">
        <w:tc>
          <w:tcPr>
            <w:tcW w:w="4675" w:type="dxa"/>
          </w:tcPr>
          <w:p w14:paraId="3EF9D129" w14:textId="3C976574" w:rsidR="00A37636" w:rsidRPr="009500E5" w:rsidRDefault="00A37636" w:rsidP="00A37636">
            <w:pPr>
              <w:jc w:val="center"/>
            </w:pPr>
            <w:r w:rsidRPr="009500E5">
              <w:t>0</w:t>
            </w:r>
          </w:p>
        </w:tc>
        <w:tc>
          <w:tcPr>
            <w:tcW w:w="4675" w:type="dxa"/>
          </w:tcPr>
          <w:p w14:paraId="10D9E91D" w14:textId="2DEBA964" w:rsidR="00A37636" w:rsidRPr="009500E5" w:rsidRDefault="00A37636" w:rsidP="00A37636">
            <w:pPr>
              <w:jc w:val="center"/>
            </w:pPr>
            <w:r w:rsidRPr="009500E5">
              <w:t>0</w:t>
            </w:r>
          </w:p>
        </w:tc>
      </w:tr>
      <w:tr w:rsidR="00A37636" w14:paraId="43BFF217" w14:textId="77777777" w:rsidTr="00A37636">
        <w:tc>
          <w:tcPr>
            <w:tcW w:w="4675" w:type="dxa"/>
          </w:tcPr>
          <w:p w14:paraId="1D98F558" w14:textId="32012A2A" w:rsidR="00A37636" w:rsidRPr="009500E5" w:rsidRDefault="00A37636" w:rsidP="00A37636">
            <w:pPr>
              <w:jc w:val="center"/>
            </w:pPr>
            <w:r w:rsidRPr="009500E5">
              <w:t>1</w:t>
            </w:r>
          </w:p>
        </w:tc>
        <w:tc>
          <w:tcPr>
            <w:tcW w:w="4675" w:type="dxa"/>
          </w:tcPr>
          <w:p w14:paraId="1008FC33" w14:textId="50B6C4ED" w:rsidR="00A37636" w:rsidRPr="009500E5" w:rsidRDefault="00A37636" w:rsidP="00A37636">
            <w:pPr>
              <w:jc w:val="center"/>
            </w:pPr>
            <w:r w:rsidRPr="009500E5">
              <w:t>0</w:t>
            </w:r>
          </w:p>
        </w:tc>
      </w:tr>
      <w:tr w:rsidR="00A37636" w14:paraId="6639E86A" w14:textId="77777777" w:rsidTr="00A37636">
        <w:tc>
          <w:tcPr>
            <w:tcW w:w="4675" w:type="dxa"/>
          </w:tcPr>
          <w:p w14:paraId="77EB5DBD" w14:textId="1A20522C" w:rsidR="00A37636" w:rsidRPr="009500E5" w:rsidRDefault="00A37636" w:rsidP="00A37636">
            <w:pPr>
              <w:jc w:val="center"/>
            </w:pPr>
            <w:r w:rsidRPr="009500E5">
              <w:t>0</w:t>
            </w:r>
          </w:p>
        </w:tc>
        <w:tc>
          <w:tcPr>
            <w:tcW w:w="4675" w:type="dxa"/>
          </w:tcPr>
          <w:p w14:paraId="1B7803E3" w14:textId="3C235F38" w:rsidR="00A37636" w:rsidRPr="009500E5" w:rsidRDefault="00A37636" w:rsidP="00A37636">
            <w:pPr>
              <w:jc w:val="center"/>
            </w:pPr>
            <w:r w:rsidRPr="009500E5">
              <w:t>0</w:t>
            </w:r>
          </w:p>
        </w:tc>
      </w:tr>
    </w:tbl>
    <w:p w14:paraId="1069CA1F" w14:textId="77777777" w:rsidR="00967371" w:rsidRPr="00967371" w:rsidRDefault="00967371" w:rsidP="00814FA3">
      <w:pPr>
        <w:rPr>
          <w:b/>
          <w:bCs/>
        </w:rPr>
      </w:pPr>
    </w:p>
    <w:p w14:paraId="0F03A817" w14:textId="32DAFA74" w:rsidR="00814FA3" w:rsidRDefault="00814FA3" w:rsidP="00814FA3">
      <w:pPr>
        <w:pStyle w:val="Heading1"/>
      </w:pPr>
      <w:r>
        <w:t>Task 2</w:t>
      </w:r>
    </w:p>
    <w:p w14:paraId="15C70418" w14:textId="32674EC3" w:rsidR="00981E95" w:rsidRPr="001C2F4C" w:rsidRDefault="00981E95" w:rsidP="00981E95">
      <w:pPr>
        <w:rPr>
          <w:b/>
          <w:bCs/>
        </w:rPr>
      </w:pPr>
      <w:r w:rsidRPr="001C2F4C">
        <w:rPr>
          <w:b/>
          <w:bCs/>
        </w:rPr>
        <w:t>Naïve Bayes</w:t>
      </w:r>
    </w:p>
    <w:tbl>
      <w:tblPr>
        <w:tblStyle w:val="TableGrid"/>
        <w:tblW w:w="0" w:type="auto"/>
        <w:tblLook w:val="04A0" w:firstRow="1" w:lastRow="0" w:firstColumn="1" w:lastColumn="0" w:noHBand="0" w:noVBand="1"/>
      </w:tblPr>
      <w:tblGrid>
        <w:gridCol w:w="4675"/>
        <w:gridCol w:w="4675"/>
      </w:tblGrid>
      <w:tr w:rsidR="00981E95" w14:paraId="2A6255D4" w14:textId="77777777" w:rsidTr="00981E95">
        <w:tc>
          <w:tcPr>
            <w:tcW w:w="4675" w:type="dxa"/>
          </w:tcPr>
          <w:p w14:paraId="28D3F891" w14:textId="55E19D19" w:rsidR="00981E95" w:rsidRDefault="00981E95" w:rsidP="00981E95">
            <w:r>
              <w:t>Accuracy</w:t>
            </w:r>
          </w:p>
        </w:tc>
        <w:tc>
          <w:tcPr>
            <w:tcW w:w="4675" w:type="dxa"/>
          </w:tcPr>
          <w:p w14:paraId="66F399DB" w14:textId="288AAA34" w:rsidR="00981E95" w:rsidRDefault="00981E95" w:rsidP="00981E95">
            <w:r>
              <w:t>80.3%</w:t>
            </w:r>
          </w:p>
        </w:tc>
      </w:tr>
      <w:tr w:rsidR="00981E95" w14:paraId="77BBC795" w14:textId="77777777" w:rsidTr="00981E95">
        <w:tc>
          <w:tcPr>
            <w:tcW w:w="4675" w:type="dxa"/>
          </w:tcPr>
          <w:p w14:paraId="198375BE" w14:textId="2F130B50" w:rsidR="00981E95" w:rsidRDefault="00981E95" w:rsidP="00981E95">
            <w:r>
              <w:t>Precision</w:t>
            </w:r>
          </w:p>
        </w:tc>
        <w:tc>
          <w:tcPr>
            <w:tcW w:w="4675" w:type="dxa"/>
          </w:tcPr>
          <w:p w14:paraId="6348B7B0" w14:textId="6BA410A7" w:rsidR="00981E95" w:rsidRDefault="00981E95" w:rsidP="00981E95">
            <w:r>
              <w:t>75%</w:t>
            </w:r>
          </w:p>
        </w:tc>
      </w:tr>
      <w:tr w:rsidR="00981E95" w14:paraId="61EDBE53" w14:textId="77777777" w:rsidTr="00981E95">
        <w:tc>
          <w:tcPr>
            <w:tcW w:w="4675" w:type="dxa"/>
          </w:tcPr>
          <w:p w14:paraId="79E48780" w14:textId="1999F656" w:rsidR="00981E95" w:rsidRDefault="00981E95" w:rsidP="00981E95">
            <w:r>
              <w:t>Recall</w:t>
            </w:r>
          </w:p>
        </w:tc>
        <w:tc>
          <w:tcPr>
            <w:tcW w:w="4675" w:type="dxa"/>
          </w:tcPr>
          <w:p w14:paraId="4F2F3AC0" w14:textId="26549B4E" w:rsidR="00981E95" w:rsidRDefault="00981E95" w:rsidP="00981E95">
            <w:r>
              <w:t>69.5%</w:t>
            </w:r>
          </w:p>
        </w:tc>
      </w:tr>
      <w:tr w:rsidR="00981E95" w14:paraId="16B1EE19" w14:textId="77777777" w:rsidTr="00981E95">
        <w:tc>
          <w:tcPr>
            <w:tcW w:w="4675" w:type="dxa"/>
          </w:tcPr>
          <w:p w14:paraId="78AB698A" w14:textId="48E3C136" w:rsidR="00981E95" w:rsidRDefault="00981E95" w:rsidP="00981E95">
            <w:r>
              <w:t>F1</w:t>
            </w:r>
          </w:p>
        </w:tc>
        <w:tc>
          <w:tcPr>
            <w:tcW w:w="4675" w:type="dxa"/>
          </w:tcPr>
          <w:p w14:paraId="62FCC8D8" w14:textId="57FB0BD7" w:rsidR="00981E95" w:rsidRDefault="00981E95" w:rsidP="00981E95">
            <w:r>
              <w:t>72.2%</w:t>
            </w:r>
          </w:p>
        </w:tc>
      </w:tr>
    </w:tbl>
    <w:p w14:paraId="64DA4606" w14:textId="18357DAD" w:rsidR="001C2F4C" w:rsidRDefault="001C2F4C" w:rsidP="00981E95">
      <w:r>
        <w:t>Larger datasets increases all the metric values compared to smaller datasets. This is probably due to larger volume of test data allows for more fine-tuning of probabilistic distribution of P(feature | class)</w:t>
      </w:r>
    </w:p>
    <w:p w14:paraId="57231995" w14:textId="78994AC2" w:rsidR="001C2F4C" w:rsidRDefault="001C2F4C" w:rsidP="00981E95"/>
    <w:p w14:paraId="2BD5E851" w14:textId="185516A8" w:rsidR="001C2F4C" w:rsidRPr="00981E95" w:rsidRDefault="00497D1F" w:rsidP="00981E95">
      <w:r>
        <w:rPr>
          <w:noProof/>
        </w:rPr>
        <w:drawing>
          <wp:inline distT="0" distB="0" distL="0" distR="0" wp14:anchorId="528006B1" wp14:editId="30611AFD">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F84D7FF" w14:textId="77777777" w:rsidR="00497D1F" w:rsidRDefault="00497D1F" w:rsidP="00814FA3">
      <w:pPr>
        <w:pStyle w:val="Heading1"/>
      </w:pPr>
    </w:p>
    <w:p w14:paraId="1FC84E64" w14:textId="77777777" w:rsidR="00497D1F" w:rsidRDefault="00497D1F" w:rsidP="00814FA3">
      <w:pPr>
        <w:pStyle w:val="Heading1"/>
      </w:pPr>
    </w:p>
    <w:p w14:paraId="718C3E91" w14:textId="565F4433" w:rsidR="00814FA3" w:rsidRDefault="00814FA3" w:rsidP="00814FA3">
      <w:pPr>
        <w:pStyle w:val="Heading1"/>
      </w:pPr>
      <w:r>
        <w:t>Task 3</w:t>
      </w:r>
    </w:p>
    <w:p w14:paraId="4D57F9A4" w14:textId="70051E9B" w:rsidR="00497D1F" w:rsidRDefault="00497D1F" w:rsidP="00497D1F">
      <w:r>
        <w:t xml:space="preserve">For smaller datasets, the naïve bayes model works better than KNN. This is due to that with smaller datasets there is less “neighbors” to select from when doing the KNN algorithm thus can quickly shift the classification due to more of the “incorrect” classifier being present. </w:t>
      </w:r>
    </w:p>
    <w:p w14:paraId="0F741BB8" w14:textId="4BEA2AD1" w:rsidR="00497D1F" w:rsidRDefault="00497D1F" w:rsidP="00497D1F">
      <w:r>
        <w:t xml:space="preserve">For larger datasets, naïve bayes also performed better. However, I believe that this is just because of the distance implementation of for this dataset. The values of certain features can take the value of the upper bound of integers. This is a scaling issue with how I am representing this data. </w:t>
      </w:r>
    </w:p>
    <w:p w14:paraId="71796B97" w14:textId="5A216DA0" w:rsidR="00497D1F" w:rsidRDefault="00497D1F" w:rsidP="00497D1F"/>
    <w:p w14:paraId="34374A6B" w14:textId="77777777" w:rsidR="00497D1F" w:rsidRDefault="00497D1F" w:rsidP="00497D1F">
      <w:pPr>
        <w:pStyle w:val="NormalWeb"/>
        <w:shd w:val="clear" w:color="auto" w:fill="FFFFFF"/>
        <w:rPr>
          <w:rFonts w:ascii="Arial" w:hAnsi="Arial" w:cs="Arial"/>
          <w:sz w:val="21"/>
          <w:szCs w:val="21"/>
        </w:rPr>
      </w:pPr>
      <w:r>
        <w:rPr>
          <w:rFonts w:ascii="Arial" w:hAnsi="Arial" w:cs="Arial"/>
          <w:sz w:val="21"/>
          <w:szCs w:val="21"/>
        </w:rPr>
        <w:t xml:space="preserve">Additional Questions: </w:t>
      </w:r>
    </w:p>
    <w:p w14:paraId="482ECBE7" w14:textId="182DE21E" w:rsidR="00497D1F" w:rsidRDefault="00497D1F" w:rsidP="00497D1F">
      <w:pPr>
        <w:pStyle w:val="NormalWeb"/>
        <w:numPr>
          <w:ilvl w:val="0"/>
          <w:numId w:val="1"/>
        </w:numPr>
        <w:shd w:val="clear" w:color="auto" w:fill="FFFFFF"/>
        <w:rPr>
          <w:rFonts w:ascii="Arial" w:hAnsi="Arial" w:cs="Arial"/>
          <w:sz w:val="21"/>
          <w:szCs w:val="21"/>
        </w:rPr>
      </w:pPr>
      <w:r>
        <w:rPr>
          <w:rFonts w:ascii="Arial" w:hAnsi="Arial" w:cs="Arial"/>
          <w:sz w:val="21"/>
          <w:szCs w:val="21"/>
        </w:rPr>
        <w:t>Approximately how many hours did you spend on this assignment?</w:t>
      </w:r>
    </w:p>
    <w:p w14:paraId="33484AE0" w14:textId="2EB5814F" w:rsidR="007E75DB" w:rsidRDefault="007E75DB" w:rsidP="007E75DB">
      <w:pPr>
        <w:pStyle w:val="NormalWeb"/>
        <w:shd w:val="clear" w:color="auto" w:fill="FFFFFF"/>
        <w:ind w:left="720"/>
        <w:rPr>
          <w:rFonts w:ascii="Arial" w:hAnsi="Arial" w:cs="Arial"/>
          <w:sz w:val="21"/>
          <w:szCs w:val="21"/>
        </w:rPr>
      </w:pPr>
      <w:r>
        <w:rPr>
          <w:rFonts w:ascii="Arial" w:hAnsi="Arial" w:cs="Arial"/>
          <w:sz w:val="21"/>
          <w:szCs w:val="21"/>
        </w:rPr>
        <w:tab/>
        <w:t>8 hours</w:t>
      </w:r>
    </w:p>
    <w:p w14:paraId="46513F60" w14:textId="042E879F" w:rsidR="00497D1F" w:rsidRDefault="00497D1F" w:rsidP="00497D1F">
      <w:pPr>
        <w:pStyle w:val="NormalWeb"/>
        <w:numPr>
          <w:ilvl w:val="0"/>
          <w:numId w:val="1"/>
        </w:numPr>
        <w:shd w:val="clear" w:color="auto" w:fill="FFFFFF"/>
        <w:rPr>
          <w:rFonts w:ascii="Arial" w:hAnsi="Arial" w:cs="Arial"/>
          <w:sz w:val="21"/>
          <w:szCs w:val="21"/>
        </w:rPr>
      </w:pPr>
      <w:r>
        <w:rPr>
          <w:rFonts w:ascii="Arial" w:hAnsi="Arial" w:cs="Arial"/>
          <w:sz w:val="21"/>
          <w:szCs w:val="21"/>
        </w:rPr>
        <w:t>Which aspects of this assignment did you find most challenging? Were there any significant stumbling blocks?</w:t>
      </w:r>
    </w:p>
    <w:p w14:paraId="0815A306" w14:textId="1C76D677" w:rsidR="007E75DB" w:rsidRDefault="007E75DB" w:rsidP="007E75DB">
      <w:pPr>
        <w:pStyle w:val="NormalWeb"/>
        <w:shd w:val="clear" w:color="auto" w:fill="FFFFFF"/>
        <w:ind w:left="720"/>
        <w:rPr>
          <w:rFonts w:ascii="Arial" w:hAnsi="Arial" w:cs="Arial"/>
          <w:sz w:val="21"/>
          <w:szCs w:val="21"/>
        </w:rPr>
      </w:pPr>
      <w:r>
        <w:rPr>
          <w:rFonts w:ascii="Arial" w:hAnsi="Arial" w:cs="Arial"/>
          <w:sz w:val="21"/>
          <w:szCs w:val="21"/>
        </w:rPr>
        <w:tab/>
        <w:t xml:space="preserve">Figuring out how to get the titanic data to work. The testing data does not have labels so the training data had to be split up to be used for testing. </w:t>
      </w:r>
    </w:p>
    <w:p w14:paraId="35F91347" w14:textId="160E42F6" w:rsidR="00497D1F" w:rsidRDefault="00497D1F" w:rsidP="00497D1F">
      <w:pPr>
        <w:pStyle w:val="NormalWeb"/>
        <w:numPr>
          <w:ilvl w:val="0"/>
          <w:numId w:val="1"/>
        </w:numPr>
        <w:shd w:val="clear" w:color="auto" w:fill="FFFFFF"/>
        <w:rPr>
          <w:rFonts w:ascii="Arial" w:hAnsi="Arial" w:cs="Arial"/>
          <w:sz w:val="21"/>
          <w:szCs w:val="21"/>
        </w:rPr>
      </w:pPr>
      <w:r>
        <w:rPr>
          <w:rFonts w:ascii="Arial" w:hAnsi="Arial" w:cs="Arial"/>
          <w:sz w:val="21"/>
          <w:szCs w:val="21"/>
        </w:rPr>
        <w:t>Which aspects of this assignment did you like? Is there anything you would have changed?</w:t>
      </w:r>
    </w:p>
    <w:p w14:paraId="3C2BA5E5" w14:textId="67BD3CF7" w:rsidR="007E75DB" w:rsidRDefault="007E75DB" w:rsidP="007E75DB">
      <w:pPr>
        <w:pStyle w:val="NormalWeb"/>
        <w:shd w:val="clear" w:color="auto" w:fill="FFFFFF"/>
        <w:ind w:left="720"/>
        <w:rPr>
          <w:rFonts w:ascii="Arial" w:hAnsi="Arial" w:cs="Arial"/>
          <w:sz w:val="21"/>
          <w:szCs w:val="21"/>
        </w:rPr>
      </w:pPr>
      <w:r>
        <w:rPr>
          <w:rFonts w:ascii="Arial" w:hAnsi="Arial" w:cs="Arial"/>
          <w:sz w:val="21"/>
          <w:szCs w:val="21"/>
        </w:rPr>
        <w:tab/>
        <w:t>I enjoy having to implement these algorithms, especially when making them general so that any dataset could be imported.</w:t>
      </w:r>
    </w:p>
    <w:p w14:paraId="61D8B927" w14:textId="48B487F2" w:rsidR="007E75DB" w:rsidRPr="004129A4" w:rsidRDefault="007E75DB" w:rsidP="007E75DB">
      <w:pPr>
        <w:pStyle w:val="NormalWeb"/>
        <w:shd w:val="clear" w:color="auto" w:fill="FFFFFF"/>
        <w:ind w:left="720"/>
        <w:rPr>
          <w:rFonts w:ascii="Arial" w:hAnsi="Arial" w:cs="Arial"/>
          <w:sz w:val="21"/>
          <w:szCs w:val="21"/>
        </w:rPr>
      </w:pPr>
      <w:r>
        <w:rPr>
          <w:rFonts w:ascii="Arial" w:hAnsi="Arial" w:cs="Arial"/>
          <w:sz w:val="21"/>
          <w:szCs w:val="21"/>
        </w:rPr>
        <w:tab/>
        <w:t xml:space="preserve">If I had to change anything, I would have given some information about how the titanic data should be pre-processed just to show how different types of data pre-processing can alter the outcome of these algorithms. </w:t>
      </w:r>
    </w:p>
    <w:p w14:paraId="4F777102" w14:textId="77777777" w:rsidR="00497D1F" w:rsidRPr="00497D1F" w:rsidRDefault="00497D1F" w:rsidP="00497D1F"/>
    <w:sectPr w:rsidR="00497D1F" w:rsidRPr="00497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54E6D"/>
    <w:multiLevelType w:val="hybridMultilevel"/>
    <w:tmpl w:val="FFA86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8D"/>
    <w:rsid w:val="001C2F4C"/>
    <w:rsid w:val="00203B8D"/>
    <w:rsid w:val="004674AC"/>
    <w:rsid w:val="00497D1F"/>
    <w:rsid w:val="007E75DB"/>
    <w:rsid w:val="00814FA3"/>
    <w:rsid w:val="009500E5"/>
    <w:rsid w:val="00967371"/>
    <w:rsid w:val="00981E95"/>
    <w:rsid w:val="00A22632"/>
    <w:rsid w:val="00A37636"/>
    <w:rsid w:val="00B7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B99"/>
  <w15:chartTrackingRefBased/>
  <w15:docId w15:val="{996DF857-2B47-461B-95E5-331945CE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A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14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D1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Westcott</dc:creator>
  <cp:keywords/>
  <dc:description/>
  <cp:lastModifiedBy>Connor Westcott</cp:lastModifiedBy>
  <cp:revision>12</cp:revision>
  <dcterms:created xsi:type="dcterms:W3CDTF">2021-02-11T16:23:00Z</dcterms:created>
  <dcterms:modified xsi:type="dcterms:W3CDTF">2021-02-11T18:31:00Z</dcterms:modified>
</cp:coreProperties>
</file>