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3A201" w14:textId="4D225B1E" w:rsidR="00097639" w:rsidRDefault="00097639" w:rsidP="0091574C">
      <w:pPr>
        <w:pStyle w:val="Ttulo"/>
      </w:pPr>
      <w:r w:rsidRPr="00097639">
        <w:t xml:space="preserve">Pesquisa: Bancos de dados relacionais </w:t>
      </w:r>
      <w:r w:rsidRPr="00097639">
        <w:t>e não</w:t>
      </w:r>
      <w:r w:rsidRPr="00097639">
        <w:t xml:space="preserve"> relacionais</w:t>
      </w:r>
    </w:p>
    <w:p w14:paraId="3625058A" w14:textId="3D95D327" w:rsidR="0091574C" w:rsidRPr="0091574C" w:rsidRDefault="0091574C" w:rsidP="0091574C">
      <w:r>
        <w:t>Nicole Oliveira Lima</w:t>
      </w:r>
    </w:p>
    <w:p w14:paraId="239E2161" w14:textId="77777777" w:rsidR="00097639" w:rsidRDefault="00097639" w:rsidP="0091574C"/>
    <w:p w14:paraId="575C8668" w14:textId="77777777" w:rsidR="00097639" w:rsidRPr="00097639" w:rsidRDefault="00097639" w:rsidP="0091574C">
      <w:pPr>
        <w:rPr>
          <w:sz w:val="32"/>
          <w:szCs w:val="32"/>
        </w:rPr>
      </w:pPr>
    </w:p>
    <w:p w14:paraId="58A28D51" w14:textId="5577E002" w:rsidR="00097639" w:rsidRPr="00347476" w:rsidRDefault="00097639" w:rsidP="0091574C">
      <w:pPr>
        <w:pStyle w:val="PargrafodaLista"/>
        <w:numPr>
          <w:ilvl w:val="0"/>
          <w:numId w:val="4"/>
        </w:numPr>
        <w:ind w:left="735"/>
        <w:rPr>
          <w:color w:val="595959" w:themeColor="text1" w:themeTint="A6"/>
          <w:sz w:val="36"/>
          <w:szCs w:val="36"/>
        </w:rPr>
      </w:pPr>
      <w:r w:rsidRPr="00347476">
        <w:rPr>
          <w:color w:val="595959" w:themeColor="text1" w:themeTint="A6"/>
          <w:sz w:val="36"/>
          <w:szCs w:val="36"/>
        </w:rPr>
        <w:t>O que são bancos de dados relacionais? Cite exemplos.</w:t>
      </w:r>
    </w:p>
    <w:p w14:paraId="1249B678" w14:textId="7EE851C4" w:rsidR="00097639" w:rsidRPr="0091574C" w:rsidRDefault="00097639" w:rsidP="0091574C">
      <w:pPr>
        <w:pStyle w:val="PargrafodaLista"/>
        <w:numPr>
          <w:ilvl w:val="0"/>
          <w:numId w:val="5"/>
        </w:numPr>
        <w:ind w:left="735"/>
        <w:rPr>
          <w:rFonts w:ascii="Calibri" w:hAnsi="Calibri" w:cs="Calibri"/>
          <w:sz w:val="32"/>
          <w:szCs w:val="32"/>
        </w:rPr>
      </w:pPr>
      <w:r w:rsidRPr="0091574C">
        <w:rPr>
          <w:rFonts w:ascii="Calibri" w:hAnsi="Calibri" w:cs="Calibri"/>
          <w:sz w:val="32"/>
          <w:szCs w:val="32"/>
        </w:rPr>
        <w:t>Um banco de dados relacional é um formato de banco de dados rigidamente estruturado, baseado em tabelas, como – por exemplo- o MySQL ou o Oracle. Os bancos de dados NoSQL são documentados e permitem que você armazene e recupere dados em formatos diferentes das tabelas.</w:t>
      </w:r>
    </w:p>
    <w:p w14:paraId="1517DEE4" w14:textId="77777777" w:rsidR="00097639" w:rsidRPr="004B2A14" w:rsidRDefault="00097639" w:rsidP="0091574C">
      <w:pPr>
        <w:numPr>
          <w:ilvl w:val="0"/>
          <w:numId w:val="8"/>
        </w:numPr>
        <w:spacing w:before="100" w:beforeAutospacing="1" w:after="100" w:afterAutospacing="1" w:line="240" w:lineRule="auto"/>
        <w:ind w:left="708"/>
        <w:rPr>
          <w:rFonts w:eastAsia="Times New Roman" w:cs="Times New Roman"/>
          <w:color w:val="3C4043"/>
          <w:spacing w:val="3"/>
          <w:kern w:val="0"/>
          <w:sz w:val="36"/>
          <w:szCs w:val="36"/>
          <w:lang w:eastAsia="pt-BR"/>
          <w14:ligatures w14:val="none"/>
        </w:rPr>
      </w:pPr>
      <w:r w:rsidRPr="00097639">
        <w:rPr>
          <w:rFonts w:eastAsia="Times New Roman" w:cs="Times New Roman"/>
          <w:color w:val="3C4043"/>
          <w:spacing w:val="3"/>
          <w:kern w:val="0"/>
          <w:sz w:val="36"/>
          <w:szCs w:val="36"/>
          <w:lang w:eastAsia="pt-BR"/>
          <w14:ligatures w14:val="none"/>
        </w:rPr>
        <w:t>O que são bancos de dados não relacionais (NoSQL)? Cite exemplos.</w:t>
      </w:r>
    </w:p>
    <w:p w14:paraId="28792878" w14:textId="5562A943" w:rsidR="00097639" w:rsidRPr="004B2A14" w:rsidRDefault="00097639" w:rsidP="0091574C">
      <w:pPr>
        <w:pStyle w:val="PargrafodaLista"/>
        <w:numPr>
          <w:ilvl w:val="0"/>
          <w:numId w:val="10"/>
        </w:numPr>
        <w:spacing w:before="100" w:beforeAutospacing="1" w:after="100" w:afterAutospacing="1" w:line="240" w:lineRule="auto"/>
        <w:ind w:left="708"/>
        <w:rPr>
          <w:rFonts w:ascii="Calibri" w:eastAsia="Times New Roman" w:hAnsi="Calibri" w:cs="Calibri"/>
          <w:color w:val="0D0D0D" w:themeColor="text1" w:themeTint="F2"/>
          <w:spacing w:val="3"/>
          <w:kern w:val="0"/>
          <w:sz w:val="32"/>
          <w:szCs w:val="32"/>
          <w:lang w:eastAsia="pt-BR"/>
          <w14:ligatures w14:val="none"/>
        </w:rPr>
      </w:pPr>
      <w:r w:rsidRPr="004B2A14">
        <w:rPr>
          <w:rFonts w:ascii="Calibri" w:eastAsia="Times New Roman" w:hAnsi="Calibri" w:cs="Calibri"/>
          <w:color w:val="0D0D0D" w:themeColor="text1" w:themeTint="F2"/>
          <w:spacing w:val="3"/>
          <w:kern w:val="0"/>
          <w:sz w:val="32"/>
          <w:szCs w:val="32"/>
          <w:lang w:eastAsia="pt-BR"/>
          <w14:ligatures w14:val="none"/>
        </w:rPr>
        <w:t>Os bancos de dados do NoSQL são projetados para vários padrões de acesso aos dados que incluem aplicações de baixa latência. Os bancos de dados de pesquisa NoSQL são projetados para análise de dados semiestruturados. O modelo relacional normaliza dados em tabelas, compostas por linhas e colunas.</w:t>
      </w:r>
    </w:p>
    <w:p w14:paraId="2E2503D8" w14:textId="77777777" w:rsidR="00097639" w:rsidRPr="00097639" w:rsidRDefault="00097639" w:rsidP="0091574C">
      <w:pPr>
        <w:spacing w:before="100" w:beforeAutospacing="1" w:after="100" w:afterAutospacing="1" w:line="240" w:lineRule="auto"/>
        <w:ind w:left="708"/>
        <w:rPr>
          <w:rFonts w:eastAsia="Times New Roman" w:cs="Times New Roman"/>
          <w:color w:val="3C4043"/>
          <w:spacing w:val="3"/>
          <w:kern w:val="0"/>
          <w:sz w:val="32"/>
          <w:szCs w:val="32"/>
          <w:lang w:eastAsia="pt-BR"/>
          <w14:ligatures w14:val="none"/>
        </w:rPr>
      </w:pPr>
    </w:p>
    <w:p w14:paraId="4FCEA02D" w14:textId="5D3447A5" w:rsidR="00097639" w:rsidRPr="004B2A14" w:rsidRDefault="00097639" w:rsidP="0091574C">
      <w:pPr>
        <w:pStyle w:val="PargrafodaLista"/>
        <w:numPr>
          <w:ilvl w:val="0"/>
          <w:numId w:val="9"/>
        </w:numPr>
        <w:spacing w:before="100" w:beforeAutospacing="1" w:after="100" w:afterAutospacing="1" w:line="240" w:lineRule="auto"/>
        <w:ind w:left="708"/>
        <w:rPr>
          <w:rFonts w:eastAsia="Times New Roman" w:cs="Times New Roman"/>
          <w:color w:val="3C4043"/>
          <w:spacing w:val="3"/>
          <w:kern w:val="0"/>
          <w:sz w:val="36"/>
          <w:szCs w:val="36"/>
          <w:lang w:eastAsia="pt-BR"/>
          <w14:ligatures w14:val="none"/>
        </w:rPr>
      </w:pPr>
      <w:r w:rsidRPr="004B2A14">
        <w:rPr>
          <w:rFonts w:eastAsia="Times New Roman" w:cs="Times New Roman"/>
          <w:color w:val="3C4043"/>
          <w:spacing w:val="3"/>
          <w:kern w:val="0"/>
          <w:sz w:val="36"/>
          <w:szCs w:val="36"/>
          <w:lang w:eastAsia="pt-BR"/>
          <w14:ligatures w14:val="none"/>
        </w:rPr>
        <w:t>Quais as principais diferenças entre os dois tipos de bancos de dados?</w:t>
      </w:r>
    </w:p>
    <w:p w14:paraId="4210837C" w14:textId="77777777" w:rsidR="00097639" w:rsidRPr="004B2A14" w:rsidRDefault="00097639" w:rsidP="0091574C">
      <w:pPr>
        <w:pStyle w:val="PargrafodaLista"/>
        <w:spacing w:before="100" w:beforeAutospacing="1" w:after="100" w:afterAutospacing="1" w:line="240" w:lineRule="auto"/>
        <w:ind w:left="708"/>
        <w:rPr>
          <w:rFonts w:eastAsia="Times New Roman" w:cs="Times New Roman"/>
          <w:color w:val="3C4043"/>
          <w:spacing w:val="3"/>
          <w:kern w:val="0"/>
          <w:sz w:val="36"/>
          <w:szCs w:val="36"/>
          <w:lang w:eastAsia="pt-BR"/>
          <w14:ligatures w14:val="none"/>
        </w:rPr>
      </w:pPr>
    </w:p>
    <w:p w14:paraId="24AC00BA" w14:textId="77777777" w:rsidR="00097639" w:rsidRPr="00347476" w:rsidRDefault="00097639" w:rsidP="0091574C">
      <w:pPr>
        <w:pStyle w:val="PargrafodaLista"/>
        <w:numPr>
          <w:ilvl w:val="0"/>
          <w:numId w:val="11"/>
        </w:numPr>
        <w:spacing w:before="100" w:beforeAutospacing="1" w:after="100" w:afterAutospacing="1" w:line="276" w:lineRule="auto"/>
        <w:ind w:left="708"/>
        <w:rPr>
          <w:rFonts w:ascii="Calibri" w:eastAsia="Times New Roman" w:hAnsi="Calibri" w:cs="Calibri"/>
          <w:color w:val="0D0D0D" w:themeColor="text1" w:themeTint="F2"/>
          <w:spacing w:val="3"/>
          <w:kern w:val="0"/>
          <w:sz w:val="32"/>
          <w:szCs w:val="32"/>
          <w:lang w:eastAsia="pt-BR"/>
          <w14:ligatures w14:val="none"/>
        </w:rPr>
      </w:pPr>
      <w:r w:rsidRPr="00347476">
        <w:rPr>
          <w:rFonts w:ascii="Calibri" w:eastAsia="Times New Roman" w:hAnsi="Calibri" w:cs="Calibri"/>
          <w:color w:val="0D0D0D" w:themeColor="text1" w:themeTint="F2"/>
          <w:spacing w:val="3"/>
          <w:kern w:val="0"/>
          <w:sz w:val="32"/>
          <w:szCs w:val="32"/>
          <w:lang w:eastAsia="pt-BR"/>
          <w14:ligatures w14:val="none"/>
        </w:rPr>
        <w:t xml:space="preserve">Os bancos de dados relacionais armazenam dados de acordo com esquemas específicos. Por outro lado, os </w:t>
      </w:r>
      <w:r w:rsidRPr="00347476">
        <w:rPr>
          <w:rFonts w:ascii="Calibri" w:eastAsia="Times New Roman" w:hAnsi="Calibri" w:cs="Calibri"/>
          <w:color w:val="0D0D0D" w:themeColor="text1" w:themeTint="F2"/>
          <w:spacing w:val="3"/>
          <w:kern w:val="0"/>
          <w:sz w:val="32"/>
          <w:szCs w:val="32"/>
          <w:lang w:eastAsia="pt-BR"/>
          <w14:ligatures w14:val="none"/>
        </w:rPr>
        <w:lastRenderedPageBreak/>
        <w:t>sistemas NoSQL permitem que os dados sejam armazenados usando qualquer estrutura necessária,</w:t>
      </w:r>
    </w:p>
    <w:p w14:paraId="3D833B5C" w14:textId="78425B0D" w:rsidR="00097639" w:rsidRPr="00347476" w:rsidRDefault="00097639" w:rsidP="0091574C">
      <w:pPr>
        <w:pStyle w:val="PargrafodaLista"/>
        <w:spacing w:before="100" w:beforeAutospacing="1" w:after="100" w:afterAutospacing="1" w:line="276" w:lineRule="auto"/>
        <w:ind w:left="708"/>
        <w:rPr>
          <w:rFonts w:ascii="Calibri" w:eastAsia="Times New Roman" w:hAnsi="Calibri" w:cs="Calibri"/>
          <w:color w:val="0D0D0D" w:themeColor="text1" w:themeTint="F2"/>
          <w:spacing w:val="3"/>
          <w:kern w:val="0"/>
          <w:sz w:val="32"/>
          <w:szCs w:val="32"/>
          <w:lang w:eastAsia="pt-BR"/>
          <w14:ligatures w14:val="none"/>
        </w:rPr>
      </w:pPr>
      <w:r w:rsidRPr="00347476">
        <w:rPr>
          <w:rFonts w:ascii="Calibri" w:eastAsia="Times New Roman" w:hAnsi="Calibri" w:cs="Calibri"/>
          <w:color w:val="0D0D0D" w:themeColor="text1" w:themeTint="F2"/>
          <w:spacing w:val="3"/>
          <w:kern w:val="0"/>
          <w:sz w:val="32"/>
          <w:szCs w:val="32"/>
          <w:lang w:eastAsia="pt-BR"/>
          <w14:ligatures w14:val="none"/>
        </w:rPr>
        <w:t>mas fornece uma maneira de atualizar esses dados ao alterar essa estrutura.</w:t>
      </w:r>
    </w:p>
    <w:p w14:paraId="4ABD4A93" w14:textId="77777777" w:rsidR="00097639" w:rsidRPr="00097639" w:rsidRDefault="00097639" w:rsidP="0091574C">
      <w:pPr>
        <w:pStyle w:val="PargrafodaLista"/>
        <w:spacing w:before="100" w:beforeAutospacing="1" w:after="100" w:afterAutospacing="1" w:line="240" w:lineRule="auto"/>
        <w:ind w:left="708"/>
        <w:rPr>
          <w:rFonts w:eastAsia="Times New Roman" w:cs="Times New Roman"/>
          <w:color w:val="3C4043"/>
          <w:spacing w:val="3"/>
          <w:kern w:val="0"/>
          <w:sz w:val="28"/>
          <w:szCs w:val="28"/>
          <w:lang w:eastAsia="pt-BR"/>
          <w14:ligatures w14:val="none"/>
        </w:rPr>
      </w:pPr>
    </w:p>
    <w:p w14:paraId="44E3C5E6" w14:textId="39AD617B" w:rsidR="00097639" w:rsidRPr="004B2A14" w:rsidRDefault="00097639" w:rsidP="0091574C">
      <w:pPr>
        <w:pStyle w:val="PargrafodaLista"/>
        <w:numPr>
          <w:ilvl w:val="0"/>
          <w:numId w:val="9"/>
        </w:numPr>
        <w:spacing w:before="100" w:beforeAutospacing="1" w:after="100" w:afterAutospacing="1" w:line="240" w:lineRule="auto"/>
        <w:ind w:left="708"/>
        <w:rPr>
          <w:rFonts w:eastAsia="Times New Roman" w:cs="Times New Roman"/>
          <w:color w:val="3C4043"/>
          <w:spacing w:val="3"/>
          <w:kern w:val="0"/>
          <w:sz w:val="36"/>
          <w:szCs w:val="36"/>
          <w:lang w:eastAsia="pt-BR"/>
          <w14:ligatures w14:val="none"/>
        </w:rPr>
      </w:pPr>
      <w:r w:rsidRPr="004B2A14">
        <w:rPr>
          <w:rFonts w:eastAsia="Times New Roman" w:cs="Times New Roman"/>
          <w:color w:val="3C4043"/>
          <w:spacing w:val="3"/>
          <w:kern w:val="0"/>
          <w:sz w:val="36"/>
          <w:szCs w:val="36"/>
          <w:lang w:eastAsia="pt-BR"/>
          <w14:ligatures w14:val="none"/>
        </w:rPr>
        <w:t>Cite situações onde seria mais vantajoso usar um banco de dados relacional e situações onde um banco de dados não relacional seria mais adequado.</w:t>
      </w:r>
    </w:p>
    <w:p w14:paraId="30FCAAA2" w14:textId="77777777" w:rsidR="00097639" w:rsidRDefault="00097639" w:rsidP="0091574C">
      <w:pPr>
        <w:pStyle w:val="PargrafodaLista"/>
        <w:spacing w:before="100" w:beforeAutospacing="1" w:after="100" w:afterAutospacing="1" w:line="240" w:lineRule="auto"/>
        <w:ind w:left="708"/>
        <w:rPr>
          <w:rFonts w:eastAsia="Times New Roman" w:cs="Times New Roman"/>
          <w:color w:val="3C4043"/>
          <w:spacing w:val="3"/>
          <w:kern w:val="0"/>
          <w:sz w:val="32"/>
          <w:szCs w:val="32"/>
          <w:lang w:eastAsia="pt-BR"/>
          <w14:ligatures w14:val="none"/>
        </w:rPr>
      </w:pPr>
    </w:p>
    <w:p w14:paraId="689F79E1" w14:textId="274496B9" w:rsidR="00097639" w:rsidRPr="004B2A14" w:rsidRDefault="00097639" w:rsidP="0091574C">
      <w:pPr>
        <w:pStyle w:val="PargrafodaLista"/>
        <w:numPr>
          <w:ilvl w:val="0"/>
          <w:numId w:val="12"/>
        </w:numPr>
        <w:spacing w:before="100" w:beforeAutospacing="1" w:after="100" w:afterAutospacing="1" w:line="276" w:lineRule="auto"/>
        <w:ind w:left="708"/>
        <w:rPr>
          <w:rFonts w:ascii="Calibri" w:eastAsia="Times New Roman" w:hAnsi="Calibri" w:cs="Calibri"/>
          <w:color w:val="0D0D0D" w:themeColor="text1" w:themeTint="F2"/>
          <w:spacing w:val="3"/>
          <w:kern w:val="0"/>
          <w:sz w:val="32"/>
          <w:szCs w:val="32"/>
          <w:lang w:eastAsia="pt-BR"/>
          <w14:ligatures w14:val="none"/>
        </w:rPr>
      </w:pPr>
      <w:r w:rsidRPr="004B2A14">
        <w:rPr>
          <w:rFonts w:ascii="Calibri" w:eastAsia="Times New Roman" w:hAnsi="Calibri" w:cs="Calibri"/>
          <w:color w:val="0D0D0D" w:themeColor="text1" w:themeTint="F2"/>
          <w:spacing w:val="3"/>
          <w:kern w:val="0"/>
          <w:sz w:val="32"/>
          <w:szCs w:val="32"/>
          <w:lang w:eastAsia="pt-BR"/>
          <w14:ligatures w14:val="none"/>
        </w:rPr>
        <w:t>Um banco de dados relacional pode ser considerado para qualquer necessidade de informações na qual os pontos de dados se relacionam entre si e devem ser gerenciados de maneira segura e consistente, com base em regras.</w:t>
      </w:r>
    </w:p>
    <w:p w14:paraId="3FA077DF" w14:textId="6F707BFD" w:rsidR="004B2A14" w:rsidRPr="004B2A14" w:rsidRDefault="004B2A14" w:rsidP="0091574C">
      <w:pPr>
        <w:pStyle w:val="PargrafodaLista"/>
        <w:numPr>
          <w:ilvl w:val="0"/>
          <w:numId w:val="12"/>
        </w:numPr>
        <w:spacing w:before="100" w:beforeAutospacing="1" w:after="100" w:afterAutospacing="1" w:line="276" w:lineRule="auto"/>
        <w:ind w:left="708"/>
        <w:rPr>
          <w:rFonts w:ascii="Calibri" w:eastAsia="Times New Roman" w:hAnsi="Calibri" w:cs="Calibri"/>
          <w:color w:val="0D0D0D" w:themeColor="text1" w:themeTint="F2"/>
          <w:spacing w:val="3"/>
          <w:kern w:val="0"/>
          <w:sz w:val="32"/>
          <w:szCs w:val="32"/>
          <w:lang w:eastAsia="pt-BR"/>
          <w14:ligatures w14:val="none"/>
        </w:rPr>
      </w:pPr>
      <w:r w:rsidRPr="004B2A14">
        <w:rPr>
          <w:rFonts w:ascii="Calibri" w:eastAsia="Times New Roman" w:hAnsi="Calibri" w:cs="Calibri"/>
          <w:color w:val="0D0D0D" w:themeColor="text1" w:themeTint="F2"/>
          <w:spacing w:val="3"/>
          <w:kern w:val="0"/>
          <w:sz w:val="32"/>
          <w:szCs w:val="32"/>
          <w:lang w:eastAsia="pt-BR"/>
          <w14:ligatures w14:val="none"/>
        </w:rPr>
        <w:t>Bancos de dados não relacionais são mais flexíveis e úteis para dados com requisitos variáveis. Você pode usá-los para armazenar imagens, vídeos, documentos e outros conteúdos semiestruturados e não estruturados.</w:t>
      </w:r>
    </w:p>
    <w:p w14:paraId="56B16A38" w14:textId="77777777" w:rsidR="004B2A14" w:rsidRPr="004B2A14" w:rsidRDefault="004B2A14" w:rsidP="0091574C">
      <w:pPr>
        <w:pStyle w:val="PargrafodaLista"/>
        <w:spacing w:before="100" w:beforeAutospacing="1" w:after="100" w:afterAutospacing="1" w:line="276" w:lineRule="auto"/>
        <w:ind w:left="708"/>
        <w:rPr>
          <w:rFonts w:ascii="Calibri" w:eastAsia="Times New Roman" w:hAnsi="Calibri" w:cs="Calibri"/>
          <w:color w:val="0D0D0D" w:themeColor="text1" w:themeTint="F2"/>
          <w:spacing w:val="3"/>
          <w:kern w:val="0"/>
          <w:sz w:val="32"/>
          <w:szCs w:val="32"/>
          <w:lang w:eastAsia="pt-BR"/>
          <w14:ligatures w14:val="none"/>
        </w:rPr>
      </w:pPr>
    </w:p>
    <w:p w14:paraId="3A9947BD" w14:textId="77777777" w:rsidR="004B2A14" w:rsidRPr="00097639" w:rsidRDefault="004B2A14" w:rsidP="0091574C">
      <w:pPr>
        <w:pStyle w:val="PargrafodaLista"/>
        <w:spacing w:before="100" w:beforeAutospacing="1" w:after="100" w:afterAutospacing="1" w:line="240" w:lineRule="auto"/>
        <w:ind w:left="708"/>
        <w:rPr>
          <w:rFonts w:eastAsia="Times New Roman" w:cs="Times New Roman"/>
          <w:color w:val="3C4043"/>
          <w:spacing w:val="3"/>
          <w:kern w:val="0"/>
          <w:sz w:val="28"/>
          <w:szCs w:val="28"/>
          <w:lang w:eastAsia="pt-BR"/>
          <w14:ligatures w14:val="none"/>
        </w:rPr>
      </w:pPr>
    </w:p>
    <w:p w14:paraId="3BC14C8E" w14:textId="4B816BAC" w:rsidR="00097639" w:rsidRPr="004B2A14" w:rsidRDefault="00097639" w:rsidP="0091574C">
      <w:pPr>
        <w:pStyle w:val="PargrafodaLista"/>
        <w:numPr>
          <w:ilvl w:val="0"/>
          <w:numId w:val="9"/>
        </w:numPr>
        <w:spacing w:before="100" w:beforeAutospacing="1" w:after="100" w:afterAutospacing="1" w:line="240" w:lineRule="auto"/>
        <w:ind w:left="708"/>
        <w:rPr>
          <w:rFonts w:eastAsia="Times New Roman" w:cs="Times New Roman"/>
          <w:color w:val="0D0D0D" w:themeColor="text1" w:themeTint="F2"/>
          <w:spacing w:val="3"/>
          <w:kern w:val="0"/>
          <w:sz w:val="36"/>
          <w:szCs w:val="36"/>
          <w:lang w:eastAsia="pt-BR"/>
          <w14:ligatures w14:val="none"/>
        </w:rPr>
      </w:pPr>
      <w:r w:rsidRPr="004B2A14">
        <w:rPr>
          <w:rFonts w:eastAsia="Times New Roman" w:cs="Times New Roman"/>
          <w:color w:val="0D0D0D" w:themeColor="text1" w:themeTint="F2"/>
          <w:spacing w:val="3"/>
          <w:kern w:val="0"/>
          <w:sz w:val="36"/>
          <w:szCs w:val="36"/>
          <w:lang w:eastAsia="pt-BR"/>
          <w14:ligatures w14:val="none"/>
        </w:rPr>
        <w:t>Como a informação é organizada em cada tipo de banco?</w:t>
      </w:r>
    </w:p>
    <w:p w14:paraId="4849C304" w14:textId="2AA04908" w:rsidR="004B2A14" w:rsidRPr="004B2A14" w:rsidRDefault="004B2A14" w:rsidP="0091574C">
      <w:pPr>
        <w:pStyle w:val="PargrafodaLista"/>
        <w:numPr>
          <w:ilvl w:val="0"/>
          <w:numId w:val="13"/>
        </w:numPr>
        <w:spacing w:before="100" w:beforeAutospacing="1" w:after="100" w:afterAutospacing="1" w:line="276" w:lineRule="auto"/>
        <w:ind w:left="708"/>
        <w:rPr>
          <w:rFonts w:ascii="Calibri" w:eastAsia="Times New Roman" w:hAnsi="Calibri" w:cs="Calibri"/>
          <w:color w:val="0D0D0D" w:themeColor="text1" w:themeTint="F2"/>
          <w:spacing w:val="3"/>
          <w:kern w:val="0"/>
          <w:sz w:val="32"/>
          <w:szCs w:val="32"/>
          <w:lang w:eastAsia="pt-BR"/>
          <w14:ligatures w14:val="none"/>
        </w:rPr>
      </w:pPr>
      <w:r w:rsidRPr="004B2A14">
        <w:rPr>
          <w:rFonts w:ascii="Calibri" w:eastAsia="Times New Roman" w:hAnsi="Calibri" w:cs="Calibri"/>
          <w:color w:val="0D0D0D" w:themeColor="text1" w:themeTint="F2"/>
          <w:spacing w:val="3"/>
          <w:kern w:val="0"/>
          <w:sz w:val="32"/>
          <w:szCs w:val="32"/>
          <w:lang w:eastAsia="pt-BR"/>
          <w14:ligatures w14:val="none"/>
        </w:rPr>
        <w:t>Em um banco de dados relacional (o tipo mais comum), os dados são organizados em tabelas que armazenam informações sobre cada entidade e representam categorias predefinidas por meio de linhas e colunas. Esses dados estruturados são eficientes e flexíveis de serem acessados.</w:t>
      </w:r>
    </w:p>
    <w:p w14:paraId="5A8699E6" w14:textId="46631DFA" w:rsidR="004B2A14" w:rsidRPr="004B2A14" w:rsidRDefault="004B2A14" w:rsidP="0091574C">
      <w:pPr>
        <w:pStyle w:val="PargrafodaLista"/>
        <w:numPr>
          <w:ilvl w:val="0"/>
          <w:numId w:val="13"/>
        </w:numPr>
        <w:spacing w:before="100" w:beforeAutospacing="1" w:after="100" w:afterAutospacing="1" w:line="276" w:lineRule="auto"/>
        <w:ind w:left="708"/>
        <w:rPr>
          <w:rFonts w:ascii="Calibri" w:eastAsia="Times New Roman" w:hAnsi="Calibri" w:cs="Calibri"/>
          <w:color w:val="0D0D0D" w:themeColor="text1" w:themeTint="F2"/>
          <w:spacing w:val="3"/>
          <w:kern w:val="0"/>
          <w:sz w:val="32"/>
          <w:szCs w:val="32"/>
          <w:lang w:eastAsia="pt-BR"/>
          <w14:ligatures w14:val="none"/>
        </w:rPr>
      </w:pPr>
      <w:r w:rsidRPr="004B2A14">
        <w:rPr>
          <w:rFonts w:ascii="Calibri" w:hAnsi="Calibri" w:cs="Calibri"/>
          <w:color w:val="0D0D0D" w:themeColor="text1" w:themeTint="F2"/>
          <w:sz w:val="32"/>
          <w:szCs w:val="32"/>
          <w:shd w:val="clear" w:color="auto" w:fill="FFFFFF"/>
        </w:rPr>
        <w:t xml:space="preserve">Os bancos de dados não relacionais armazenam dados não estruturados ou semiestruturados. Eles não usam tabelas com colunas e linhas como os bancos de dados relacionais. </w:t>
      </w:r>
      <w:r w:rsidRPr="004B2A14">
        <w:rPr>
          <w:rFonts w:ascii="Calibri" w:hAnsi="Calibri" w:cs="Calibri"/>
          <w:color w:val="0D0D0D" w:themeColor="text1" w:themeTint="F2"/>
          <w:sz w:val="32"/>
          <w:szCs w:val="32"/>
          <w:shd w:val="clear" w:color="auto" w:fill="FFFFFF"/>
        </w:rPr>
        <w:lastRenderedPageBreak/>
        <w:t>Em vez disso, eles usam um modelo de armazenamento otimizado para os requisitos específicos do tipo de dados que está sendo armazenado. Os bancos de dados não relacionais permitem que conjuntos maiores de dados distribuídos sejam acessados, atualizados e analisados rapidamente.</w:t>
      </w:r>
    </w:p>
    <w:p w14:paraId="01A2A9A6" w14:textId="3F0C83F8" w:rsidR="00097639" w:rsidRDefault="00097639" w:rsidP="0091574C">
      <w:pPr>
        <w:pStyle w:val="PargrafodaLista"/>
        <w:numPr>
          <w:ilvl w:val="0"/>
          <w:numId w:val="9"/>
        </w:numPr>
        <w:spacing w:before="100" w:beforeAutospacing="1" w:after="100" w:afterAutospacing="1" w:line="240" w:lineRule="auto"/>
        <w:ind w:left="708"/>
        <w:rPr>
          <w:rFonts w:eastAsia="Times New Roman" w:cs="Times New Roman"/>
          <w:color w:val="3C4043"/>
          <w:spacing w:val="3"/>
          <w:kern w:val="0"/>
          <w:sz w:val="36"/>
          <w:szCs w:val="36"/>
          <w:lang w:eastAsia="pt-BR"/>
          <w14:ligatures w14:val="none"/>
        </w:rPr>
      </w:pPr>
      <w:r w:rsidRPr="00347476">
        <w:rPr>
          <w:rFonts w:eastAsia="Times New Roman" w:cs="Times New Roman"/>
          <w:color w:val="3C4043"/>
          <w:spacing w:val="3"/>
          <w:kern w:val="0"/>
          <w:sz w:val="36"/>
          <w:szCs w:val="36"/>
          <w:lang w:eastAsia="pt-BR"/>
          <w14:ligatures w14:val="none"/>
        </w:rPr>
        <w:t>Qual tipo de banco oferece maior flexibilidade para lidar com diferentes tipos de dados?</w:t>
      </w:r>
    </w:p>
    <w:p w14:paraId="37BF7DBA" w14:textId="70A268A8" w:rsidR="00347476" w:rsidRDefault="00347476" w:rsidP="0091574C">
      <w:pPr>
        <w:pStyle w:val="PargrafodaLista"/>
        <w:numPr>
          <w:ilvl w:val="0"/>
          <w:numId w:val="14"/>
        </w:numPr>
        <w:spacing w:before="100" w:beforeAutospacing="1" w:after="100" w:afterAutospacing="1" w:line="240" w:lineRule="auto"/>
        <w:ind w:left="708"/>
        <w:rPr>
          <w:rFonts w:ascii="Calibri" w:eastAsia="Times New Roman" w:hAnsi="Calibri" w:cs="Calibri"/>
          <w:color w:val="0D0D0D" w:themeColor="text1" w:themeTint="F2"/>
          <w:spacing w:val="3"/>
          <w:kern w:val="0"/>
          <w:sz w:val="32"/>
          <w:szCs w:val="32"/>
          <w:lang w:eastAsia="pt-BR"/>
          <w14:ligatures w14:val="none"/>
        </w:rPr>
      </w:pPr>
      <w:r w:rsidRPr="00347476">
        <w:rPr>
          <w:rFonts w:ascii="Calibri" w:eastAsia="Times New Roman" w:hAnsi="Calibri" w:cs="Calibri"/>
          <w:color w:val="0D0D0D" w:themeColor="text1" w:themeTint="F2"/>
          <w:spacing w:val="3"/>
          <w:kern w:val="0"/>
          <w:sz w:val="32"/>
          <w:szCs w:val="32"/>
          <w:lang w:eastAsia="pt-BR"/>
          <w14:ligatures w14:val="none"/>
        </w:rPr>
        <w:t>Os bancos de dados NoSQL oferecem escalabilidade horizontal, alta disponibilidade e flexibilidade na modelagem de dados. Eles são amplamente usados em aplicativos da web, onde a velocidade e a capacidade de lidar com dados em constante mudança são essenciais.</w:t>
      </w:r>
    </w:p>
    <w:p w14:paraId="2EAF6BD4" w14:textId="77777777" w:rsidR="00347476" w:rsidRPr="00347476" w:rsidRDefault="00347476" w:rsidP="0091574C">
      <w:pPr>
        <w:pStyle w:val="PargrafodaLista"/>
        <w:numPr>
          <w:ilvl w:val="0"/>
          <w:numId w:val="15"/>
        </w:numPr>
        <w:spacing w:before="100" w:beforeAutospacing="1" w:after="100" w:afterAutospacing="1" w:line="240" w:lineRule="auto"/>
        <w:ind w:left="1428"/>
        <w:rPr>
          <w:rFonts w:eastAsia="Times New Roman" w:cs="Times New Roman"/>
          <w:color w:val="3C4043"/>
          <w:spacing w:val="3"/>
          <w:kern w:val="0"/>
          <w:sz w:val="36"/>
          <w:szCs w:val="36"/>
          <w:lang w:eastAsia="pt-BR"/>
          <w14:ligatures w14:val="none"/>
        </w:rPr>
      </w:pPr>
      <w:r w:rsidRPr="00347476">
        <w:rPr>
          <w:rFonts w:eastAsia="Times New Roman" w:cs="Times New Roman"/>
          <w:color w:val="3C4043"/>
          <w:spacing w:val="3"/>
          <w:kern w:val="0"/>
          <w:sz w:val="36"/>
          <w:szCs w:val="36"/>
          <w:lang w:eastAsia="pt-BR"/>
          <w14:ligatures w14:val="none"/>
        </w:rPr>
        <w:t>Banco de Dados NoSQL</w:t>
      </w:r>
    </w:p>
    <w:p w14:paraId="430D61C7" w14:textId="2825BE2E" w:rsidR="00347476" w:rsidRPr="00347476" w:rsidRDefault="00347476" w:rsidP="0091574C">
      <w:pPr>
        <w:pStyle w:val="PargrafodaLista"/>
        <w:numPr>
          <w:ilvl w:val="0"/>
          <w:numId w:val="14"/>
        </w:numPr>
        <w:spacing w:before="100" w:beforeAutospacing="1" w:after="100" w:afterAutospacing="1" w:line="240" w:lineRule="auto"/>
        <w:ind w:left="708"/>
        <w:rPr>
          <w:rFonts w:ascii="Calibri" w:eastAsia="Times New Roman" w:hAnsi="Calibri" w:cs="Calibri"/>
          <w:color w:val="0D0D0D" w:themeColor="text1" w:themeTint="F2"/>
          <w:spacing w:val="3"/>
          <w:kern w:val="0"/>
          <w:sz w:val="32"/>
          <w:szCs w:val="32"/>
          <w:lang w:eastAsia="pt-BR"/>
          <w14:ligatures w14:val="none"/>
        </w:rPr>
      </w:pPr>
      <w:r w:rsidRPr="00347476">
        <w:rPr>
          <w:rFonts w:ascii="Calibri" w:eastAsia="Times New Roman" w:hAnsi="Calibri" w:cs="Calibri"/>
          <w:color w:val="0D0D0D" w:themeColor="text1" w:themeTint="F2"/>
          <w:spacing w:val="3"/>
          <w:kern w:val="0"/>
          <w:sz w:val="32"/>
          <w:szCs w:val="32"/>
          <w:lang w:eastAsia="pt-BR"/>
          <w14:ligatures w14:val="none"/>
        </w:rPr>
        <w:t>MongoDB. MongoDB é o banco de dados NoSQL mais amplamente usado no mercado.</w:t>
      </w:r>
    </w:p>
    <w:p w14:paraId="736CD6C6" w14:textId="4AFDBA96" w:rsidR="00347476" w:rsidRPr="00347476" w:rsidRDefault="00347476" w:rsidP="0091574C">
      <w:pPr>
        <w:pStyle w:val="PargrafodaLista"/>
        <w:numPr>
          <w:ilvl w:val="0"/>
          <w:numId w:val="14"/>
        </w:numPr>
        <w:spacing w:before="100" w:beforeAutospacing="1" w:after="100" w:afterAutospacing="1" w:line="240" w:lineRule="auto"/>
        <w:ind w:left="708"/>
        <w:rPr>
          <w:rFonts w:ascii="Calibri" w:eastAsia="Times New Roman" w:hAnsi="Calibri" w:cs="Calibri"/>
          <w:color w:val="0D0D0D" w:themeColor="text1" w:themeTint="F2"/>
          <w:spacing w:val="3"/>
          <w:kern w:val="0"/>
          <w:sz w:val="32"/>
          <w:szCs w:val="32"/>
          <w:lang w:eastAsia="pt-BR"/>
          <w14:ligatures w14:val="none"/>
        </w:rPr>
      </w:pPr>
      <w:r w:rsidRPr="00347476">
        <w:rPr>
          <w:rFonts w:ascii="Calibri" w:eastAsia="Times New Roman" w:hAnsi="Calibri" w:cs="Calibri"/>
          <w:color w:val="0D0D0D" w:themeColor="text1" w:themeTint="F2"/>
          <w:spacing w:val="3"/>
          <w:kern w:val="0"/>
          <w:sz w:val="32"/>
          <w:szCs w:val="32"/>
          <w:lang w:eastAsia="pt-BR"/>
          <w14:ligatures w14:val="none"/>
        </w:rPr>
        <w:t>Amazon DynamoDB. Amazon DynamoDB é outro banco de dados NoSQL baseado em nuvem popular.</w:t>
      </w:r>
    </w:p>
    <w:p w14:paraId="31784EB6" w14:textId="02EBD819" w:rsidR="00347476" w:rsidRPr="00347476" w:rsidRDefault="00347476" w:rsidP="0091574C">
      <w:pPr>
        <w:pStyle w:val="PargrafodaLista"/>
        <w:numPr>
          <w:ilvl w:val="0"/>
          <w:numId w:val="14"/>
        </w:numPr>
        <w:spacing w:before="100" w:beforeAutospacing="1" w:after="100" w:afterAutospacing="1" w:line="240" w:lineRule="auto"/>
        <w:ind w:left="708"/>
        <w:rPr>
          <w:rFonts w:ascii="Calibri" w:eastAsia="Times New Roman" w:hAnsi="Calibri" w:cs="Calibri"/>
          <w:color w:val="0D0D0D" w:themeColor="text1" w:themeTint="F2"/>
          <w:spacing w:val="3"/>
          <w:kern w:val="0"/>
          <w:sz w:val="32"/>
          <w:szCs w:val="32"/>
          <w:lang w:eastAsia="pt-BR"/>
          <w14:ligatures w14:val="none"/>
        </w:rPr>
      </w:pPr>
      <w:r w:rsidRPr="00347476">
        <w:rPr>
          <w:rFonts w:ascii="Calibri" w:eastAsia="Times New Roman" w:hAnsi="Calibri" w:cs="Calibri"/>
          <w:color w:val="0D0D0D" w:themeColor="text1" w:themeTint="F2"/>
          <w:spacing w:val="3"/>
          <w:kern w:val="0"/>
          <w:sz w:val="32"/>
          <w:szCs w:val="32"/>
          <w:lang w:eastAsia="pt-BR"/>
          <w14:ligatures w14:val="none"/>
        </w:rPr>
        <w:t>DataStax.</w:t>
      </w:r>
    </w:p>
    <w:p w14:paraId="3C6167EC" w14:textId="77777777" w:rsidR="00347476" w:rsidRPr="00347476" w:rsidRDefault="00347476" w:rsidP="0091574C">
      <w:pPr>
        <w:pStyle w:val="PargrafodaLista"/>
        <w:numPr>
          <w:ilvl w:val="0"/>
          <w:numId w:val="14"/>
        </w:numPr>
        <w:spacing w:before="100" w:beforeAutospacing="1" w:after="100" w:afterAutospacing="1" w:line="240" w:lineRule="auto"/>
        <w:ind w:left="708"/>
        <w:rPr>
          <w:rFonts w:ascii="Calibri" w:eastAsia="Times New Roman" w:hAnsi="Calibri" w:cs="Calibri"/>
          <w:color w:val="0D0D0D" w:themeColor="text1" w:themeTint="F2"/>
          <w:spacing w:val="3"/>
          <w:kern w:val="0"/>
          <w:sz w:val="32"/>
          <w:szCs w:val="32"/>
          <w:lang w:eastAsia="pt-BR"/>
          <w14:ligatures w14:val="none"/>
        </w:rPr>
      </w:pPr>
      <w:r w:rsidRPr="00347476">
        <w:rPr>
          <w:rFonts w:ascii="Calibri" w:eastAsia="Times New Roman" w:hAnsi="Calibri" w:cs="Calibri"/>
          <w:color w:val="0D0D0D" w:themeColor="text1" w:themeTint="F2"/>
          <w:spacing w:val="3"/>
          <w:kern w:val="0"/>
          <w:sz w:val="32"/>
          <w:szCs w:val="32"/>
          <w:lang w:eastAsia="pt-BR"/>
          <w14:ligatures w14:val="none"/>
        </w:rPr>
        <w:t>Couchbase</w:t>
      </w:r>
      <w:r w:rsidRPr="00347476">
        <w:rPr>
          <w:rFonts w:ascii="Calibri" w:eastAsia="Times New Roman" w:hAnsi="Calibri" w:cs="Calibri"/>
          <w:color w:val="0D0D0D" w:themeColor="text1" w:themeTint="F2"/>
          <w:spacing w:val="3"/>
          <w:kern w:val="0"/>
          <w:sz w:val="32"/>
          <w:szCs w:val="32"/>
          <w:lang w:eastAsia="pt-BR"/>
          <w14:ligatures w14:val="none"/>
        </w:rPr>
        <w:t>.</w:t>
      </w:r>
    </w:p>
    <w:p w14:paraId="44707775" w14:textId="209983C9" w:rsidR="00347476" w:rsidRPr="00347476" w:rsidRDefault="00347476" w:rsidP="0091574C">
      <w:pPr>
        <w:pStyle w:val="PargrafodaLista"/>
        <w:numPr>
          <w:ilvl w:val="0"/>
          <w:numId w:val="14"/>
        </w:numPr>
        <w:spacing w:before="100" w:beforeAutospacing="1" w:after="100" w:afterAutospacing="1" w:line="240" w:lineRule="auto"/>
        <w:ind w:left="708"/>
        <w:rPr>
          <w:rFonts w:ascii="Calibri" w:eastAsia="Times New Roman" w:hAnsi="Calibri" w:cs="Calibri"/>
          <w:color w:val="0D0D0D" w:themeColor="text1" w:themeTint="F2"/>
          <w:spacing w:val="3"/>
          <w:kern w:val="0"/>
          <w:sz w:val="32"/>
          <w:szCs w:val="32"/>
          <w:lang w:eastAsia="pt-BR"/>
          <w14:ligatures w14:val="none"/>
        </w:rPr>
      </w:pPr>
      <w:r w:rsidRPr="00347476">
        <w:rPr>
          <w:rFonts w:ascii="Calibri" w:eastAsia="Times New Roman" w:hAnsi="Calibri" w:cs="Calibri"/>
          <w:color w:val="0D0D0D" w:themeColor="text1" w:themeTint="F2"/>
          <w:spacing w:val="3"/>
          <w:kern w:val="0"/>
          <w:sz w:val="32"/>
          <w:szCs w:val="32"/>
          <w:lang w:eastAsia="pt-BR"/>
          <w14:ligatures w14:val="none"/>
        </w:rPr>
        <w:t>ElasticSearch.</w:t>
      </w:r>
    </w:p>
    <w:p w14:paraId="78E2C513" w14:textId="77777777" w:rsidR="00347476" w:rsidRPr="00347476" w:rsidRDefault="00347476" w:rsidP="0091574C">
      <w:pPr>
        <w:pStyle w:val="PargrafodaLista"/>
        <w:spacing w:before="100" w:beforeAutospacing="1" w:after="100" w:afterAutospacing="1" w:line="240" w:lineRule="auto"/>
        <w:ind w:left="708"/>
        <w:rPr>
          <w:rFonts w:ascii="Calibri" w:eastAsia="Times New Roman" w:hAnsi="Calibri" w:cs="Calibri"/>
          <w:color w:val="0D0D0D" w:themeColor="text1" w:themeTint="F2"/>
          <w:spacing w:val="3"/>
          <w:kern w:val="0"/>
          <w:sz w:val="32"/>
          <w:szCs w:val="32"/>
          <w:lang w:eastAsia="pt-BR"/>
          <w14:ligatures w14:val="none"/>
        </w:rPr>
      </w:pPr>
    </w:p>
    <w:p w14:paraId="5852F269" w14:textId="5E2F9CCE" w:rsidR="00097639" w:rsidRPr="00347476" w:rsidRDefault="00097639" w:rsidP="0091574C">
      <w:pPr>
        <w:pStyle w:val="PargrafodaLista"/>
        <w:numPr>
          <w:ilvl w:val="0"/>
          <w:numId w:val="9"/>
        </w:numPr>
        <w:spacing w:before="100" w:beforeAutospacing="1" w:after="100" w:afterAutospacing="1" w:line="240" w:lineRule="auto"/>
        <w:ind w:left="708"/>
        <w:rPr>
          <w:rFonts w:eastAsia="Times New Roman" w:cs="Times New Roman"/>
          <w:color w:val="3C4043"/>
          <w:spacing w:val="3"/>
          <w:kern w:val="0"/>
          <w:sz w:val="36"/>
          <w:szCs w:val="36"/>
          <w:lang w:eastAsia="pt-BR"/>
          <w14:ligatures w14:val="none"/>
        </w:rPr>
      </w:pPr>
      <w:r w:rsidRPr="00347476">
        <w:rPr>
          <w:rFonts w:eastAsia="Times New Roman" w:cs="Times New Roman"/>
          <w:color w:val="3C4043"/>
          <w:spacing w:val="3"/>
          <w:kern w:val="0"/>
          <w:sz w:val="36"/>
          <w:szCs w:val="36"/>
          <w:lang w:eastAsia="pt-BR"/>
          <w14:ligatures w14:val="none"/>
        </w:rPr>
        <w:t>Qual tipo de banco é mais adequado para lidar com grandes volumes de dados (Big Data)?</w:t>
      </w:r>
    </w:p>
    <w:p w14:paraId="5B017409" w14:textId="76343C21" w:rsidR="00347476" w:rsidRPr="00347476" w:rsidRDefault="00347476" w:rsidP="0091574C">
      <w:pPr>
        <w:pStyle w:val="PargrafodaLista"/>
        <w:numPr>
          <w:ilvl w:val="0"/>
          <w:numId w:val="16"/>
        </w:numPr>
        <w:spacing w:before="100" w:beforeAutospacing="1" w:after="100" w:afterAutospacing="1" w:line="276" w:lineRule="auto"/>
        <w:ind w:left="708"/>
        <w:rPr>
          <w:rFonts w:ascii="Calibri" w:eastAsia="Times New Roman" w:hAnsi="Calibri" w:cs="Calibri"/>
          <w:color w:val="0D0D0D" w:themeColor="text1" w:themeTint="F2"/>
          <w:spacing w:val="3"/>
          <w:kern w:val="0"/>
          <w:sz w:val="32"/>
          <w:szCs w:val="32"/>
          <w:lang w:eastAsia="pt-BR"/>
          <w14:ligatures w14:val="none"/>
        </w:rPr>
      </w:pPr>
      <w:r w:rsidRPr="00347476">
        <w:rPr>
          <w:rFonts w:ascii="Calibri" w:eastAsia="Times New Roman" w:hAnsi="Calibri" w:cs="Calibri"/>
          <w:color w:val="0D0D0D" w:themeColor="text1" w:themeTint="F2"/>
          <w:spacing w:val="3"/>
          <w:kern w:val="0"/>
          <w:sz w:val="32"/>
          <w:szCs w:val="32"/>
          <w:lang w:eastAsia="pt-BR"/>
          <w14:ligatures w14:val="none"/>
        </w:rPr>
        <w:t>Para lidar com um fluxo muito grande, típico do que chamamos de Big Data, é preciso contar com um banco de dados não relacional. Os não relacionais não apresentam esquemas, nem demandam relações entre os dados. Geralmente, usam chave-valor, grafos, colunas ou documentos como forma de organização dos dados.</w:t>
      </w:r>
    </w:p>
    <w:p w14:paraId="012A8D53" w14:textId="639F7143" w:rsidR="00097639" w:rsidRPr="00347476" w:rsidRDefault="00097639" w:rsidP="0091574C">
      <w:pPr>
        <w:pStyle w:val="PargrafodaLista"/>
        <w:numPr>
          <w:ilvl w:val="0"/>
          <w:numId w:val="9"/>
        </w:numPr>
        <w:spacing w:before="100" w:beforeAutospacing="1" w:after="100" w:afterAutospacing="1" w:line="240" w:lineRule="auto"/>
        <w:ind w:left="708"/>
        <w:rPr>
          <w:rFonts w:eastAsia="Times New Roman" w:cs="Times New Roman"/>
          <w:color w:val="3C4043"/>
          <w:spacing w:val="3"/>
          <w:kern w:val="0"/>
          <w:sz w:val="36"/>
          <w:szCs w:val="36"/>
          <w:lang w:eastAsia="pt-BR"/>
          <w14:ligatures w14:val="none"/>
        </w:rPr>
      </w:pPr>
      <w:r w:rsidRPr="00347476">
        <w:rPr>
          <w:rFonts w:eastAsia="Times New Roman" w:cs="Times New Roman"/>
          <w:color w:val="3C4043"/>
          <w:spacing w:val="3"/>
          <w:kern w:val="0"/>
          <w:sz w:val="36"/>
          <w:szCs w:val="36"/>
          <w:lang w:eastAsia="pt-BR"/>
          <w14:ligatures w14:val="none"/>
        </w:rPr>
        <w:t>Que tipos de aplicações utilizam cada tipo de banco de dados?</w:t>
      </w:r>
    </w:p>
    <w:p w14:paraId="5C6A911C" w14:textId="7041A6F2" w:rsidR="00097639" w:rsidRDefault="00347476" w:rsidP="0091574C">
      <w:pPr>
        <w:pStyle w:val="PargrafodaLista"/>
        <w:numPr>
          <w:ilvl w:val="0"/>
          <w:numId w:val="17"/>
        </w:numPr>
        <w:spacing w:line="276" w:lineRule="auto"/>
        <w:ind w:left="735"/>
        <w:rPr>
          <w:rFonts w:ascii="Calibri" w:hAnsi="Calibri" w:cs="Calibri"/>
          <w:color w:val="0D0D0D" w:themeColor="text1" w:themeTint="F2"/>
          <w:sz w:val="32"/>
          <w:szCs w:val="32"/>
        </w:rPr>
      </w:pPr>
      <w:r w:rsidRPr="00347476">
        <w:rPr>
          <w:rFonts w:ascii="Calibri" w:hAnsi="Calibri" w:cs="Calibri"/>
          <w:color w:val="0D0D0D" w:themeColor="text1" w:themeTint="F2"/>
          <w:sz w:val="32"/>
          <w:szCs w:val="32"/>
        </w:rPr>
        <w:lastRenderedPageBreak/>
        <w:t xml:space="preserve">As aplicações de bancos de dados podem ser classificadas em três categorias: orientadas </w:t>
      </w:r>
      <w:proofErr w:type="gramStart"/>
      <w:r w:rsidRPr="00347476">
        <w:rPr>
          <w:rFonts w:ascii="Calibri" w:hAnsi="Calibri" w:cs="Calibri"/>
          <w:color w:val="0D0D0D" w:themeColor="text1" w:themeTint="F2"/>
          <w:sz w:val="32"/>
          <w:szCs w:val="32"/>
        </w:rPr>
        <w:t>à</w:t>
      </w:r>
      <w:proofErr w:type="gramEnd"/>
      <w:r w:rsidRPr="00347476">
        <w:rPr>
          <w:rFonts w:ascii="Calibri" w:hAnsi="Calibri" w:cs="Calibri"/>
          <w:color w:val="0D0D0D" w:themeColor="text1" w:themeTint="F2"/>
          <w:sz w:val="32"/>
          <w:szCs w:val="32"/>
        </w:rPr>
        <w:t xml:space="preserve"> transações; de suporte à decisão; e para a Internet. A descrição dos dados e o tipo de dados diferem para cada categoria. Na categoria orientada à transação, as transações são curtas como, por exemplo: débito e crédito.</w:t>
      </w:r>
    </w:p>
    <w:p w14:paraId="3A4613E0" w14:textId="77777777" w:rsidR="00347476" w:rsidRDefault="00347476" w:rsidP="0091574C">
      <w:pPr>
        <w:spacing w:line="276" w:lineRule="auto"/>
        <w:rPr>
          <w:rFonts w:ascii="Calibri" w:hAnsi="Calibri" w:cs="Calibri"/>
          <w:color w:val="0D0D0D" w:themeColor="text1" w:themeTint="F2"/>
          <w:sz w:val="32"/>
          <w:szCs w:val="32"/>
        </w:rPr>
      </w:pPr>
    </w:p>
    <w:p w14:paraId="6547BCC8" w14:textId="77777777" w:rsidR="00347476" w:rsidRDefault="00347476" w:rsidP="0091574C">
      <w:pPr>
        <w:spacing w:line="276" w:lineRule="auto"/>
        <w:rPr>
          <w:rFonts w:ascii="Calibri" w:hAnsi="Calibri" w:cs="Calibri"/>
          <w:color w:val="0D0D0D" w:themeColor="text1" w:themeTint="F2"/>
          <w:sz w:val="32"/>
          <w:szCs w:val="32"/>
        </w:rPr>
      </w:pPr>
    </w:p>
    <w:p w14:paraId="19ACFE1D" w14:textId="77777777" w:rsidR="00347476" w:rsidRDefault="00347476" w:rsidP="0091574C">
      <w:pPr>
        <w:spacing w:line="276" w:lineRule="auto"/>
        <w:rPr>
          <w:rFonts w:ascii="Calibri" w:hAnsi="Calibri" w:cs="Calibri"/>
          <w:color w:val="0D0D0D" w:themeColor="text1" w:themeTint="F2"/>
          <w:sz w:val="32"/>
          <w:szCs w:val="32"/>
        </w:rPr>
      </w:pPr>
    </w:p>
    <w:p w14:paraId="5CC73316" w14:textId="77777777" w:rsidR="00347476" w:rsidRDefault="00347476" w:rsidP="0091574C">
      <w:pPr>
        <w:spacing w:line="276" w:lineRule="auto"/>
        <w:rPr>
          <w:rFonts w:ascii="Calibri" w:hAnsi="Calibri" w:cs="Calibri"/>
          <w:color w:val="0D0D0D" w:themeColor="text1" w:themeTint="F2"/>
          <w:sz w:val="32"/>
          <w:szCs w:val="32"/>
        </w:rPr>
      </w:pPr>
    </w:p>
    <w:p w14:paraId="4B96390D" w14:textId="77777777" w:rsidR="00347476" w:rsidRDefault="00347476" w:rsidP="0091574C">
      <w:pPr>
        <w:spacing w:line="276" w:lineRule="auto"/>
        <w:rPr>
          <w:rFonts w:ascii="Calibri" w:hAnsi="Calibri" w:cs="Calibri"/>
          <w:color w:val="0D0D0D" w:themeColor="text1" w:themeTint="F2"/>
          <w:sz w:val="32"/>
          <w:szCs w:val="32"/>
        </w:rPr>
      </w:pPr>
    </w:p>
    <w:p w14:paraId="61E43EFE" w14:textId="2CCDF520" w:rsidR="00347476" w:rsidRDefault="00347476" w:rsidP="0091574C">
      <w:pPr>
        <w:spacing w:line="276" w:lineRule="auto"/>
        <w:rPr>
          <w:rFonts w:ascii="Calibri" w:hAnsi="Calibri" w:cs="Calibri"/>
          <w:color w:val="0D0D0D" w:themeColor="text1" w:themeTint="F2"/>
          <w:sz w:val="32"/>
          <w:szCs w:val="32"/>
        </w:rPr>
      </w:pPr>
      <w:r>
        <w:rPr>
          <w:rFonts w:ascii="Calibri" w:hAnsi="Calibri" w:cs="Calibri"/>
          <w:color w:val="0D0D0D" w:themeColor="text1" w:themeTint="F2"/>
          <w:sz w:val="32"/>
          <w:szCs w:val="32"/>
        </w:rPr>
        <w:t>Fontes:</w:t>
      </w:r>
    </w:p>
    <w:p w14:paraId="69C103C2" w14:textId="75669935" w:rsidR="00347476" w:rsidRDefault="00347476" w:rsidP="0091574C">
      <w:pPr>
        <w:spacing w:line="276" w:lineRule="auto"/>
        <w:rPr>
          <w:rFonts w:ascii="Calibri" w:hAnsi="Calibri" w:cs="Calibri"/>
          <w:color w:val="0D0D0D" w:themeColor="text1" w:themeTint="F2"/>
          <w:sz w:val="32"/>
          <w:szCs w:val="32"/>
        </w:rPr>
      </w:pPr>
      <w:hyperlink r:id="rId6" w:history="1">
        <w:r w:rsidRPr="00F62FA0">
          <w:rPr>
            <w:rStyle w:val="Hyperlink"/>
            <w:rFonts w:ascii="Calibri" w:hAnsi="Calibri" w:cs="Calibri"/>
            <w:color w:val="4B8090" w:themeColor="hyperlink" w:themeTint="F2"/>
            <w:sz w:val="32"/>
            <w:szCs w:val="32"/>
          </w:rPr>
          <w:t>https://www.opservices.com.br/principais-diferencas-entre-banco-de-dados/</w:t>
        </w:r>
      </w:hyperlink>
    </w:p>
    <w:p w14:paraId="2D2404BE" w14:textId="022E9F90" w:rsidR="00347476" w:rsidRDefault="0091574C" w:rsidP="0091574C">
      <w:pPr>
        <w:spacing w:line="276" w:lineRule="auto"/>
        <w:rPr>
          <w:rFonts w:ascii="Calibri" w:hAnsi="Calibri" w:cs="Calibri"/>
          <w:color w:val="0D0D0D" w:themeColor="text1" w:themeTint="F2"/>
          <w:sz w:val="32"/>
          <w:szCs w:val="32"/>
        </w:rPr>
      </w:pPr>
      <w:hyperlink r:id="rId7" w:history="1">
        <w:r w:rsidRPr="00F62FA0">
          <w:rPr>
            <w:rStyle w:val="Hyperlink"/>
            <w:rFonts w:ascii="Calibri" w:hAnsi="Calibri" w:cs="Calibri"/>
            <w:color w:val="4B8090" w:themeColor="hyperlink" w:themeTint="F2"/>
            <w:sz w:val="32"/>
            <w:szCs w:val="32"/>
          </w:rPr>
          <w:t>https://azure.microsoft.com/pt-br/resources/cloud-computing-dictionary/what-are-databases</w:t>
        </w:r>
      </w:hyperlink>
    </w:p>
    <w:p w14:paraId="626E74BA" w14:textId="77777777" w:rsidR="0091574C" w:rsidRPr="00347476" w:rsidRDefault="0091574C" w:rsidP="0091574C">
      <w:pPr>
        <w:spacing w:line="276" w:lineRule="auto"/>
        <w:rPr>
          <w:rFonts w:ascii="Calibri" w:hAnsi="Calibri" w:cs="Calibri"/>
          <w:color w:val="0D0D0D" w:themeColor="text1" w:themeTint="F2"/>
          <w:sz w:val="32"/>
          <w:szCs w:val="32"/>
        </w:rPr>
      </w:pPr>
    </w:p>
    <w:p w14:paraId="2B6C03FC" w14:textId="5C2E673F" w:rsidR="00097639" w:rsidRPr="00097639" w:rsidRDefault="00097639" w:rsidP="0091574C"/>
    <w:p w14:paraId="7D06833D" w14:textId="77777777" w:rsidR="00097639" w:rsidRDefault="00097639" w:rsidP="0091574C">
      <w:pPr>
        <w:jc w:val="center"/>
      </w:pPr>
    </w:p>
    <w:p w14:paraId="7196AD6D" w14:textId="77777777" w:rsidR="00097639" w:rsidRPr="00097639" w:rsidRDefault="00097639" w:rsidP="0091574C">
      <w:pPr>
        <w:jc w:val="center"/>
      </w:pPr>
    </w:p>
    <w:sectPr w:rsidR="00097639" w:rsidRPr="000976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5FF1"/>
    <w:multiLevelType w:val="multilevel"/>
    <w:tmpl w:val="C990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72123"/>
    <w:multiLevelType w:val="hybridMultilevel"/>
    <w:tmpl w:val="CD387FF8"/>
    <w:lvl w:ilvl="0" w:tplc="0416000B">
      <w:start w:val="1"/>
      <w:numFmt w:val="bullet"/>
      <w:lvlText w:val=""/>
      <w:lvlJc w:val="left"/>
      <w:pPr>
        <w:ind w:left="1455" w:hanging="360"/>
      </w:pPr>
      <w:rPr>
        <w:rFonts w:ascii="Wingdings" w:hAnsi="Wingdings" w:hint="default"/>
      </w:rPr>
    </w:lvl>
    <w:lvl w:ilvl="1" w:tplc="04160003" w:tentative="1">
      <w:start w:val="1"/>
      <w:numFmt w:val="bullet"/>
      <w:lvlText w:val="o"/>
      <w:lvlJc w:val="left"/>
      <w:pPr>
        <w:ind w:left="2175" w:hanging="360"/>
      </w:pPr>
      <w:rPr>
        <w:rFonts w:ascii="Courier New" w:hAnsi="Courier New" w:cs="Courier New" w:hint="default"/>
      </w:rPr>
    </w:lvl>
    <w:lvl w:ilvl="2" w:tplc="04160005" w:tentative="1">
      <w:start w:val="1"/>
      <w:numFmt w:val="bullet"/>
      <w:lvlText w:val=""/>
      <w:lvlJc w:val="left"/>
      <w:pPr>
        <w:ind w:left="2895" w:hanging="360"/>
      </w:pPr>
      <w:rPr>
        <w:rFonts w:ascii="Wingdings" w:hAnsi="Wingdings" w:hint="default"/>
      </w:rPr>
    </w:lvl>
    <w:lvl w:ilvl="3" w:tplc="04160001" w:tentative="1">
      <w:start w:val="1"/>
      <w:numFmt w:val="bullet"/>
      <w:lvlText w:val=""/>
      <w:lvlJc w:val="left"/>
      <w:pPr>
        <w:ind w:left="3615" w:hanging="360"/>
      </w:pPr>
      <w:rPr>
        <w:rFonts w:ascii="Symbol" w:hAnsi="Symbol" w:hint="default"/>
      </w:rPr>
    </w:lvl>
    <w:lvl w:ilvl="4" w:tplc="04160003" w:tentative="1">
      <w:start w:val="1"/>
      <w:numFmt w:val="bullet"/>
      <w:lvlText w:val="o"/>
      <w:lvlJc w:val="left"/>
      <w:pPr>
        <w:ind w:left="4335" w:hanging="360"/>
      </w:pPr>
      <w:rPr>
        <w:rFonts w:ascii="Courier New" w:hAnsi="Courier New" w:cs="Courier New" w:hint="default"/>
      </w:rPr>
    </w:lvl>
    <w:lvl w:ilvl="5" w:tplc="04160005" w:tentative="1">
      <w:start w:val="1"/>
      <w:numFmt w:val="bullet"/>
      <w:lvlText w:val=""/>
      <w:lvlJc w:val="left"/>
      <w:pPr>
        <w:ind w:left="5055" w:hanging="360"/>
      </w:pPr>
      <w:rPr>
        <w:rFonts w:ascii="Wingdings" w:hAnsi="Wingdings" w:hint="default"/>
      </w:rPr>
    </w:lvl>
    <w:lvl w:ilvl="6" w:tplc="04160001" w:tentative="1">
      <w:start w:val="1"/>
      <w:numFmt w:val="bullet"/>
      <w:lvlText w:val=""/>
      <w:lvlJc w:val="left"/>
      <w:pPr>
        <w:ind w:left="5775" w:hanging="360"/>
      </w:pPr>
      <w:rPr>
        <w:rFonts w:ascii="Symbol" w:hAnsi="Symbol" w:hint="default"/>
      </w:rPr>
    </w:lvl>
    <w:lvl w:ilvl="7" w:tplc="04160003" w:tentative="1">
      <w:start w:val="1"/>
      <w:numFmt w:val="bullet"/>
      <w:lvlText w:val="o"/>
      <w:lvlJc w:val="left"/>
      <w:pPr>
        <w:ind w:left="6495" w:hanging="360"/>
      </w:pPr>
      <w:rPr>
        <w:rFonts w:ascii="Courier New" w:hAnsi="Courier New" w:cs="Courier New" w:hint="default"/>
      </w:rPr>
    </w:lvl>
    <w:lvl w:ilvl="8" w:tplc="04160005" w:tentative="1">
      <w:start w:val="1"/>
      <w:numFmt w:val="bullet"/>
      <w:lvlText w:val=""/>
      <w:lvlJc w:val="left"/>
      <w:pPr>
        <w:ind w:left="7215" w:hanging="360"/>
      </w:pPr>
      <w:rPr>
        <w:rFonts w:ascii="Wingdings" w:hAnsi="Wingdings" w:hint="default"/>
      </w:rPr>
    </w:lvl>
  </w:abstractNum>
  <w:abstractNum w:abstractNumId="2" w15:restartNumberingAfterBreak="0">
    <w:nsid w:val="19FF0B93"/>
    <w:multiLevelType w:val="hybridMultilevel"/>
    <w:tmpl w:val="8BB2D51C"/>
    <w:lvl w:ilvl="0" w:tplc="0416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25141863"/>
    <w:multiLevelType w:val="hybridMultilevel"/>
    <w:tmpl w:val="660A13FC"/>
    <w:lvl w:ilvl="0" w:tplc="0416000B">
      <w:start w:val="1"/>
      <w:numFmt w:val="bullet"/>
      <w:lvlText w:val=""/>
      <w:lvlJc w:val="left"/>
      <w:pPr>
        <w:ind w:left="1428" w:hanging="360"/>
      </w:pPr>
      <w:rPr>
        <w:rFonts w:ascii="Wingdings" w:hAnsi="Wingding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28FA3DD4"/>
    <w:multiLevelType w:val="hybridMultilevel"/>
    <w:tmpl w:val="3CC846D2"/>
    <w:lvl w:ilvl="0" w:tplc="0416000B">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2FE819D0"/>
    <w:multiLevelType w:val="hybridMultilevel"/>
    <w:tmpl w:val="EFC2A8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0C9462D"/>
    <w:multiLevelType w:val="hybridMultilevel"/>
    <w:tmpl w:val="8BB2D51C"/>
    <w:lvl w:ilvl="0" w:tplc="FFFFFFFF">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7" w15:restartNumberingAfterBreak="0">
    <w:nsid w:val="35F94587"/>
    <w:multiLevelType w:val="hybridMultilevel"/>
    <w:tmpl w:val="76E80980"/>
    <w:lvl w:ilvl="0" w:tplc="0416000B">
      <w:start w:val="1"/>
      <w:numFmt w:val="bullet"/>
      <w:lvlText w:val=""/>
      <w:lvlJc w:val="left"/>
      <w:pPr>
        <w:ind w:left="1428" w:hanging="360"/>
      </w:pPr>
      <w:rPr>
        <w:rFonts w:ascii="Wingdings" w:hAnsi="Wingding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8" w15:restartNumberingAfterBreak="0">
    <w:nsid w:val="36CF68E9"/>
    <w:multiLevelType w:val="hybridMultilevel"/>
    <w:tmpl w:val="5A8AF0FC"/>
    <w:lvl w:ilvl="0" w:tplc="04160001">
      <w:start w:val="1"/>
      <w:numFmt w:val="bullet"/>
      <w:lvlText w:val=""/>
      <w:lvlJc w:val="left"/>
      <w:pPr>
        <w:ind w:left="1455" w:hanging="360"/>
      </w:pPr>
      <w:rPr>
        <w:rFonts w:ascii="Symbol" w:hAnsi="Symbol" w:hint="default"/>
      </w:rPr>
    </w:lvl>
    <w:lvl w:ilvl="1" w:tplc="04160003" w:tentative="1">
      <w:start w:val="1"/>
      <w:numFmt w:val="bullet"/>
      <w:lvlText w:val="o"/>
      <w:lvlJc w:val="left"/>
      <w:pPr>
        <w:ind w:left="2175" w:hanging="360"/>
      </w:pPr>
      <w:rPr>
        <w:rFonts w:ascii="Courier New" w:hAnsi="Courier New" w:cs="Courier New" w:hint="default"/>
      </w:rPr>
    </w:lvl>
    <w:lvl w:ilvl="2" w:tplc="04160005" w:tentative="1">
      <w:start w:val="1"/>
      <w:numFmt w:val="bullet"/>
      <w:lvlText w:val=""/>
      <w:lvlJc w:val="left"/>
      <w:pPr>
        <w:ind w:left="2895" w:hanging="360"/>
      </w:pPr>
      <w:rPr>
        <w:rFonts w:ascii="Wingdings" w:hAnsi="Wingdings" w:hint="default"/>
      </w:rPr>
    </w:lvl>
    <w:lvl w:ilvl="3" w:tplc="04160001" w:tentative="1">
      <w:start w:val="1"/>
      <w:numFmt w:val="bullet"/>
      <w:lvlText w:val=""/>
      <w:lvlJc w:val="left"/>
      <w:pPr>
        <w:ind w:left="3615" w:hanging="360"/>
      </w:pPr>
      <w:rPr>
        <w:rFonts w:ascii="Symbol" w:hAnsi="Symbol" w:hint="default"/>
      </w:rPr>
    </w:lvl>
    <w:lvl w:ilvl="4" w:tplc="04160003" w:tentative="1">
      <w:start w:val="1"/>
      <w:numFmt w:val="bullet"/>
      <w:lvlText w:val="o"/>
      <w:lvlJc w:val="left"/>
      <w:pPr>
        <w:ind w:left="4335" w:hanging="360"/>
      </w:pPr>
      <w:rPr>
        <w:rFonts w:ascii="Courier New" w:hAnsi="Courier New" w:cs="Courier New" w:hint="default"/>
      </w:rPr>
    </w:lvl>
    <w:lvl w:ilvl="5" w:tplc="04160005" w:tentative="1">
      <w:start w:val="1"/>
      <w:numFmt w:val="bullet"/>
      <w:lvlText w:val=""/>
      <w:lvlJc w:val="left"/>
      <w:pPr>
        <w:ind w:left="5055" w:hanging="360"/>
      </w:pPr>
      <w:rPr>
        <w:rFonts w:ascii="Wingdings" w:hAnsi="Wingdings" w:hint="default"/>
      </w:rPr>
    </w:lvl>
    <w:lvl w:ilvl="6" w:tplc="04160001" w:tentative="1">
      <w:start w:val="1"/>
      <w:numFmt w:val="bullet"/>
      <w:lvlText w:val=""/>
      <w:lvlJc w:val="left"/>
      <w:pPr>
        <w:ind w:left="5775" w:hanging="360"/>
      </w:pPr>
      <w:rPr>
        <w:rFonts w:ascii="Symbol" w:hAnsi="Symbol" w:hint="default"/>
      </w:rPr>
    </w:lvl>
    <w:lvl w:ilvl="7" w:tplc="04160003" w:tentative="1">
      <w:start w:val="1"/>
      <w:numFmt w:val="bullet"/>
      <w:lvlText w:val="o"/>
      <w:lvlJc w:val="left"/>
      <w:pPr>
        <w:ind w:left="6495" w:hanging="360"/>
      </w:pPr>
      <w:rPr>
        <w:rFonts w:ascii="Courier New" w:hAnsi="Courier New" w:cs="Courier New" w:hint="default"/>
      </w:rPr>
    </w:lvl>
    <w:lvl w:ilvl="8" w:tplc="04160005" w:tentative="1">
      <w:start w:val="1"/>
      <w:numFmt w:val="bullet"/>
      <w:lvlText w:val=""/>
      <w:lvlJc w:val="left"/>
      <w:pPr>
        <w:ind w:left="7215" w:hanging="360"/>
      </w:pPr>
      <w:rPr>
        <w:rFonts w:ascii="Wingdings" w:hAnsi="Wingdings" w:hint="default"/>
      </w:rPr>
    </w:lvl>
  </w:abstractNum>
  <w:abstractNum w:abstractNumId="9" w15:restartNumberingAfterBreak="0">
    <w:nsid w:val="4797316E"/>
    <w:multiLevelType w:val="multilevel"/>
    <w:tmpl w:val="ED7A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5914B4"/>
    <w:multiLevelType w:val="hybridMultilevel"/>
    <w:tmpl w:val="66786312"/>
    <w:lvl w:ilvl="0" w:tplc="0416000B">
      <w:start w:val="1"/>
      <w:numFmt w:val="bullet"/>
      <w:lvlText w:val=""/>
      <w:lvlJc w:val="left"/>
      <w:pPr>
        <w:ind w:left="1428" w:hanging="360"/>
      </w:pPr>
      <w:rPr>
        <w:rFonts w:ascii="Wingdings" w:hAnsi="Wingding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1" w15:restartNumberingAfterBreak="0">
    <w:nsid w:val="5B8F502C"/>
    <w:multiLevelType w:val="hybridMultilevel"/>
    <w:tmpl w:val="B8C4CF74"/>
    <w:lvl w:ilvl="0" w:tplc="0416000B">
      <w:start w:val="1"/>
      <w:numFmt w:val="bullet"/>
      <w:lvlText w:val=""/>
      <w:lvlJc w:val="left"/>
      <w:pPr>
        <w:ind w:left="1428" w:hanging="360"/>
      </w:pPr>
      <w:rPr>
        <w:rFonts w:ascii="Wingdings" w:hAnsi="Wingding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2" w15:restartNumberingAfterBreak="0">
    <w:nsid w:val="6B294399"/>
    <w:multiLevelType w:val="hybridMultilevel"/>
    <w:tmpl w:val="F774D6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D4F414E"/>
    <w:multiLevelType w:val="hybridMultilevel"/>
    <w:tmpl w:val="3B6624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1EC481A"/>
    <w:multiLevelType w:val="hybridMultilevel"/>
    <w:tmpl w:val="D6787246"/>
    <w:lvl w:ilvl="0" w:tplc="0416000B">
      <w:start w:val="1"/>
      <w:numFmt w:val="bullet"/>
      <w:lvlText w:val=""/>
      <w:lvlJc w:val="left"/>
      <w:pPr>
        <w:ind w:left="1455" w:hanging="360"/>
      </w:pPr>
      <w:rPr>
        <w:rFonts w:ascii="Wingdings" w:hAnsi="Wingdings" w:hint="default"/>
      </w:rPr>
    </w:lvl>
    <w:lvl w:ilvl="1" w:tplc="FFFFFFFF" w:tentative="1">
      <w:start w:val="1"/>
      <w:numFmt w:val="bullet"/>
      <w:lvlText w:val="o"/>
      <w:lvlJc w:val="left"/>
      <w:pPr>
        <w:ind w:left="2175" w:hanging="360"/>
      </w:pPr>
      <w:rPr>
        <w:rFonts w:ascii="Courier New" w:hAnsi="Courier New" w:cs="Courier New" w:hint="default"/>
      </w:rPr>
    </w:lvl>
    <w:lvl w:ilvl="2" w:tplc="FFFFFFFF" w:tentative="1">
      <w:start w:val="1"/>
      <w:numFmt w:val="bullet"/>
      <w:lvlText w:val=""/>
      <w:lvlJc w:val="left"/>
      <w:pPr>
        <w:ind w:left="2895" w:hanging="360"/>
      </w:pPr>
      <w:rPr>
        <w:rFonts w:ascii="Wingdings" w:hAnsi="Wingdings" w:hint="default"/>
      </w:rPr>
    </w:lvl>
    <w:lvl w:ilvl="3" w:tplc="FFFFFFFF" w:tentative="1">
      <w:start w:val="1"/>
      <w:numFmt w:val="bullet"/>
      <w:lvlText w:val=""/>
      <w:lvlJc w:val="left"/>
      <w:pPr>
        <w:ind w:left="3615" w:hanging="360"/>
      </w:pPr>
      <w:rPr>
        <w:rFonts w:ascii="Symbol" w:hAnsi="Symbol" w:hint="default"/>
      </w:rPr>
    </w:lvl>
    <w:lvl w:ilvl="4" w:tplc="FFFFFFFF" w:tentative="1">
      <w:start w:val="1"/>
      <w:numFmt w:val="bullet"/>
      <w:lvlText w:val="o"/>
      <w:lvlJc w:val="left"/>
      <w:pPr>
        <w:ind w:left="4335" w:hanging="360"/>
      </w:pPr>
      <w:rPr>
        <w:rFonts w:ascii="Courier New" w:hAnsi="Courier New" w:cs="Courier New" w:hint="default"/>
      </w:rPr>
    </w:lvl>
    <w:lvl w:ilvl="5" w:tplc="FFFFFFFF" w:tentative="1">
      <w:start w:val="1"/>
      <w:numFmt w:val="bullet"/>
      <w:lvlText w:val=""/>
      <w:lvlJc w:val="left"/>
      <w:pPr>
        <w:ind w:left="5055" w:hanging="360"/>
      </w:pPr>
      <w:rPr>
        <w:rFonts w:ascii="Wingdings" w:hAnsi="Wingdings" w:hint="default"/>
      </w:rPr>
    </w:lvl>
    <w:lvl w:ilvl="6" w:tplc="FFFFFFFF" w:tentative="1">
      <w:start w:val="1"/>
      <w:numFmt w:val="bullet"/>
      <w:lvlText w:val=""/>
      <w:lvlJc w:val="left"/>
      <w:pPr>
        <w:ind w:left="5775" w:hanging="360"/>
      </w:pPr>
      <w:rPr>
        <w:rFonts w:ascii="Symbol" w:hAnsi="Symbol" w:hint="default"/>
      </w:rPr>
    </w:lvl>
    <w:lvl w:ilvl="7" w:tplc="FFFFFFFF" w:tentative="1">
      <w:start w:val="1"/>
      <w:numFmt w:val="bullet"/>
      <w:lvlText w:val="o"/>
      <w:lvlJc w:val="left"/>
      <w:pPr>
        <w:ind w:left="6495" w:hanging="360"/>
      </w:pPr>
      <w:rPr>
        <w:rFonts w:ascii="Courier New" w:hAnsi="Courier New" w:cs="Courier New" w:hint="default"/>
      </w:rPr>
    </w:lvl>
    <w:lvl w:ilvl="8" w:tplc="FFFFFFFF" w:tentative="1">
      <w:start w:val="1"/>
      <w:numFmt w:val="bullet"/>
      <w:lvlText w:val=""/>
      <w:lvlJc w:val="left"/>
      <w:pPr>
        <w:ind w:left="7215" w:hanging="360"/>
      </w:pPr>
      <w:rPr>
        <w:rFonts w:ascii="Wingdings" w:hAnsi="Wingdings" w:hint="default"/>
      </w:rPr>
    </w:lvl>
  </w:abstractNum>
  <w:abstractNum w:abstractNumId="15" w15:restartNumberingAfterBreak="0">
    <w:nsid w:val="76112CBD"/>
    <w:multiLevelType w:val="hybridMultilevel"/>
    <w:tmpl w:val="3A74D87A"/>
    <w:lvl w:ilvl="0" w:tplc="04160001">
      <w:start w:val="1"/>
      <w:numFmt w:val="bullet"/>
      <w:lvlText w:val=""/>
      <w:lvlJc w:val="left"/>
      <w:pPr>
        <w:ind w:left="2148" w:hanging="360"/>
      </w:pPr>
      <w:rPr>
        <w:rFonts w:ascii="Symbol" w:hAnsi="Symbol" w:hint="default"/>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16" w15:restartNumberingAfterBreak="0">
    <w:nsid w:val="7C2F748D"/>
    <w:multiLevelType w:val="hybridMultilevel"/>
    <w:tmpl w:val="43EC0888"/>
    <w:lvl w:ilvl="0" w:tplc="0416000B">
      <w:start w:val="1"/>
      <w:numFmt w:val="bullet"/>
      <w:lvlText w:val=""/>
      <w:lvlJc w:val="left"/>
      <w:pPr>
        <w:ind w:left="1428" w:hanging="360"/>
      </w:pPr>
      <w:rPr>
        <w:rFonts w:ascii="Wingdings" w:hAnsi="Wingding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num w:numId="1" w16cid:durableId="791679336">
    <w:abstractNumId w:val="13"/>
  </w:num>
  <w:num w:numId="2" w16cid:durableId="1153566068">
    <w:abstractNumId w:val="12"/>
  </w:num>
  <w:num w:numId="3" w16cid:durableId="2012440356">
    <w:abstractNumId w:val="5"/>
  </w:num>
  <w:num w:numId="4" w16cid:durableId="1237592207">
    <w:abstractNumId w:val="8"/>
  </w:num>
  <w:num w:numId="5" w16cid:durableId="837816023">
    <w:abstractNumId w:val="1"/>
  </w:num>
  <w:num w:numId="6" w16cid:durableId="83966475">
    <w:abstractNumId w:val="9"/>
  </w:num>
  <w:num w:numId="7" w16cid:durableId="381834791">
    <w:abstractNumId w:val="0"/>
  </w:num>
  <w:num w:numId="8" w16cid:durableId="1230649672">
    <w:abstractNumId w:val="2"/>
  </w:num>
  <w:num w:numId="9" w16cid:durableId="1715277311">
    <w:abstractNumId w:val="6"/>
  </w:num>
  <w:num w:numId="10" w16cid:durableId="1549951760">
    <w:abstractNumId w:val="4"/>
  </w:num>
  <w:num w:numId="11" w16cid:durableId="867570036">
    <w:abstractNumId w:val="3"/>
  </w:num>
  <w:num w:numId="12" w16cid:durableId="1815902457">
    <w:abstractNumId w:val="10"/>
  </w:num>
  <w:num w:numId="13" w16cid:durableId="521632520">
    <w:abstractNumId w:val="16"/>
  </w:num>
  <w:num w:numId="14" w16cid:durableId="388846598">
    <w:abstractNumId w:val="7"/>
  </w:num>
  <w:num w:numId="15" w16cid:durableId="1118253965">
    <w:abstractNumId w:val="15"/>
  </w:num>
  <w:num w:numId="16" w16cid:durableId="1764455230">
    <w:abstractNumId w:val="11"/>
  </w:num>
  <w:num w:numId="17" w16cid:durableId="16405732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39"/>
    <w:rsid w:val="00097639"/>
    <w:rsid w:val="00347476"/>
    <w:rsid w:val="004B2A14"/>
    <w:rsid w:val="008443F5"/>
    <w:rsid w:val="00915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3F21"/>
  <w15:chartTrackingRefBased/>
  <w15:docId w15:val="{2BA8ABD5-AB32-4A96-BF78-7FE06761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976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976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9763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9763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9763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976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976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976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9763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9763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9763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9763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9763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9763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9763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9763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9763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97639"/>
    <w:rPr>
      <w:rFonts w:eastAsiaTheme="majorEastAsia" w:cstheme="majorBidi"/>
      <w:color w:val="272727" w:themeColor="text1" w:themeTint="D8"/>
    </w:rPr>
  </w:style>
  <w:style w:type="paragraph" w:styleId="Ttulo">
    <w:name w:val="Title"/>
    <w:basedOn w:val="Normal"/>
    <w:next w:val="Normal"/>
    <w:link w:val="TtuloChar"/>
    <w:uiPriority w:val="10"/>
    <w:qFormat/>
    <w:rsid w:val="00097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976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9763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9763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97639"/>
    <w:pPr>
      <w:spacing w:before="160"/>
      <w:jc w:val="center"/>
    </w:pPr>
    <w:rPr>
      <w:i/>
      <w:iCs/>
      <w:color w:val="404040" w:themeColor="text1" w:themeTint="BF"/>
    </w:rPr>
  </w:style>
  <w:style w:type="character" w:customStyle="1" w:styleId="CitaoChar">
    <w:name w:val="Citação Char"/>
    <w:basedOn w:val="Fontepargpadro"/>
    <w:link w:val="Citao"/>
    <w:uiPriority w:val="29"/>
    <w:rsid w:val="00097639"/>
    <w:rPr>
      <w:i/>
      <w:iCs/>
      <w:color w:val="404040" w:themeColor="text1" w:themeTint="BF"/>
    </w:rPr>
  </w:style>
  <w:style w:type="paragraph" w:styleId="PargrafodaLista">
    <w:name w:val="List Paragraph"/>
    <w:basedOn w:val="Normal"/>
    <w:uiPriority w:val="34"/>
    <w:qFormat/>
    <w:rsid w:val="00097639"/>
    <w:pPr>
      <w:ind w:left="720"/>
      <w:contextualSpacing/>
    </w:pPr>
  </w:style>
  <w:style w:type="character" w:styleId="nfaseIntensa">
    <w:name w:val="Intense Emphasis"/>
    <w:basedOn w:val="Fontepargpadro"/>
    <w:uiPriority w:val="21"/>
    <w:qFormat/>
    <w:rsid w:val="00097639"/>
    <w:rPr>
      <w:i/>
      <w:iCs/>
      <w:color w:val="0F4761" w:themeColor="accent1" w:themeShade="BF"/>
    </w:rPr>
  </w:style>
  <w:style w:type="paragraph" w:styleId="CitaoIntensa">
    <w:name w:val="Intense Quote"/>
    <w:basedOn w:val="Normal"/>
    <w:next w:val="Normal"/>
    <w:link w:val="CitaoIntensaChar"/>
    <w:uiPriority w:val="30"/>
    <w:qFormat/>
    <w:rsid w:val="00097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97639"/>
    <w:rPr>
      <w:i/>
      <w:iCs/>
      <w:color w:val="0F4761" w:themeColor="accent1" w:themeShade="BF"/>
    </w:rPr>
  </w:style>
  <w:style w:type="character" w:styleId="RefernciaIntensa">
    <w:name w:val="Intense Reference"/>
    <w:basedOn w:val="Fontepargpadro"/>
    <w:uiPriority w:val="32"/>
    <w:qFormat/>
    <w:rsid w:val="00097639"/>
    <w:rPr>
      <w:b/>
      <w:bCs/>
      <w:smallCaps/>
      <w:color w:val="0F4761" w:themeColor="accent1" w:themeShade="BF"/>
      <w:spacing w:val="5"/>
    </w:rPr>
  </w:style>
  <w:style w:type="character" w:styleId="Hyperlink">
    <w:name w:val="Hyperlink"/>
    <w:basedOn w:val="Fontepargpadro"/>
    <w:uiPriority w:val="99"/>
    <w:unhideWhenUsed/>
    <w:rsid w:val="00347476"/>
    <w:rPr>
      <w:color w:val="467886" w:themeColor="hyperlink"/>
      <w:u w:val="single"/>
    </w:rPr>
  </w:style>
  <w:style w:type="character" w:styleId="MenoPendente">
    <w:name w:val="Unresolved Mention"/>
    <w:basedOn w:val="Fontepargpadro"/>
    <w:uiPriority w:val="99"/>
    <w:semiHidden/>
    <w:unhideWhenUsed/>
    <w:rsid w:val="003474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547085">
      <w:bodyDiv w:val="1"/>
      <w:marLeft w:val="0"/>
      <w:marRight w:val="0"/>
      <w:marTop w:val="0"/>
      <w:marBottom w:val="0"/>
      <w:divBdr>
        <w:top w:val="none" w:sz="0" w:space="0" w:color="auto"/>
        <w:left w:val="none" w:sz="0" w:space="0" w:color="auto"/>
        <w:bottom w:val="none" w:sz="0" w:space="0" w:color="auto"/>
        <w:right w:val="none" w:sz="0" w:space="0" w:color="auto"/>
      </w:divBdr>
    </w:div>
    <w:div w:id="1541700482">
      <w:bodyDiv w:val="1"/>
      <w:marLeft w:val="0"/>
      <w:marRight w:val="0"/>
      <w:marTop w:val="0"/>
      <w:marBottom w:val="0"/>
      <w:divBdr>
        <w:top w:val="none" w:sz="0" w:space="0" w:color="auto"/>
        <w:left w:val="none" w:sz="0" w:space="0" w:color="auto"/>
        <w:bottom w:val="none" w:sz="0" w:space="0" w:color="auto"/>
        <w:right w:val="none" w:sz="0" w:space="0" w:color="auto"/>
      </w:divBdr>
    </w:div>
    <w:div w:id="159836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zure.microsoft.com/pt-br/resources/cloud-computing-dictionary/what-are-databa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pservices.com.br/principais-diferencas-entre-banco-de-dado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FDD09-57EE-4B87-812F-093A38195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652</Words>
  <Characters>3527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Desenvolvedor</dc:creator>
  <cp:keywords/>
  <dc:description/>
  <cp:lastModifiedBy>Desenvolvedor</cp:lastModifiedBy>
  <cp:revision>1</cp:revision>
  <dcterms:created xsi:type="dcterms:W3CDTF">2024-08-01T12:52:00Z</dcterms:created>
  <dcterms:modified xsi:type="dcterms:W3CDTF">2024-08-01T13:35:00Z</dcterms:modified>
</cp:coreProperties>
</file>