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Synqulan</w:t>
      </w:r>
      <w:r>
        <w:t xml:space="preserve"> </w:t>
      </w:r>
      <w:r>
        <w:t xml:space="preserve">—</w:t>
      </w:r>
      <w:r>
        <w:t xml:space="preserve"> </w:t>
      </w:r>
      <w:r>
        <w:t xml:space="preserve">Client</w:t>
      </w:r>
      <w:r>
        <w:t xml:space="preserve"> </w:t>
      </w:r>
      <w:r>
        <w:t xml:space="preserve">Credential</w:t>
      </w:r>
      <w:r>
        <w:t xml:space="preserve"> </w:t>
      </w:r>
      <w:r>
        <w:t xml:space="preserve">Request</w:t>
      </w:r>
    </w:p>
    <w:bookmarkStart w:id="36" w:name="synqulan-vendor-credentials-request"/>
    <w:p>
      <w:pPr>
        <w:pStyle w:val="Heading1"/>
      </w:pPr>
      <w:r>
        <w:t xml:space="preserve">Synqulan — Vendor Credentials Request</w:t>
      </w:r>
    </w:p>
    <w:p>
      <w:pPr>
        <w:pStyle w:val="FirstParagraph"/>
      </w:pPr>
      <w:r>
        <w:rPr>
          <w:bCs/>
          <w:b/>
        </w:rPr>
        <w:t xml:space="preserve">Document purpose:</w:t>
      </w:r>
      <w:r>
        <w:t xml:space="preserve"> </w:t>
      </w:r>
      <w:r>
        <w:t xml:space="preserve">Request API keys and account access so engineering can enable</w:t>
      </w:r>
      <w:r>
        <w:t xml:space="preserve"> </w:t>
      </w:r>
      <w:r>
        <w:rPr>
          <w:bCs/>
          <w:b/>
        </w:rPr>
        <w:t xml:space="preserve">spam / fake-account protection (P0)</w:t>
      </w:r>
      <w:r>
        <w:t xml:space="preserve"> </w:t>
      </w:r>
      <w:r>
        <w:t xml:space="preserve">and related plug-in services.</w:t>
      </w:r>
      <w:r>
        <w:br/>
      </w:r>
      <w:r>
        <w:rPr>
          <w:bCs/>
          <w:b/>
        </w:rPr>
        <w:t xml:space="preserve">Product:</w:t>
      </w:r>
      <w:r>
        <w:t xml:space="preserve"> </w:t>
      </w:r>
      <w:r>
        <w:t xml:space="preserve">Synqulan</w:t>
      </w:r>
      <w:r>
        <w:br/>
      </w:r>
      <w:r>
        <w:rPr>
          <w:bCs/>
          <w:b/>
        </w:rPr>
        <w:t xml:space="preserve">Prepared for:</w:t>
      </w:r>
      <w:r>
        <w:t xml:space="preserve"> </w:t>
      </w:r>
      <w:r>
        <w:t xml:space="preserve">Client / Product owner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25 August 2026</w:t>
      </w:r>
      <w:r>
        <w:br/>
      </w:r>
      <w:r>
        <w:rPr>
          <w:bCs/>
          <w:b/>
        </w:rPr>
        <w:t xml:space="preserve">Related:</w:t>
      </w:r>
      <w:r>
        <w:t xml:space="preserve"> </w:t>
      </w:r>
      <w:r>
        <w:rPr>
          <w:rStyle w:val="VerbatimChar"/>
        </w:rPr>
        <w:t xml:space="preserve">docs/SYNQULAN_AI_SEARCH_AND_ABUSE_DETECTION.md</w:t>
      </w:r>
      <w:r>
        <w:t xml:space="preserve"> </w:t>
      </w:r>
      <w:r>
        <w:t xml:space="preserve">· Issue #25 (P0)</w:t>
      </w:r>
    </w:p>
    <w:p>
      <w:r>
        <w:pict>
          <v:rect style="width:0;height:1.5pt" o:hralign="center" o:hrstd="t" o:hr="t"/>
        </w:pict>
      </w:r>
    </w:p>
    <w:bookmarkStart w:id="20" w:name="why-we-need-these-credentials"/>
    <w:p>
      <w:pPr>
        <w:pStyle w:val="Heading2"/>
      </w:pPr>
      <w:r>
        <w:t xml:space="preserve">1. Why we need these credentials</w:t>
      </w:r>
    </w:p>
    <w:p>
      <w:pPr>
        <w:pStyle w:val="FirstParagraph"/>
      </w:pPr>
      <w:r>
        <w:t xml:space="preserve">Synqulan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build custom fraud or moderation ML models. We plug in off-the-shelf vendors. Without your accounts and keys, these protections stay</w:t>
      </w:r>
      <w:r>
        <w:t xml:space="preserve"> </w:t>
      </w:r>
      <w:r>
        <w:rPr>
          <w:bCs/>
          <w:b/>
        </w:rPr>
        <w:t xml:space="preserve">off</w:t>
      </w:r>
      <w:r>
        <w:t xml:space="preserve"> </w:t>
      </w:r>
      <w:r>
        <w:t xml:space="preserve">in staging and production.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protects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(required 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quality + bot challenge on</w:t>
            </w:r>
            <w:r>
              <w:t xml:space="preserve"> </w:t>
            </w:r>
            <w:r>
              <w:rPr>
                <w:bCs/>
                <w:b/>
              </w:rPr>
              <w:t xml:space="preserve">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Disposable emails, bots, scripted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 (required now)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moderation on</w:t>
            </w:r>
            <w:r>
              <w:t xml:space="preserve"> </w:t>
            </w:r>
            <w:r>
              <w:rPr>
                <w:bCs/>
                <w:b/>
              </w:rPr>
              <w:t xml:space="preserve">post 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Spam, scam, toxic / abusive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vendor (already engineered)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search ranking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 fraud vendor (already engineered)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Payout / Stripe abuse when volume grows</w:t>
            </w:r>
          </w:p>
        </w:tc>
      </w:tr>
    </w:tbl>
    <w:p>
      <w:pPr>
        <w:pStyle w:val="BodyText"/>
      </w:pPr>
      <w:r>
        <w:t xml:space="preserve">Please create</w:t>
      </w:r>
      <w:r>
        <w:t xml:space="preserve"> </w:t>
      </w:r>
      <w:r>
        <w:rPr>
          <w:bCs/>
          <w:b/>
        </w:rPr>
        <w:t xml:space="preserve">staging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production</w:t>
      </w:r>
      <w:r>
        <w:t xml:space="preserve"> </w:t>
      </w:r>
      <w:r>
        <w:t xml:space="preserve">keys where the vendor supports separate environments.</w:t>
      </w:r>
    </w:p>
    <w:p>
      <w:r>
        <w:pict>
          <v:rect style="width:0;height:1.5pt" o:hralign="center" o:hrstd="t" o:hr="t"/>
        </w:pict>
      </w:r>
    </w:p>
    <w:bookmarkEnd w:id="20"/>
    <w:bookmarkStart w:id="27" w:name="required-now-abuse-p0-issue-25"/>
    <w:p>
      <w:pPr>
        <w:pStyle w:val="Heading2"/>
      </w:pPr>
      <w:r>
        <w:t xml:space="preserve">2. Required now — Abuse P0 (Issue #25)</w:t>
      </w:r>
    </w:p>
    <w:p>
      <w:pPr>
        <w:pStyle w:val="FirstParagraph"/>
      </w:pPr>
      <w:r>
        <w:t xml:space="preserve">Please provision the three services below (recommended brands). Equivalent vendors are acceptable if you prefer another brand from the shortlist.</w:t>
      </w:r>
    </w:p>
    <w:bookmarkStart w:id="22" w:name="Xe0568a6a4d173cd66ca98071fc9d0332fffead8"/>
    <w:p>
      <w:pPr>
        <w:pStyle w:val="Heading3"/>
      </w:pPr>
      <w:r>
        <w:t xml:space="preserve">2.1 Bot / CAPTCHA — Cloudflare Turnstile</w:t>
      </w:r>
      <w:r>
        <w:t xml:space="preserve"> </w:t>
      </w:r>
      <w:r>
        <w:rPr>
          <w:iCs/>
          <w:i/>
        </w:rPr>
        <w:t xml:space="preserve">(recommended)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Challenge bots on signup without heavy CAPTCHA 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Cloudflare Turnstile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hCaptcha, Arkose Labs, Fingerprint (Pro)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creates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Please send us: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Cloudflare account email / Team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or invite engineering if preferred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Turnstile</w:t>
            </w:r>
            <w:r>
              <w:t xml:space="preserve"> </w:t>
            </w:r>
            <w:r>
              <w:rPr>
                <w:bCs/>
                <w:b/>
              </w:rPr>
              <w:t xml:space="preserve">Site Key</w:t>
            </w:r>
            <w:r>
              <w:t xml:space="preserve"> </w:t>
            </w:r>
            <w:r>
              <w:t xml:space="preserve">(public)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mobile / web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Turnstile</w:t>
            </w:r>
            <w:r>
              <w:t xml:space="preserve"> </w:t>
            </w:r>
            <w:r>
              <w:rPr>
                <w:bCs/>
                <w:b/>
              </w:rPr>
              <w:t xml:space="preserve">Secret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verify only — do not put in the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Allowed hostnames / app package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Domains + Android / iOS identifiers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Env names (for our side):</w:t>
      </w:r>
      <w:r>
        <w:t xml:space="preserve"> </w:t>
      </w:r>
      <w:r>
        <w:rPr>
          <w:rStyle w:val="VerbatimChar"/>
        </w:rPr>
        <w:t xml:space="preserve">ABUSE_BOT_PROVIDER=turnstile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TURNSTILE_SITE_KEY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TURNSTILE_SECRET_KEY</w:t>
      </w:r>
    </w:p>
    <w:p>
      <w:r>
        <w:pict>
          <v:rect style="width:0;height:1.5pt" o:hralign="center" o:hrstd="t" o:hr="t"/>
        </w:pict>
      </w:r>
    </w:p>
    <w:bookmarkEnd w:id="22"/>
    <w:bookmarkStart w:id="24" w:name="X9e98dfc9d4d06fe6f054bf4de6a655503019bed"/>
    <w:p>
      <w:pPr>
        <w:pStyle w:val="Heading3"/>
      </w:pPr>
      <w:r>
        <w:t xml:space="preserve">2.2 Email validation — AbstractAPI</w:t>
      </w:r>
      <w:r>
        <w:t xml:space="preserve"> </w:t>
      </w:r>
      <w:r>
        <w:rPr>
          <w:iCs/>
          <w:i/>
        </w:rPr>
        <w:t xml:space="preserve">(recommended)</w:t>
      </w:r>
      <w:r>
        <w:t xml:space="preserve"> </w:t>
      </w:r>
      <w:r>
        <w:t xml:space="preserve">or Kickbox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 disposable / invalid emails at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(preferred)</w:t>
            </w:r>
          </w:p>
        </w:tc>
        <w:tc>
          <w:tcPr/>
          <w:p>
            <w:pPr>
              <w:pStyle w:val="Compact"/>
              <w:jc w:val="left"/>
            </w:pPr>
            <w:hyperlink r:id="rId23">
              <w:r>
                <w:rPr>
                  <w:rStyle w:val="Hyperlink"/>
                </w:rPr>
                <w:t xml:space="preserve">AbstractAPI — Email Validation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Kickbox, ZeroBounce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creates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Please send us: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chosen (AbstractAPI / Kickbox / other)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/ monthly quota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 we can set rate limits</w:t>
            </w:r>
          </w:p>
        </w:tc>
      </w:tr>
    </w:tbl>
    <w:p>
      <w:pPr>
        <w:pStyle w:val="BodyText"/>
      </w:pPr>
      <w:r>
        <w:rPr>
          <w:bCs/>
          <w:b/>
        </w:rPr>
        <w:t xml:space="preserve">Env names:</w:t>
      </w:r>
      <w:r>
        <w:t xml:space="preserve"> </w:t>
      </w:r>
      <w:r>
        <w:rPr>
          <w:rStyle w:val="VerbatimChar"/>
        </w:rPr>
        <w:t xml:space="preserve">ABUSE_EMAIL_PROVIDER=abstract</w:t>
      </w:r>
      <w:r>
        <w:t xml:space="preserve"> </w:t>
      </w:r>
      <w:r>
        <w:rPr>
          <w:iCs/>
          <w:i/>
        </w:rPr>
        <w:t xml:space="preserve">(or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kickbox</w:t>
      </w:r>
      <w:r>
        <w:rPr>
          <w:iCs/>
          <w:i/>
        </w:rPr>
        <w:t xml:space="preserve">)</w:t>
      </w:r>
      <w:r>
        <w:t xml:space="preserve">,</w:t>
      </w:r>
      <w:r>
        <w:t xml:space="preserve"> </w:t>
      </w:r>
      <w:r>
        <w:rPr>
          <w:rStyle w:val="VerbatimChar"/>
        </w:rPr>
        <w:t xml:space="preserve">ABSTRACT_EMAIL_API_KEY</w:t>
      </w:r>
      <w:r>
        <w:t xml:space="preserve"> </w:t>
      </w:r>
      <w:r>
        <w:rPr>
          <w:iCs/>
          <w:i/>
        </w:rPr>
        <w:t xml:space="preserve">(or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KICKBOX_API_KEY</w:t>
      </w:r>
      <w:r>
        <w:rPr>
          <w:iCs/>
          <w:i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4"/>
    <w:bookmarkStart w:id="26" w:name="X91756d260e0c4d2be8e94b45659b16e379778ce"/>
    <w:p>
      <w:pPr>
        <w:pStyle w:val="Heading3"/>
      </w:pPr>
      <w:r>
        <w:t xml:space="preserve">2.3 Content moderation — OpenAI Moderation API</w:t>
      </w:r>
      <w:r>
        <w:t xml:space="preserve"> </w:t>
      </w:r>
      <w:r>
        <w:rPr>
          <w:iCs/>
          <w:i/>
        </w:rPr>
        <w:t xml:space="preserve">(recommended)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posts for hate, harassment, self-harm, sexual, spam-like abuse on 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(preferred)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OpenAI Moderation API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Alternatives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Perspective API, Hive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Who creates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Please send us: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Credential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Provider chosen (OpenAI / Perspective / Hive)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only; restrict by IP if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Organisation / project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/ data residency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if post text may leave your region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Env names:</w:t>
      </w:r>
      <w:r>
        <w:t xml:space="preserve"> </w:t>
      </w:r>
      <w:r>
        <w:rPr>
          <w:rStyle w:val="VerbatimChar"/>
        </w:rPr>
        <w:t xml:space="preserve">ABUSE_CONTENT_PROVIDER=openai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OPENAI_API_KEY</w:t>
      </w:r>
      <w:r>
        <w:br/>
      </w:r>
      <w:r>
        <w:rPr>
          <w:iCs/>
          <w:i/>
        </w:rPr>
        <w:t xml:space="preserve">(If Perspective: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PERSPECTIVE_API_KEY</w:t>
      </w:r>
      <w:r>
        <w:rPr>
          <w:iCs/>
          <w:i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duct-decisions-we-need-signed-off"/>
    <w:p>
      <w:pPr>
        <w:pStyle w:val="Heading2"/>
      </w:pPr>
      <w:r>
        <w:t xml:space="preserve">3. Product decisions we need signed off</w:t>
      </w:r>
    </w:p>
    <w:p>
      <w:pPr>
        <w:pStyle w:val="FirstParagraph"/>
      </w:pPr>
      <w:r>
        <w:t xml:space="preserve">Until these are decided, we can only ship</w:t>
      </w:r>
      <w:r>
        <w:t xml:space="preserve"> </w:t>
      </w:r>
      <w:r>
        <w:rPr>
          <w:bCs/>
          <w:b/>
        </w:rPr>
        <w:t xml:space="preserve">feature-flagged adapters</w:t>
      </w:r>
      <w:r>
        <w:t xml:space="preserve"> </w:t>
      </w:r>
      <w:r>
        <w:t xml:space="preserve">(default off).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choice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Turnstile</w:t>
            </w:r>
            <w:r>
              <w:t xml:space="preserve"> </w:t>
            </w:r>
            <w:r>
              <w:rPr>
                <w:iCs/>
                <w:i/>
              </w:rPr>
              <w:t xml:space="preserve">(rec.)</w:t>
            </w:r>
            <w:r>
              <w:t xml:space="preserve"> </w:t>
            </w:r>
            <w:r>
              <w:t xml:space="preserve">/ hCaptcha / Arkose / Fingerprint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AbstractAPI</w:t>
            </w:r>
            <w:r>
              <w:t xml:space="preserve"> </w:t>
            </w:r>
            <w:r>
              <w:rPr>
                <w:iCs/>
                <w:i/>
              </w:rPr>
              <w:t xml:space="preserve">(rec.)</w:t>
            </w:r>
            <w:r>
              <w:t xml:space="preserve"> </w:t>
            </w:r>
            <w:r>
              <w:t xml:space="preserve">/ Kickbox / ZeroBounce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moderation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Moderation</w:t>
            </w:r>
            <w:r>
              <w:t xml:space="preserve"> </w:t>
            </w:r>
            <w:r>
              <w:rPr>
                <w:iCs/>
                <w:i/>
              </w:rPr>
              <w:t xml:space="preserve">(rec.)</w:t>
            </w:r>
            <w:r>
              <w:t xml:space="preserve"> </w:t>
            </w:r>
            <w:r>
              <w:t xml:space="preserve">/ Perspective / Hive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Auto-block vs admin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score triggers hard block without human review?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 + production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keys required?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how-to-deliver-credentials-securely"/>
    <w:p>
      <w:pPr>
        <w:pStyle w:val="Heading2"/>
      </w:pPr>
      <w:r>
        <w:t xml:space="preserve">4. How to deliver credentials securely</w:t>
      </w:r>
    </w:p>
    <w:p>
      <w:pPr>
        <w:pStyle w:val="FirstParagraph"/>
      </w:pPr>
      <w:r>
        <w:rPr>
          <w:bCs/>
          <w:b/>
        </w:rPr>
        <w:t xml:space="preserve">Do not</w:t>
      </w:r>
      <w:r>
        <w:t xml:space="preserve"> </w:t>
      </w:r>
      <w:r>
        <w:t xml:space="preserve">paste secret keys into email, Slack, or GitHub issues.</w:t>
      </w:r>
    </w:p>
    <w:p>
      <w:pPr>
        <w:pStyle w:val="BodyText"/>
      </w:pPr>
      <w:r>
        <w:t xml:space="preserve">Preferred options (pick one):</w:t>
      </w:r>
    </w:p>
    <w:p>
      <w:pPr>
        <w:numPr>
          <w:ilvl w:val="0"/>
          <w:numId w:val="1001"/>
        </w:numPr>
        <w:pStyle w:val="Compact"/>
      </w:pPr>
      <w:r>
        <w:t xml:space="preserve">Password manager shared vault (1Password / Bitwarden) — invite Synqulan engineering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Encrypted note / secure link with expiry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Cloud secret store (AWS Secrets Manager / Doppler / Vault) with read access for deploy role</w:t>
      </w:r>
    </w:p>
    <w:p>
      <w:pPr>
        <w:pStyle w:val="FirstParagraph"/>
      </w:pPr>
      <w:r>
        <w:t xml:space="preserve">In the share, please label clearly:</w:t>
      </w:r>
    </w:p>
    <w:p>
      <w:pPr>
        <w:numPr>
          <w:ilvl w:val="0"/>
          <w:numId w:val="1002"/>
        </w:numPr>
        <w:pStyle w:val="Compact"/>
      </w:pPr>
      <w:r>
        <w:t xml:space="preserve">Environment: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production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turnstile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moderation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Key type:</w:t>
      </w:r>
      <w:r>
        <w:t xml:space="preserve"> </w:t>
      </w:r>
      <w:r>
        <w:rPr>
          <w:rStyle w:val="VerbatimChar"/>
        </w:rPr>
        <w:t xml:space="preserve">site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secret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api</w:t>
      </w:r>
    </w:p>
    <w:p>
      <w:r>
        <w:pict>
          <v:rect style="width:0;height:1.5pt" o:hralign="center" o:hrstd="t" o:hr="t"/>
        </w:pict>
      </w:r>
    </w:p>
    <w:bookmarkEnd w:id="29"/>
    <w:bookmarkStart w:id="30" w:name="what-happens-after-you-send-keys"/>
    <w:p>
      <w:pPr>
        <w:pStyle w:val="Heading2"/>
      </w:pPr>
      <w:r>
        <w:t xml:space="preserve">5. What happens after you send keys</w:t>
      </w:r>
    </w:p>
    <w:p>
      <w:pPr>
        <w:numPr>
          <w:ilvl w:val="0"/>
          <w:numId w:val="1003"/>
        </w:numPr>
        <w:pStyle w:val="Compact"/>
      </w:pPr>
      <w:r>
        <w:t xml:space="preserve">Engineering stores secrets in staging / production env (never in source code).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Enable flags:</w:t>
      </w:r>
      <w:r>
        <w:t xml:space="preserve"> </w:t>
      </w:r>
      <w:r>
        <w:rPr>
          <w:rStyle w:val="VerbatimChar"/>
        </w:rPr>
        <w:t xml:space="preserve">ABUSE_BOT_PROVIDER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ABUSE_EMAIL_PROVIDER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ABUSE_CONTENT_PROVIDER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Wire hooks:</w:t>
      </w:r>
      <w:r>
        <w:t xml:space="preserve"> </w:t>
      </w:r>
      <w:r>
        <w:rPr>
          <w:bCs/>
          <w:b/>
        </w:rPr>
        <w:t xml:space="preserve">register / signup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post create</w:t>
      </w:r>
      <w:r>
        <w:t xml:space="preserve">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Joint acceptance test: disposable email blocked; bot signup fails; spam-like post blocked or queued.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Admin path remains for review / ban (no fully automated bans without override, unless you insist later).</w:t>
      </w:r>
    </w:p>
    <w:p>
      <w:r>
        <w:pict>
          <v:rect style="width:0;height:1.5pt" o:hralign="center" o:hrstd="t" o:hr="t"/>
        </w:pict>
      </w:r>
    </w:p>
    <w:bookmarkEnd w:id="30"/>
    <w:bookmarkStart w:id="33" w:name="X42718e8978d20fcfee07b0605f5412ea447eb2b"/>
    <w:p>
      <w:pPr>
        <w:pStyle w:val="Heading2"/>
      </w:pPr>
      <w:r>
        <w:t xml:space="preserve">6. Optional — already engineered; enable when you are ready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blocking Issue #25, but you may provision them in the same pass.</w:t>
      </w:r>
    </w:p>
    <w:bookmarkStart w:id="31" w:name="X4c188db7ad5d754d6a56d682eebab44f1757a05"/>
    <w:p>
      <w:pPr>
        <w:pStyle w:val="Heading3"/>
      </w:pPr>
      <w:r>
        <w:t xml:space="preserve">6.1 AI search (P1 / P2 — live Typesense path available)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provider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Typesense</w:t>
            </w:r>
            <w:r>
              <w:t xml:space="preserve"> </w:t>
            </w:r>
            <w:r>
              <w:rPr>
                <w:iCs/>
                <w:i/>
              </w:rPr>
              <w:t xml:space="preserve">(current recommendation / live)</w:t>
            </w:r>
            <w:r>
              <w:t xml:space="preserve"> </w:t>
            </w:r>
            <w:r>
              <w:t xml:space="preserve">/ Algolia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Typesense host URL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Typesense API key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Or</w:t>
            </w:r>
            <w:r>
              <w:t xml:space="preserve"> </w:t>
            </w:r>
            <w:r>
              <w:t xml:space="preserve">Algolia App ID + Admin + Search keys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SEARCH_PROVIDER=typesense|algolia|off</w:t>
      </w:r>
    </w:p>
    <w:bookmarkEnd w:id="31"/>
    <w:bookmarkStart w:id="32" w:name="X43e1c7a027c2304f9860a7d0b556218e274e30d"/>
    <w:p>
      <w:pPr>
        <w:pStyle w:val="Heading3"/>
      </w:pPr>
      <w:r>
        <w:t xml:space="preserve">6.2 Account fraud (P3 — when payout abuse appears)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 vendor 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Castle</w:t>
            </w:r>
            <w:r>
              <w:t xml:space="preserve"> </w:t>
            </w:r>
            <w:r>
              <w:rPr>
                <w:iCs/>
                <w:i/>
              </w:rPr>
              <w:t xml:space="preserve">(cheap start)</w:t>
            </w:r>
            <w:r>
              <w:t xml:space="preserve"> </w:t>
            </w:r>
            <w:r>
              <w:t xml:space="preserve">/ SEON</w:t>
            </w:r>
            <w:r>
              <w:t xml:space="preserve"> </w:t>
            </w:r>
            <w:r>
              <w:rPr>
                <w:iCs/>
                <w:i/>
              </w:rPr>
              <w:t xml:space="preserve">(payout fit)</w:t>
            </w:r>
            <w:r>
              <w:t xml:space="preserve"> </w:t>
            </w:r>
            <w:r>
              <w:t xml:space="preserve">/ Sift</w:t>
            </w:r>
            <w:r>
              <w:t xml:space="preserve"> </w:t>
            </w:r>
            <w:r>
              <w:rPr>
                <w:iCs/>
                <w:i/>
              </w:rPr>
              <w:t xml:space="preserve">(enterprise)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key / secret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Style w:val="VerbatimChar"/>
        </w:rPr>
        <w:t xml:space="preserve">ABUSE_FRAUD_PROVIDER=off|castle|seon|sift</w:t>
      </w:r>
      <w:r>
        <w:t xml:space="preserve"> </w:t>
      </w:r>
      <w:r>
        <w:t xml:space="preserve">— keep</w:t>
      </w:r>
      <w:r>
        <w:t xml:space="preserve"> </w:t>
      </w:r>
      <w:r>
        <w:rPr>
          <w:bCs/>
          <w:b/>
        </w:rPr>
        <w:t xml:space="preserve">off</w:t>
      </w:r>
      <w:r>
        <w:t xml:space="preserve"> </w:t>
      </w:r>
      <w:r>
        <w:t xml:space="preserve">until monetisation volume warrants it.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hecklist-for-the-client"/>
    <w:p>
      <w:pPr>
        <w:pStyle w:val="Heading2"/>
      </w:pPr>
      <w:r>
        <w:t xml:space="preserve">7. Checklist for the client</w:t>
      </w:r>
    </w:p>
    <w:p>
      <w:pPr>
        <w:numPr>
          <w:ilvl w:val="0"/>
          <w:numId w:val="1004"/>
        </w:numPr>
        <w:pStyle w:val="Compact"/>
      </w:pPr>
      <w:r>
        <w:t xml:space="preserve">☐ Cloudflare Turnstile site key + secret (staging + production)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Email validation API key (AbstractAPI or Kickbox)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OpenAI (or Perspective / Hive) API key for moderation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Confirm auto-block vs queue policy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Confirm data-residency / DPA notes for content leaving region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 Deliver secrets via secure channel (not plain email)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iCs/>
          <w:i/>
        </w:rPr>
        <w:t xml:space="preserve">(Optional)</w:t>
      </w:r>
      <w:r>
        <w:t xml:space="preserve"> </w:t>
      </w:r>
      <w:r>
        <w:t xml:space="preserve">Search vendor keys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iCs/>
          <w:i/>
        </w:rPr>
        <w:t xml:space="preserve">(Optional)</w:t>
      </w:r>
      <w:r>
        <w:t xml:space="preserve"> </w:t>
      </w:r>
      <w:r>
        <w:t xml:space="preserve">Fraud vendor keys</w:t>
      </w:r>
    </w:p>
    <w:p>
      <w:r>
        <w:pict>
          <v:rect style="width:0;height:1.5pt" o:hralign="center" o:hrstd="t" o:hr="t"/>
        </w:pict>
      </w:r>
    </w:p>
    <w:bookmarkEnd w:id="34"/>
    <w:bookmarkStart w:id="35" w:name="contact"/>
    <w:p>
      <w:pPr>
        <w:pStyle w:val="Heading2"/>
      </w:pPr>
      <w:r>
        <w:t xml:space="preserve">8. Contact</w:t>
      </w:r>
    </w:p>
    <w:p>
      <w:pPr>
        <w:pStyle w:val="FirstParagraph"/>
      </w:pPr>
      <w:r>
        <w:t xml:space="preserve">Please return this form (or an equivalent secure share) to the Synqulan engineering contact with:</w:t>
      </w:r>
    </w:p>
    <w:p>
      <w:pPr>
        <w:numPr>
          <w:ilvl w:val="0"/>
          <w:numId w:val="1005"/>
        </w:numPr>
        <w:pStyle w:val="Compact"/>
      </w:pPr>
      <w:r>
        <w:t xml:space="preserve">Company / project name: _______________________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Technical contact name: _______________________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Email: _______________________</w:t>
      </w:r>
      <w:r>
        <w:br/>
      </w:r>
    </w:p>
    <w:p>
      <w:pPr>
        <w:numPr>
          <w:ilvl w:val="0"/>
          <w:numId w:val="1005"/>
        </w:numPr>
        <w:pStyle w:val="Compact"/>
      </w:pPr>
      <w:r>
        <w:t xml:space="preserve">Target go-live for P0 protections: 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requests credentials only. Synqulan engineering will implement feature-flagged vendor adapters; Postgres remains the system of record. Vendor scores do not replace mutual Connect or Cap verification.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https://platform.openai.com/docs/guides/moderation" TargetMode="External" /><Relationship Type="http://schemas.openxmlformats.org/officeDocument/2006/relationships/hyperlink" Id="rId23" Target="https://www.abstractapi.com/api/email-verification-validation-api" TargetMode="External" /><Relationship Type="http://schemas.openxmlformats.org/officeDocument/2006/relationships/hyperlink" Id="rId21" Target="https://www.cloudflare.com/products/turnstil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platform.openai.com/docs/guides/moderation" TargetMode="External" /><Relationship Type="http://schemas.openxmlformats.org/officeDocument/2006/relationships/hyperlink" Id="rId23" Target="https://www.abstractapi.com/api/email-verification-validation-api" TargetMode="External" /><Relationship Type="http://schemas.openxmlformats.org/officeDocument/2006/relationships/hyperlink" Id="rId21" Target="https://www.cloudflare.com/products/turnstil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Synqulan — Client Credential Request</dc:title>
  <dc:creator/>
  <cp:keywords/>
  <dcterms:created xsi:type="dcterms:W3CDTF">2026-08-25T08:13:21Z</dcterms:created>
  <dcterms:modified xsi:type="dcterms:W3CDTF">2026-08-25T08:13:21Z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