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 Title -->
    <w:p>
      <w:pPr>
        <w:pStyle w:val="Title"/>
        <w:jc w:val="center"/>
        <w:spacing w:after="240" w:before="120"/>
      </w:pPr>
      <w:r>
        <w:rPr>
          <w:b/>
          <w:sz w:val="48"/>
          <w:color w:val="1E293B"/>
        </w:rPr>
        <w:t>Project Status Report</w:t>
      </w:r>
    </w:p>
    <!-- Header Meta Table / Block -->
    <w:p>
      <w:pPr>
        <w:spacing w:after="120"/>
      </w:pPr>
      <w:r>
        <w:rPr>
          <w:b/>
          <w:color w:val="0F172A"/>
        </w:rPr>
        <w:t>Date: </w:t>
      </w:r>
      <w:r>
        <w:t>2026-10-07</w:t>
      </w:r>
      <w:r>
        <w:rPr>
          <w:b/>
          <w:color w:val="0F172A"/>
        </w:rPr>
        <w:t>   |   Project Name: </w:t>
      </w:r>
      <w:r>
        <w:t>Velvet Iron (Gamified Health, Fitness, Quests &amp; Habits Tracking Platform)</w:t>
      </w:r>
    </w:p>
    <w:p>
      <w:pPr>
        <w:spacing w:after="280"/>
      </w:pPr>
      <w:r>
        <w:rPr>
          <w:b/>
          <w:color w:val="0F172A"/>
        </w:rPr>
        <w:t>Project Type: </w:t>
      </w:r>
      <w:r>
        <w:t>Full-Stack / Mobile App (Flutter Mobile App + NestJS / PostgreSQL Backend)</w:t>
      </w:r>
    </w:p>
    <!-- Section 1 -->
    <w:p>
      <w:pPr>
        <w:pStyle w:val="Heading1"/>
        <w:spacing w:before="240" w:after="140"/>
      </w:pPr>
      <w:r>
        <w:rPr>
          <w:b/>
          <w:sz w:val="32"/>
          <w:color w:val="2563EB"/>
        </w:rPr>
        <w:t>1. Short Overview</w:t>
      </w:r>
    </w:p>
    <w:p>
      <w:pPr>
        <w:spacing w:after="160"/>
      </w:pPr>
      <w:r>
        <w:t>Velvet Iron is an immersive, RPG-gamified health, lifestyle, and fitness ecosystem. It empowers users to complete daily wellness rituals, track nutrition/calories and water intake, log workouts and medications, and level up with dynamic companions, themes, and XP-driven progression.</w:t>
      </w:r>
    </w:p>
    <w:p>
      <w:pPr>
        <w:spacing w:after="120"/>
      </w:pPr>
      <w:r>
        <w:rPr>
          <w:b/>
        </w:rPr>
        <w:t>The core user progression &amp; engagement loop is:</w:t>
      </w:r>
    </w:p>
    <w:p>
      <w:pPr>
        <w:spacing w:after="180"/>
        <w:ind w:left="360"/>
      </w:pPr>
      <w:r>
        <w:rPr>
          <w:i/>
          <w:color w:val="475569"/>
        </w:rPr>
        <w:t>User Onboarding / Goal Calibration → Daily Quests &amp; Schedules Delivery → Activity Logging (Water, Steps, Meals, Medication, Workouts) → Real-time Idempotent Completion Verification → Instant XP &amp; Level Progression → Companion &amp; Theme Customization</w:t>
      </w:r>
    </w:p>
    <w:p>
      <w:pPr>
        <w:spacing w:before="140" w:after="100"/>
      </w:pPr>
      <w:r>
        <w:rPr>
          <w:b/>
          <w:sz w:val="26"/>
          <w:color w:val="1E293B"/>
        </w:rPr>
        <w:t>Platform Architecture &amp; Key Components:</w:t>
      </w:r>
    </w:p>
    <w:p>
      <w:pPr>
        <w:spacing w:after="100"/>
        <w:ind w:left="360"/>
      </w:pPr>
      <w:r>
        <w:rPr>
          <w:b/>
        </w:rPr>
        <w:t>• Mobile Application (Flutter): </w:t>
      </w:r>
      <w:r>
        <w:t>Feature-complete client including gamified dashboard, RPG companion interaction, daily quest feed, health tracking logs (water, steps, calories), schedule reminders, profile personalization, and subscription UI.</w:t>
      </w:r>
    </w:p>
    <w:p>
      <w:pPr>
        <w:spacing w:after="100"/>
        <w:ind w:left="360"/>
      </w:pPr>
      <w:r>
        <w:rPr>
          <w:b/>
        </w:rPr>
        <w:t>• Unified Quests Feed &amp; Completion Router: </w:t>
      </w:r>
      <w:r>
        <w:t>Single aggregation engine (/quests/today) unifying Custom Quests, Codex Quests, and Scheduled items (Medications/Workouts) with strict anti-farming idempotency (ScheduleCompletionLog table).</w:t>
      </w:r>
    </w:p>
    <w:p>
      <w:pPr>
        <w:spacing w:after="100"/>
        <w:ind w:left="360"/>
      </w:pPr>
      <w:r>
        <w:rPr>
          <w:b/>
        </w:rPr>
        <w:t>• Health &amp; Metric Tracking Modules: </w:t>
      </w:r>
      <w:r>
        <w:t>Water logging (oz/ml with customizable goals), step tracker &amp; campsite progression, and calorie/macro goals engine with automatic and manual modes.</w:t>
      </w:r>
    </w:p>
    <w:p>
      <w:pPr>
        <w:spacing w:after="100"/>
        <w:ind w:left="360"/>
      </w:pPr>
      <w:r>
        <w:rPr>
          <w:b/>
        </w:rPr>
        <w:t>• Storage &amp; Asset Infrastructure: </w:t>
      </w:r>
      <w:r>
        <w:t>Multi-file and profile media uploads backed by S3-compatible cloud storage (AWS S3 in production / MinIO in local dev container).</w:t>
      </w:r>
    </w:p>
    <w:p>
      <w:pPr>
        <w:spacing w:after="200"/>
        <w:ind w:left="360"/>
      </w:pPr>
      <w:r>
        <w:rPr>
          <w:b/>
        </w:rPr>
        <w:t>• Authentication &amp; Multi-Session Security: </w:t>
      </w:r>
      <w:r>
        <w:t>JWT Access Token + Refresh Token rotation, multi-device Session database tracking, and third-party Firebase/Discord integration.</w:t>
      </w:r>
    </w:p>
    <!-- Section 2 -->
    <w:p>
      <w:pPr>
        <w:pStyle w:val="Heading1"/>
        <w:spacing w:before="240" w:after="140"/>
      </w:pPr>
      <w:r>
        <w:rPr>
          <w:b/>
          <w:sz w:val="32"/>
          <w:color w:val="2563EB"/>
        </w:rPr>
        <w:t>2. Delivery Status</w:t>
      </w:r>
    </w:p>
    <w:p>
      <w:pPr>
        <w:spacing w:after="100"/>
      </w:pPr>
      <w:r>
        <w:rPr>
          <w:b/>
        </w:rPr>
        <w:t>Current Project Status: </w:t>
      </w:r>
      <w:r>
        <w:t>Mobile App is fully built. Core backend APIs and database schemas are implemented. Final bug fixing, edge-case reconciliation, and regression QA across both backend and app are actively underway.</w:t>
      </w:r>
    </w:p>
    <w:p>
      <w:pPr>
        <w:spacing w:after="100"/>
      </w:pPr>
      <w:r>
        <w:rPr>
          <w:b/>
        </w:rPr>
        <w:t>Expected Delivery Date: </w:t>
      </w:r>
      <w:r>
        <w:t>Within 1–2 weeks (TBD after complete regression testing)</w:t>
      </w:r>
    </w:p>
    <w:p>
      <w:pPr>
        <w:spacing w:after="200"/>
      </w:pPr>
      <w:r>
        <w:rPr>
          <w:b/>
        </w:rPr>
        <w:t>Actual Delivery Date: </w:t>
      </w:r>
      <w:r>
        <w:t>N/A (Pending final QA sign-off and deployment)</w:t>
      </w:r>
    </w:p>
    <!-- Section 3 -->
    <w:p>
      <w:pPr>
        <w:pStyle w:val="Heading1"/>
        <w:spacing w:before="240" w:after="140"/>
      </w:pPr>
      <w:r>
        <w:rPr>
          <w:b/>
          <w:sz w:val="32"/>
          <w:color w:val="2563EB"/>
        </w:rPr>
        <w:t>3. Revisions</w:t>
      </w:r>
    </w:p>
    <w:p>
      <w:pPr>
        <w:spacing w:after="100"/>
      </w:pPr>
      <w:r>
        <w:rPr>
          <w:b/>
        </w:rPr>
        <w:t>Revision Status: </w:t>
      </w:r>
      <w:r>
        <w:t>Ongoing (Resolving UI/API synchronization issues and polish items)</w:t>
      </w:r>
    </w:p>
    <w:p>
      <w:pPr>
        <w:spacing w:after="100"/>
      </w:pPr>
      <w:r>
        <w:rPr>
          <w:b/>
        </w:rPr>
        <w:t>Revision Summary: </w:t>
      </w:r>
      <w:r>
        <w:t>All current revisions are strictly within original scope. Work focuses on: (1) Unifying quests feed response models with Flutter client expectations, (2) Resolving token refresh duration calculations and session invalidation, (3) Aligning database schema migrations (e.g. ScheduleCompletionLog and UserProfile columns) across local dev, Docker, and deployed Ubuntu server, and (4) Validating S3 image storage access permissions.</w:t>
      </w:r>
    </w:p>
    <w:p>
      <w:pPr>
        <w:spacing w:after="100"/>
      </w:pPr>
      <w:r>
        <w:rPr>
          <w:b/>
        </w:rPr>
        <w:t>Scope Changes: </w:t>
      </w:r>
      <w:r>
        <w:t>None (Features align with approved architecture and Milestone 3 specs)</w:t>
      </w:r>
    </w:p>
    <w:p>
      <w:pPr>
        <w:spacing w:after="200"/>
      </w:pPr>
      <w:r>
        <w:rPr>
          <w:b/>
        </w:rPr>
        <w:t>Out-of-Scope Requests: </w:t>
      </w:r>
      <w:r>
        <w:t>None</w:t>
      </w:r>
    </w:p>
    <!-- Section 4 -->
    <w:p>
      <w:pPr>
        <w:pStyle w:val="Heading1"/>
        <w:spacing w:before="240" w:after="140"/>
      </w:pPr>
      <w:r>
        <w:rPr>
          <w:b/>
          <w:sz w:val="32"/>
          <w:color w:val="2563EB"/>
        </w:rPr>
        <w:t>4. Delays / Blockers</w:t>
      </w:r>
    </w:p>
    <w:p>
      <w:pPr>
        <w:spacing w:after="100"/>
      </w:pPr>
      <w:r>
        <w:rPr>
          <w:b/>
        </w:rPr>
        <w:t>Delayed: </w:t>
      </w:r>
      <w:r>
        <w:t>No (Within active testing and stabilization buffer)</w:t>
      </w:r>
    </w:p>
    <w:p>
      <w:pPr>
        <w:spacing w:after="100"/>
      </w:pPr>
      <w:r>
        <w:rPr>
          <w:b/>
        </w:rPr>
        <w:t>Delay Reason: </w:t>
      </w:r>
      <w:r>
        <w:t>N/A</w:t>
      </w:r>
    </w:p>
    <w:p>
      <w:pPr>
        <w:spacing w:after="100"/>
      </w:pPr>
      <w:r>
        <w:rPr>
          <w:b/>
        </w:rPr>
        <w:t>Blocker: </w:t>
      </w:r>
      <w:r>
        <w:t>None. Critical schema drift and authentication refresh bugs have been identified and patched.</w:t>
      </w:r>
    </w:p>
    <w:p>
      <w:pPr>
        <w:spacing w:after="100"/>
      </w:pPr>
      <w:r>
        <w:rPr>
          <w:b/>
        </w:rPr>
        <w:t>Blocker Owner: </w:t>
      </w:r>
      <w:r>
        <w:t>N/A</w:t>
      </w:r>
    </w:p>
    <w:p>
      <w:pPr>
        <w:spacing w:after="200"/>
      </w:pPr>
      <w:r>
        <w:rPr>
          <w:b/>
        </w:rPr>
        <w:t>Action Required: </w:t>
      </w:r>
      <w:r>
        <w:t>Complete end-to-end integration tests connecting the finished mobile app build against the deployed backend staging environment.</w:t>
      </w:r>
    </w:p>
    <!-- Section 5 -->
    <w:p>
      <w:pPr>
        <w:pStyle w:val="Heading1"/>
        <w:spacing w:before="240" w:after="140"/>
      </w:pPr>
      <w:r>
        <w:rPr>
          <w:b/>
          <w:sz w:val="32"/>
          <w:color w:val="2563EB"/>
        </w:rPr>
        <w:t>5. Critical Issues / Risks</w:t>
      </w:r>
    </w:p>
    <w:p>
      <w:pPr>
        <w:spacing w:after="100"/>
      </w:pPr>
      <w:r>
        <w:rPr>
          <w:b/>
        </w:rPr>
        <w:t>Critical Issue: </w:t>
      </w:r>
      <w:r>
        <w:t>None. Operational risks are limited to AWS S3 bucket permission alignment (setting public read policy vs. pre-signed temporary URLs for user avatars) and verifying RevenueCat webhook secret keys on production.</w:t>
      </w:r>
    </w:p>
    <w:p>
      <w:pPr>
        <w:spacing w:after="100"/>
      </w:pPr>
      <w:r>
        <w:rPr>
          <w:b/>
        </w:rPr>
        <w:t>Risk Level: </w:t>
      </w:r>
      <w:r>
        <w:t>Low</w:t>
      </w:r>
    </w:p>
    <w:p>
      <w:pPr>
        <w:spacing w:after="120"/>
      </w:pPr>
      <w:r>
        <w:rPr>
          <w:b/>
        </w:rPr>
        <w:t>Recommended Action: </w:t>
      </w:r>
      <w:r>
        <w:t>1. Execute full app walkthrough on physical iOS/Android test devices.</w:t>
      </w:r>
    </w:p>
    <w:p>
      <w:pPr>
        <w:spacing w:after="120"/>
        <w:ind w:left="360"/>
      </w:pPr>
      <w:r>
        <w:t>2. Deploy latest backend build to production server and verify Prisma migration deployment.</w:t>
      </w:r>
    </w:p>
    <w:p>
      <w:pPr>
        <w:spacing w:after="240"/>
        <w:ind w:left="360"/>
      </w:pPr>
      <w:r>
        <w:t>3. Finalize client handover documentation and staging sign-off.</w:t>
      </w:r>
    </w:p>
    <w:sectPr>
      <w:pgSz w:w="12240" w:h="15840"/>
      <w:pgMar w:top="1440" w:right="1440" w:bottom="1440" w:left="1440" w:header="720" w:footer="720"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