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5F"/>
          <w:sz w:val="48"/>
          <w:szCs w:val="48"/>
        </w:rPr>
        <w:t xml:space="preserve">Pradeep Kumar Bal</w:t>
      </w:r>
    </w:p>
    <w:p>
      <w:pPr>
        <w:pBdr>
          <w:bottom w:val="single" w:color="1F4E5F" w:sz="12" w:space="6"/>
        </w:pBdr>
        <w:spacing w:after="100"/>
      </w:pPr>
      <w:r>
        <w:rPr>
          <w:rFonts w:ascii="Calibri" w:cs="Calibri" w:eastAsia="Calibri" w:hAnsi="Calibri"/>
          <w:b/>
          <w:bCs/>
          <w:color w:val="2E7D6B"/>
          <w:spacing w:val="10"/>
          <w:sz w:val="24"/>
          <w:szCs w:val="24"/>
        </w:rPr>
        <w:t xml:space="preserve">SOFTWARE ENGINEER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balpradeep5@gmail.com   |   India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pacing w:val="12"/>
          <w:sz w:val="21"/>
          <w:szCs w:val="21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Software Engineer building enterprise web applications, REST APIs and microservices with Java, Spring Boot, React and PostgreSQL. Experienced across backend and frontend development, payment/ERP/POS integrations, database-driven reporting, and production support for large-scale government and enterprise platforms.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pacing w:val="12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6B"/>
          <w:sz w:val="19"/>
          <w:szCs w:val="19"/>
        </w:rPr>
        <w:t xml:space="preserve">Backend: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Java 21, Spring Boot, Spring Security, Hibernate / JPA, REST APIs, Feign Client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6B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React.js, JavaScript, HTML5, CSS3, Material UI, Responsive UI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6B"/>
          <w:sz w:val="19"/>
          <w:szCs w:val="19"/>
        </w:rPr>
        <w:t xml:space="preserve">Data: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PostgreSQL, SQL, Database Functions, JSON / JSONB, JPA / Hibernate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6B"/>
          <w:sz w:val="19"/>
          <w:szCs w:val="19"/>
        </w:rPr>
        <w:t xml:space="preserve">Platform: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Microservices, API Gateway, Eureka, Redis, Swagger / OpenAPI, Linux / systemd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pacing w:val="12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— Present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D6B"/>
          <w:sz w:val="20"/>
          <w:szCs w:val="20"/>
        </w:rPr>
        <w:t xml:space="preserve">Aashdit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 enterprise applications using Java, Spring Boot, React and PostgreSQL, independently owning modules end-to-end from requirement analysis through production deployment.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modular, loosely-coupled REST APIs and microservices using Spring Boot starter packages, and design low-level implementation strategies from business requirements.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Independently delivered the IOB Payment API integration in the CMDC application across Staging and Production, handling secure communication, response validation and issue resolution.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IoT integrations (Smart Card and POS device messaging) in the LABHA application, managing the complete integration lifecycle from development to production support.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Single Sign-On (SSO) for the microservices-based TDCCOL-ERP application and supported Tableau dashboard integration for HIMS.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 PostgreSQL functions and MIS reports for operational and management reporting.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triage and resolution of a high-priority production outage, restoring critical services and minimizing business impact; troubleshoot staging/production issues across application, database and integration layers.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Mentor junior developers on modern Java and Spring Boot microservices best practices, and collaborate with Tech Leads on architecture for a new event-driven module.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pacing w:val="12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Technical Mentorship — Actively mentored junior developers, fast-tracking their integration into the project and helping them master internal frameworks.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Code Quality Champion — Led legacy technical-debt cleanup, reducing code smells in core application modules by over 20%.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Performance Tuning — Optimized database indexing and heavily nested Hibernate queries, improving high-traffic API performance.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Critical Incident Resolution — Led triage and resolution of a high-priority production outage, restoring critical services and minimizing business impact.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Architecture Collaboration — Partnered directly with Tech Leads to architect a new event-driven module.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pacing w:val="12"/>
          <w:sz w:val="21"/>
          <w:szCs w:val="21"/>
        </w:rPr>
        <w:t xml:space="preserve">KEY PROJECTS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CMDC Platform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Enterprise / Government Application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End-to-end enterprise modules covering beneficiary management, fund management, transport and stock workflows, payment integration, role-based processing and MIS reporting. Developed independently end-to-end, from requirement analysis and technical design through deployment support.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Backend and frontend module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Independently implemented the IOB Payment API integration, including secure communication, response validation and deployment in Staging and Production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Database-driven MIS reports and workflows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Spring Boot  •  React  •  PostgreSQL  •  REST API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TDCCOL Unified ERP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ERP / Microservices Ecosystem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Microservice-based ERP modules for inventory, master data, demography, UMT and fuel management with gateway routing, Single Sign-On (SSO) and service-to-service communication.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Inventory and stock APIs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Single Sign-On (SSO) across microservices and resolved distributed-architecture integration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Service integrations and troubleshooting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Role and workflow-driven enterprise operations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Microservices  •  Gateway  •  Eureka  •  Feign  •  SSO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LABHA / Koraput Coffee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ERP + POS / IoT Integration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Business workflows connecting legacy modules with modern ERP services for product, processing, inventory and stock synchronization, including end-to-end IoT device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IoT integrations end-to-end: Smart Card integration and POS device messaging with real-time data exchange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Stock synchronization with ERP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and inventory workflows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 and billing integration support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Java  •  ERP  •  POS  •  IoT  •  REST API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Payment &amp; POS Integration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Payment / Billing Services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Transaction and billing workflows connecting web applications with payment and POS services, including transaction validation and persistence.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Transaction APIs and raw transaction logging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Client transaction validation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 and payment status handling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Spring Boot  •  POS  •  UPI / Card  •  PostgreSQL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HIMS Modules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Enterprise Application Modules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functional modules and workflows including Academic Audit, Grant-in-Aid, Grievance Slot Booking, Facility Management and Quality Education, with SSO and dashboard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Business workflow implementation across multiple modules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SSO integration and Tableau dashboard integration support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Database and reporting changes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Production issue fixes and enhancements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Java  •  Spring Boot  •  JSP  •  PostgreSQL  •  SSO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pacing w:val="12"/>
          <w:sz w:val="21"/>
          <w:szCs w:val="21"/>
        </w:rPr>
        <w:t xml:space="preserve">EDUCATION &amp; LEARNING</w:t>
      </w:r>
    </w:p>
    <w:p>
      <w:pPr>
        <w:tabs>
          <w:tab w:val="right" w:pos="9026"/>
        </w:tabs>
        <w:spacing w:after="1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 of Computer Applications (MCA)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7D6B"/>
          <w:sz w:val="20"/>
          <w:szCs w:val="20"/>
        </w:rPr>
        <w:t xml:space="preserve">United School of Business Management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E7D6B"/>
          <w:sz w:val="19"/>
          <w:szCs w:val="19"/>
        </w:rPr>
        <w:t xml:space="preserve">Foundation —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Software Engineering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Building strong foundations in application architecture, APIs, databases and maintainable production code.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E7D6B"/>
          <w:sz w:val="19"/>
          <w:szCs w:val="19"/>
        </w:rPr>
        <w:t xml:space="preserve">Core Stack —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Java, Spring &amp; React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Growing through hands-on work with Java, Spring Boot, React, PostgreSQL and service integrations.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E7D6B"/>
          <w:sz w:val="19"/>
          <w:szCs w:val="19"/>
        </w:rPr>
        <w:t xml:space="preserve">Continuous Growth —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Systems That Scale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Learning through real-world delivery, troubleshooting, integrations and reliable production support.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2026-09-18T18:02:28.316Z</dcterms:created>
  <dcterms:modified xsi:type="dcterms:W3CDTF">2026-09-18T18:02:28.325Z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