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DCF23" w14:textId="7FBF269F" w:rsidR="0069072E" w:rsidRDefault="00F01F22" w:rsidP="00F01F22">
      <w:pPr>
        <w:jc w:val="center"/>
        <w:rPr>
          <w:b/>
          <w:bCs/>
        </w:rPr>
      </w:pPr>
      <w:r w:rsidRPr="00393788">
        <w:rPr>
          <w:b/>
          <w:bCs/>
        </w:rPr>
        <w:t>ANÁLISE DE APLICATIVOS GOVERNAMENTAIS</w:t>
      </w:r>
    </w:p>
    <w:p w14:paraId="19256ADC" w14:textId="77777777" w:rsidR="00CA4323" w:rsidRDefault="00CA4323" w:rsidP="00F01F22">
      <w:pPr>
        <w:jc w:val="center"/>
        <w:rPr>
          <w:b/>
          <w:bCs/>
        </w:rPr>
      </w:pPr>
    </w:p>
    <w:p w14:paraId="375B20D9" w14:textId="63FE8F7F" w:rsidR="00CA4323" w:rsidRPr="00CA4323" w:rsidRDefault="00CA4323" w:rsidP="00CA4323">
      <w:pPr>
        <w:jc w:val="right"/>
      </w:pPr>
      <w:r w:rsidRPr="00CA4323">
        <w:t>VINICIUS OLIVEIRA BORGES, dev.vinicius.borges@outlook&gt;com</w:t>
      </w:r>
    </w:p>
    <w:p w14:paraId="2FAFA8F4" w14:textId="77777777" w:rsidR="00F01F22" w:rsidRDefault="00F01F22" w:rsidP="00F01F22">
      <w:pPr>
        <w:jc w:val="left"/>
      </w:pPr>
    </w:p>
    <w:p w14:paraId="2E342CE8" w14:textId="7E82A369" w:rsidR="00F01F22" w:rsidRDefault="00F01F22" w:rsidP="00F01F22">
      <w:pPr>
        <w:ind w:firstLine="708"/>
      </w:pPr>
      <w:r>
        <w:t>Esse documento tem como foco principal a análise de aplicativos governamentais, analisando sua eficiência, relacionando esses dados com a ética digital e sua viabilidade. Os aplicativos escolhidos foram: Conect</w:t>
      </w:r>
      <w:r w:rsidR="00352D44">
        <w:t>e</w:t>
      </w:r>
      <w:r>
        <w:t>SUS e Hemovida, por se tratar dos apps mais acessados no contexto governamental.</w:t>
      </w:r>
    </w:p>
    <w:p w14:paraId="251C4828" w14:textId="5C5C30CB" w:rsidR="00393788" w:rsidRDefault="00393788" w:rsidP="00F01F22">
      <w:pPr>
        <w:jc w:val="left"/>
      </w:pPr>
    </w:p>
    <w:p w14:paraId="4C4A6FE7" w14:textId="6C245A0B" w:rsidR="00352D44" w:rsidRDefault="00352D44" w:rsidP="00352D44">
      <w:pPr>
        <w:pStyle w:val="PargrafodaLista"/>
        <w:numPr>
          <w:ilvl w:val="0"/>
          <w:numId w:val="6"/>
        </w:numPr>
        <w:jc w:val="left"/>
      </w:pPr>
      <w:r>
        <w:t>INTRODUÇÃO</w:t>
      </w:r>
    </w:p>
    <w:p w14:paraId="7C7582D5" w14:textId="77777777" w:rsidR="00352D44" w:rsidRDefault="00352D44" w:rsidP="00352D44">
      <w:pPr>
        <w:pStyle w:val="PargrafodaLista"/>
        <w:ind w:left="360"/>
        <w:jc w:val="left"/>
      </w:pPr>
    </w:p>
    <w:p w14:paraId="4CB3ED17" w14:textId="6594FAA2" w:rsidR="00393788" w:rsidRPr="00352D44" w:rsidRDefault="00393788" w:rsidP="00352D44">
      <w:pPr>
        <w:pStyle w:val="PargrafodaLista"/>
        <w:numPr>
          <w:ilvl w:val="1"/>
          <w:numId w:val="6"/>
        </w:numPr>
        <w:jc w:val="left"/>
        <w:rPr>
          <w:b/>
          <w:bCs/>
        </w:rPr>
      </w:pPr>
      <w:r w:rsidRPr="00352D44">
        <w:rPr>
          <w:b/>
          <w:bCs/>
        </w:rPr>
        <w:t>Conect</w:t>
      </w:r>
      <w:r w:rsidR="00352D44" w:rsidRPr="00352D44">
        <w:rPr>
          <w:b/>
          <w:bCs/>
        </w:rPr>
        <w:t>e</w:t>
      </w:r>
      <w:r w:rsidRPr="00352D44">
        <w:rPr>
          <w:b/>
          <w:bCs/>
        </w:rPr>
        <w:t>SUS</w:t>
      </w:r>
    </w:p>
    <w:p w14:paraId="1039347B" w14:textId="77777777" w:rsidR="00F01F22" w:rsidRDefault="00F01F22" w:rsidP="00F01F22">
      <w:pPr>
        <w:jc w:val="left"/>
      </w:pPr>
    </w:p>
    <w:p w14:paraId="4F90E45A" w14:textId="56C19D00" w:rsidR="00393788" w:rsidRDefault="00393788" w:rsidP="00393788">
      <w:r>
        <w:t>A</w:t>
      </w:r>
      <w:r w:rsidRPr="00393788">
        <w:t>plicativo oficial do Ministério da Saúde do Brasil que centraliza informações de saúde do cidadão.</w:t>
      </w:r>
      <w:r>
        <w:t xml:space="preserve"> </w:t>
      </w:r>
      <w:r w:rsidRPr="00393788">
        <w:t>Ele funciona como um prontuário digital, permitindo que você acesse diversos dados vinculados ao seu CPF e ao Sistema Único de Saúde (SUS).</w:t>
      </w:r>
    </w:p>
    <w:p w14:paraId="6D759625" w14:textId="77777777" w:rsidR="00352D44" w:rsidRDefault="00352D44" w:rsidP="00352D44"/>
    <w:p w14:paraId="0F4751BD" w14:textId="3AFC26EF" w:rsidR="00393788" w:rsidRPr="00352D44" w:rsidRDefault="00393788" w:rsidP="00352D44">
      <w:pPr>
        <w:pStyle w:val="PargrafodaLista"/>
        <w:numPr>
          <w:ilvl w:val="2"/>
          <w:numId w:val="6"/>
        </w:numPr>
        <w:rPr>
          <w:b/>
          <w:bCs/>
        </w:rPr>
      </w:pPr>
      <w:r w:rsidRPr="00352D44">
        <w:rPr>
          <w:b/>
          <w:bCs/>
        </w:rPr>
        <w:t>Análise de UX</w:t>
      </w:r>
    </w:p>
    <w:p w14:paraId="6FCF4D79" w14:textId="77777777" w:rsidR="00393788" w:rsidRPr="00393788" w:rsidRDefault="00393788" w:rsidP="00393788">
      <w:pPr>
        <w:pStyle w:val="PargrafodaLista"/>
      </w:pPr>
    </w:p>
    <w:p w14:paraId="19CCFF9F" w14:textId="7454350F" w:rsidR="00393788" w:rsidRPr="00393788" w:rsidRDefault="00393788" w:rsidP="00393788">
      <w:pPr>
        <w:ind w:firstLine="396"/>
      </w:pPr>
      <w:r w:rsidRPr="00393788">
        <w:t>Aqui</w:t>
      </w:r>
      <w:r>
        <w:t xml:space="preserve"> é feita uma análise da usabilidade e da experiência do usuário no decorrer do uso da plataforma, a fim de identificar padrões positivos e negativos n</w:t>
      </w:r>
      <w:r w:rsidR="00C232D7">
        <w:t>o aspecto social</w:t>
      </w:r>
      <w:r>
        <w:t>.</w:t>
      </w:r>
      <w:r w:rsidR="00C232D7">
        <w:t xml:space="preserve"> Dentre os principais estão:</w:t>
      </w:r>
    </w:p>
    <w:p w14:paraId="1CBEEA94" w14:textId="77777777" w:rsidR="00F01F22" w:rsidRDefault="00F01F22" w:rsidP="00F01F22">
      <w:pPr>
        <w:jc w:val="left"/>
      </w:pPr>
    </w:p>
    <w:p w14:paraId="0EA0EB85" w14:textId="40D4FFEC" w:rsidR="00F01F22" w:rsidRPr="00352D44" w:rsidRDefault="00393788" w:rsidP="00352D44">
      <w:pPr>
        <w:pStyle w:val="PargrafodaLista"/>
        <w:numPr>
          <w:ilvl w:val="3"/>
          <w:numId w:val="6"/>
        </w:numPr>
        <w:jc w:val="left"/>
        <w:rPr>
          <w:b/>
          <w:bCs/>
        </w:rPr>
      </w:pPr>
      <w:r w:rsidRPr="00352D44">
        <w:rPr>
          <w:b/>
          <w:bCs/>
        </w:rPr>
        <w:t>Acessibilidade e Login</w:t>
      </w:r>
    </w:p>
    <w:p w14:paraId="378CDADF" w14:textId="77777777" w:rsidR="00393788" w:rsidRDefault="00393788" w:rsidP="00393788">
      <w:pPr>
        <w:pStyle w:val="PargrafodaLista"/>
        <w:jc w:val="left"/>
      </w:pPr>
    </w:p>
    <w:p w14:paraId="40DC408C" w14:textId="4CB69A79" w:rsidR="00F01F22" w:rsidRDefault="00F01F22" w:rsidP="00393788">
      <w:pPr>
        <w:ind w:firstLine="708"/>
      </w:pPr>
      <w:r w:rsidRPr="00F01F22">
        <w:t xml:space="preserve">A dependência do login único via </w:t>
      </w:r>
      <w:r w:rsidRPr="00F01F22">
        <w:rPr>
          <w:bCs/>
        </w:rPr>
        <w:t>Gov.br</w:t>
      </w:r>
      <w:r w:rsidRPr="00F01F22">
        <w:t xml:space="preserve"> </w:t>
      </w:r>
      <w:r w:rsidR="00393788">
        <w:t>possui pontos positivos e negativos</w:t>
      </w:r>
      <w:r w:rsidRPr="00F01F22">
        <w:t>. Garante segurança (ponto ético positivo), mas cria uma barreira de entrada alta para idosos ou pessoas com baixa literacia digital (exclusão digital).</w:t>
      </w:r>
    </w:p>
    <w:p w14:paraId="0B9605C7" w14:textId="26665FF7" w:rsidR="00393788" w:rsidRDefault="00393788" w:rsidP="00393788">
      <w:pPr>
        <w:ind w:firstLine="708"/>
      </w:pPr>
      <w:r w:rsidRPr="00393788">
        <w:t xml:space="preserve">O design é limpo (Clean UI), utilizando cores institucionais (azul e verde). O uso de </w:t>
      </w:r>
      <w:r>
        <w:t>cards</w:t>
      </w:r>
      <w:r w:rsidRPr="00393788">
        <w:t xml:space="preserve"> para "Vacinas", "Exames" e "Medicamentos" facilita a navegação mental.</w:t>
      </w:r>
    </w:p>
    <w:p w14:paraId="6451AB2B" w14:textId="77777777" w:rsidR="00393788" w:rsidRDefault="00393788" w:rsidP="00393788"/>
    <w:p w14:paraId="17A5D38B" w14:textId="4E7B9178" w:rsidR="00393788" w:rsidRPr="00352D44" w:rsidRDefault="00393788" w:rsidP="00352D44">
      <w:pPr>
        <w:pStyle w:val="PargrafodaLista"/>
        <w:numPr>
          <w:ilvl w:val="3"/>
          <w:numId w:val="14"/>
        </w:numPr>
        <w:rPr>
          <w:b/>
          <w:bCs/>
        </w:rPr>
      </w:pPr>
      <w:r w:rsidRPr="00352D44">
        <w:rPr>
          <w:b/>
          <w:bCs/>
        </w:rPr>
        <w:t>Fluxo de Navegação</w:t>
      </w:r>
    </w:p>
    <w:p w14:paraId="3C27EC93" w14:textId="77777777" w:rsidR="00393788" w:rsidRPr="00393788" w:rsidRDefault="00393788" w:rsidP="00393788"/>
    <w:p w14:paraId="68DBDD71" w14:textId="2E332CE0" w:rsidR="00393788" w:rsidRPr="00393788" w:rsidRDefault="00393788" w:rsidP="00393788">
      <w:pPr>
        <w:numPr>
          <w:ilvl w:val="0"/>
          <w:numId w:val="3"/>
        </w:numPr>
        <w:tabs>
          <w:tab w:val="num" w:pos="720"/>
        </w:tabs>
      </w:pPr>
      <w:r w:rsidRPr="00393788">
        <w:t>O acesso à Carteira de Vacinação é rápido (poucos cliques), o que é excelente para situações de exigência legal (viagens, matrícula escolar).</w:t>
      </w:r>
    </w:p>
    <w:p w14:paraId="5C737BE8" w14:textId="09A8FD57" w:rsidR="00393788" w:rsidRDefault="00393788" w:rsidP="00393788">
      <w:pPr>
        <w:numPr>
          <w:ilvl w:val="0"/>
          <w:numId w:val="3"/>
        </w:numPr>
        <w:tabs>
          <w:tab w:val="num" w:pos="720"/>
        </w:tabs>
      </w:pPr>
      <w:r w:rsidRPr="00393788">
        <w:rPr>
          <w:b/>
          <w:bCs/>
        </w:rPr>
        <w:t>Falha de UX:</w:t>
      </w:r>
      <w:r w:rsidRPr="00393788">
        <w:t xml:space="preserve"> A sincronização de dados entre municípios e o app federal muitas vezes apresenta delay</w:t>
      </w:r>
      <w:r>
        <w:rPr>
          <w:i/>
          <w:iCs/>
        </w:rPr>
        <w:t xml:space="preserve"> </w:t>
      </w:r>
      <w:r w:rsidRPr="00393788">
        <w:t>(</w:t>
      </w:r>
      <w:r>
        <w:t xml:space="preserve">atraso na </w:t>
      </w:r>
      <w:r w:rsidR="00352D44">
        <w:t xml:space="preserve">resposta de uma </w:t>
      </w:r>
      <w:r>
        <w:t>requisição</w:t>
      </w:r>
      <w:r w:rsidRPr="00393788">
        <w:t>), causando frustração e desconfiança no sistema.</w:t>
      </w:r>
    </w:p>
    <w:p w14:paraId="2F28E195" w14:textId="77777777" w:rsidR="00393788" w:rsidRDefault="00393788" w:rsidP="00393788"/>
    <w:p w14:paraId="192547E2" w14:textId="480FFF2E" w:rsidR="00393788" w:rsidRPr="00352D44" w:rsidRDefault="00C232D7" w:rsidP="00352D44">
      <w:pPr>
        <w:pStyle w:val="PargrafodaLista"/>
        <w:numPr>
          <w:ilvl w:val="2"/>
          <w:numId w:val="12"/>
        </w:numPr>
        <w:rPr>
          <w:b/>
          <w:bCs/>
        </w:rPr>
      </w:pPr>
      <w:r w:rsidRPr="00352D44">
        <w:rPr>
          <w:b/>
          <w:bCs/>
        </w:rPr>
        <w:t>Impacto Social e Ético</w:t>
      </w:r>
    </w:p>
    <w:p w14:paraId="52A8425A" w14:textId="77777777" w:rsidR="00393788" w:rsidRPr="00393788" w:rsidRDefault="00393788" w:rsidP="00393788">
      <w:pPr>
        <w:rPr>
          <w:b/>
          <w:bCs/>
        </w:rPr>
      </w:pPr>
    </w:p>
    <w:p w14:paraId="39AD922F" w14:textId="382B534A" w:rsidR="00393788" w:rsidRPr="00352D44" w:rsidRDefault="00C232D7" w:rsidP="00352D44">
      <w:pPr>
        <w:pStyle w:val="PargrafodaLista"/>
        <w:numPr>
          <w:ilvl w:val="3"/>
          <w:numId w:val="12"/>
        </w:numPr>
        <w:rPr>
          <w:b/>
          <w:bCs/>
        </w:rPr>
      </w:pPr>
      <w:r w:rsidRPr="00352D44">
        <w:rPr>
          <w:b/>
          <w:bCs/>
        </w:rPr>
        <w:t>Sustentabilidade Ambiental</w:t>
      </w:r>
    </w:p>
    <w:p w14:paraId="2AED3261" w14:textId="77777777" w:rsidR="00393788" w:rsidRDefault="00393788" w:rsidP="00393788">
      <w:pPr>
        <w:rPr>
          <w:b/>
          <w:bCs/>
        </w:rPr>
      </w:pPr>
    </w:p>
    <w:p w14:paraId="2371946D" w14:textId="77777777" w:rsidR="00393788" w:rsidRPr="00393788" w:rsidRDefault="00393788" w:rsidP="00393788">
      <w:pPr>
        <w:numPr>
          <w:ilvl w:val="0"/>
          <w:numId w:val="4"/>
        </w:numPr>
        <w:tabs>
          <w:tab w:val="num" w:pos="720"/>
        </w:tabs>
      </w:pPr>
      <w:r w:rsidRPr="00393788">
        <w:t>A substituição do cartão de vacina físico e dos resultados de exames impressos reduz drasticamente o consumo de papel e o lixo gerado.</w:t>
      </w:r>
    </w:p>
    <w:p w14:paraId="5757D790" w14:textId="77777777" w:rsidR="00393788" w:rsidRDefault="00393788" w:rsidP="00393788">
      <w:pPr>
        <w:numPr>
          <w:ilvl w:val="0"/>
          <w:numId w:val="4"/>
        </w:numPr>
        <w:tabs>
          <w:tab w:val="num" w:pos="720"/>
        </w:tabs>
      </w:pPr>
      <w:r w:rsidRPr="00393788">
        <w:t>Ética: Elimina o problema da "perda do documento", garantindo que o histórico de saúde do cidadão seja perene e não dependa de um pedaço de papel frágil.</w:t>
      </w:r>
    </w:p>
    <w:p w14:paraId="141D6FD5" w14:textId="77777777" w:rsidR="00393788" w:rsidRDefault="00393788" w:rsidP="00393788"/>
    <w:p w14:paraId="5E24AEB1" w14:textId="0399CE09" w:rsidR="00393788" w:rsidRPr="00352D44" w:rsidRDefault="00C232D7" w:rsidP="00352D44">
      <w:pPr>
        <w:pStyle w:val="PargrafodaLista"/>
        <w:numPr>
          <w:ilvl w:val="3"/>
          <w:numId w:val="12"/>
        </w:numPr>
        <w:rPr>
          <w:b/>
          <w:bCs/>
        </w:rPr>
      </w:pPr>
      <w:r w:rsidRPr="00352D44">
        <w:rPr>
          <w:b/>
          <w:bCs/>
        </w:rPr>
        <w:t>Empoderamento do Cidadão</w:t>
      </w:r>
    </w:p>
    <w:p w14:paraId="4C9824A2" w14:textId="77777777" w:rsidR="00393788" w:rsidRDefault="00393788" w:rsidP="00393788">
      <w:pPr>
        <w:rPr>
          <w:b/>
          <w:bCs/>
        </w:rPr>
      </w:pPr>
    </w:p>
    <w:p w14:paraId="6A4981FB" w14:textId="3245BA7B" w:rsidR="00393788" w:rsidRDefault="00393788" w:rsidP="00393788">
      <w:pPr>
        <w:ind w:firstLine="708"/>
      </w:pPr>
      <w:r>
        <w:t>E</w:t>
      </w:r>
      <w:r w:rsidRPr="00393788">
        <w:t>ticamente, o app devolve ao cidadão a posse dos seus dados. Antes, o prontuário ficava trancado no posto de saúde. Agora, o histórico pertence ao usuário, promovendo transparência.</w:t>
      </w:r>
    </w:p>
    <w:p w14:paraId="52B5CA22" w14:textId="77777777" w:rsidR="00393788" w:rsidRDefault="00393788" w:rsidP="00393788"/>
    <w:p w14:paraId="799BD3DD" w14:textId="77777777" w:rsidR="00393788" w:rsidRDefault="00393788" w:rsidP="00393788"/>
    <w:p w14:paraId="178FF8F5" w14:textId="09EB44BA" w:rsidR="00393788" w:rsidRPr="00352D44" w:rsidRDefault="00C232D7" w:rsidP="00352D44">
      <w:pPr>
        <w:pStyle w:val="PargrafodaLista"/>
        <w:numPr>
          <w:ilvl w:val="1"/>
          <w:numId w:val="12"/>
        </w:numPr>
        <w:rPr>
          <w:b/>
          <w:bCs/>
        </w:rPr>
      </w:pPr>
      <w:r w:rsidRPr="00352D44">
        <w:rPr>
          <w:b/>
          <w:bCs/>
        </w:rPr>
        <w:t>Hemovida</w:t>
      </w:r>
    </w:p>
    <w:p w14:paraId="5E67D929" w14:textId="77777777" w:rsidR="00393788" w:rsidRDefault="00393788" w:rsidP="00393788">
      <w:pPr>
        <w:rPr>
          <w:b/>
          <w:bCs/>
        </w:rPr>
      </w:pPr>
    </w:p>
    <w:p w14:paraId="20F1B2C5" w14:textId="302C2B21" w:rsidR="00C232D7" w:rsidRDefault="00C232D7" w:rsidP="00C232D7">
      <w:pPr>
        <w:ind w:firstLine="360"/>
      </w:pPr>
      <w:r w:rsidRPr="00C232D7">
        <w:t>O Hemovida é um sistema e aplicativo voltado para a gestão da hemoterapia no Brasil, ou seja, tudo relacionado a doação de sangue, estoque, exames sorológicos e histórico do doador.</w:t>
      </w:r>
    </w:p>
    <w:p w14:paraId="483E735D" w14:textId="77777777" w:rsidR="00C232D7" w:rsidRDefault="00C232D7" w:rsidP="00C232D7"/>
    <w:p w14:paraId="0E0FA286" w14:textId="13D689B7" w:rsidR="00C232D7" w:rsidRPr="00352D44" w:rsidRDefault="00C232D7" w:rsidP="00352D44">
      <w:pPr>
        <w:pStyle w:val="PargrafodaLista"/>
        <w:numPr>
          <w:ilvl w:val="2"/>
          <w:numId w:val="16"/>
        </w:numPr>
        <w:rPr>
          <w:b/>
          <w:bCs/>
        </w:rPr>
      </w:pPr>
      <w:r w:rsidRPr="00352D44">
        <w:rPr>
          <w:b/>
          <w:bCs/>
        </w:rPr>
        <w:t>Análise de UX</w:t>
      </w:r>
    </w:p>
    <w:p w14:paraId="5F9D4ED7" w14:textId="77777777" w:rsidR="00C232D7" w:rsidRDefault="00C232D7" w:rsidP="00C232D7"/>
    <w:p w14:paraId="6CCFBA8E" w14:textId="11345CA6" w:rsidR="00C232D7" w:rsidRDefault="00C232D7" w:rsidP="00C232D7">
      <w:r>
        <w:t>Foram identificados diversos padrões de usabilidade no aplicativo em questão que apontam:</w:t>
      </w:r>
    </w:p>
    <w:p w14:paraId="5BF2F313" w14:textId="77777777" w:rsidR="00C232D7" w:rsidRDefault="00C232D7" w:rsidP="00C232D7"/>
    <w:p w14:paraId="217C13AC" w14:textId="3D14EC3C" w:rsidR="00C232D7" w:rsidRPr="00352D44" w:rsidRDefault="00C232D7" w:rsidP="00352D44">
      <w:pPr>
        <w:pStyle w:val="PargrafodaLista"/>
        <w:numPr>
          <w:ilvl w:val="3"/>
          <w:numId w:val="16"/>
        </w:numPr>
        <w:rPr>
          <w:b/>
          <w:bCs/>
        </w:rPr>
      </w:pPr>
      <w:r w:rsidRPr="00352D44">
        <w:rPr>
          <w:b/>
          <w:bCs/>
        </w:rPr>
        <w:t>Design Emocional</w:t>
      </w:r>
    </w:p>
    <w:p w14:paraId="02DC82C1" w14:textId="77777777" w:rsidR="00C232D7" w:rsidRDefault="00C232D7" w:rsidP="00C232D7"/>
    <w:p w14:paraId="7C39028E" w14:textId="77777777" w:rsidR="00C232D7" w:rsidRPr="00C232D7" w:rsidRDefault="00C232D7" w:rsidP="00C232D7">
      <w:pPr>
        <w:ind w:firstLine="708"/>
      </w:pPr>
      <w:r w:rsidRPr="00C232D7">
        <w:t>O app utiliza elementos que remetem à vida e solidariedade (coração, gota de sangue). A "Carteirinha do Doador" digital gera um senso de pertencimento e orgulho (gamificação social).</w:t>
      </w:r>
    </w:p>
    <w:p w14:paraId="1B2758FC" w14:textId="77777777" w:rsidR="00C232D7" w:rsidRDefault="00C232D7" w:rsidP="00C232D7"/>
    <w:p w14:paraId="4C50F4EB" w14:textId="2B3C79DC" w:rsidR="00C232D7" w:rsidRPr="00352D44" w:rsidRDefault="00C232D7" w:rsidP="00352D44">
      <w:pPr>
        <w:pStyle w:val="PargrafodaLista"/>
        <w:numPr>
          <w:ilvl w:val="3"/>
          <w:numId w:val="16"/>
        </w:numPr>
        <w:rPr>
          <w:b/>
          <w:bCs/>
        </w:rPr>
      </w:pPr>
      <w:r w:rsidRPr="00352D44">
        <w:rPr>
          <w:b/>
          <w:bCs/>
        </w:rPr>
        <w:t>Funcionalidade</w:t>
      </w:r>
    </w:p>
    <w:p w14:paraId="1C089CDA" w14:textId="77777777" w:rsidR="00C232D7" w:rsidRDefault="00C232D7" w:rsidP="00C232D7"/>
    <w:p w14:paraId="771C3EEB" w14:textId="77777777" w:rsidR="00C232D7" w:rsidRPr="00C232D7" w:rsidRDefault="00C232D7" w:rsidP="00C232D7">
      <w:pPr>
        <w:numPr>
          <w:ilvl w:val="0"/>
          <w:numId w:val="7"/>
        </w:numPr>
        <w:tabs>
          <w:tab w:val="num" w:pos="720"/>
        </w:tabs>
      </w:pPr>
      <w:r w:rsidRPr="00C232D7">
        <w:rPr>
          <w:b/>
          <w:bCs/>
        </w:rPr>
        <w:t>Agendamento:</w:t>
      </w:r>
      <w:r w:rsidRPr="00C232D7">
        <w:t xml:space="preserve"> A proposta de agendar a doação para evitar filas é excelente para a UX, respeitando o tempo do doador.</w:t>
      </w:r>
    </w:p>
    <w:p w14:paraId="11A6C286" w14:textId="77777777" w:rsidR="00C232D7" w:rsidRPr="00C232D7" w:rsidRDefault="00C232D7" w:rsidP="00C232D7">
      <w:pPr>
        <w:numPr>
          <w:ilvl w:val="0"/>
          <w:numId w:val="7"/>
        </w:numPr>
        <w:tabs>
          <w:tab w:val="num" w:pos="720"/>
        </w:tabs>
      </w:pPr>
      <w:r w:rsidRPr="00C232D7">
        <w:rPr>
          <w:b/>
          <w:bCs/>
        </w:rPr>
        <w:t>Transparência de Estoque:</w:t>
      </w:r>
      <w:r w:rsidRPr="00C232D7">
        <w:t xml:space="preserve"> Mostrar o nível dos bancos de sangue em tempo real utiliza o gatilho mental de urgência de forma ética, incentivando a ação quando a sociedade mais precisa.</w:t>
      </w:r>
    </w:p>
    <w:p w14:paraId="7434DCC6" w14:textId="77777777" w:rsidR="00C232D7" w:rsidRDefault="00C232D7" w:rsidP="00C232D7"/>
    <w:p w14:paraId="385821A5" w14:textId="5C64FC28" w:rsidR="00C232D7" w:rsidRPr="00352D44" w:rsidRDefault="00C232D7" w:rsidP="00352D44">
      <w:pPr>
        <w:pStyle w:val="PargrafodaLista"/>
        <w:numPr>
          <w:ilvl w:val="2"/>
          <w:numId w:val="16"/>
        </w:numPr>
        <w:rPr>
          <w:b/>
          <w:bCs/>
        </w:rPr>
      </w:pPr>
      <w:r w:rsidRPr="00352D44">
        <w:rPr>
          <w:b/>
          <w:bCs/>
        </w:rPr>
        <w:t>Impacto Social e Ético</w:t>
      </w:r>
    </w:p>
    <w:p w14:paraId="4FA1B638" w14:textId="77777777" w:rsidR="00C232D7" w:rsidRDefault="00C232D7" w:rsidP="00C232D7"/>
    <w:p w14:paraId="12719E96" w14:textId="78AC3737" w:rsidR="00C232D7" w:rsidRPr="00352D44" w:rsidRDefault="00C232D7" w:rsidP="00352D44">
      <w:pPr>
        <w:pStyle w:val="PargrafodaLista"/>
        <w:numPr>
          <w:ilvl w:val="3"/>
          <w:numId w:val="16"/>
        </w:numPr>
        <w:rPr>
          <w:b/>
          <w:bCs/>
        </w:rPr>
      </w:pPr>
      <w:r w:rsidRPr="00352D44">
        <w:rPr>
          <w:b/>
          <w:bCs/>
        </w:rPr>
        <w:t>Sustentabilidade Social</w:t>
      </w:r>
    </w:p>
    <w:p w14:paraId="6120FC03" w14:textId="77777777" w:rsidR="00C232D7" w:rsidRDefault="00C232D7" w:rsidP="00C232D7">
      <w:pPr>
        <w:pStyle w:val="PargrafodaLista"/>
      </w:pPr>
    </w:p>
    <w:p w14:paraId="12746A99" w14:textId="50386958" w:rsidR="00C232D7" w:rsidRDefault="00C232D7" w:rsidP="00352D44">
      <w:pPr>
        <w:pStyle w:val="Commarcadores"/>
        <w:numPr>
          <w:ilvl w:val="0"/>
          <w:numId w:val="0"/>
        </w:numPr>
        <w:ind w:firstLine="360"/>
      </w:pPr>
      <w:r w:rsidRPr="00C232D7">
        <w:t>Diferente da sustentabilidade ambiental, aqui o foco é a manutenção da vida em</w:t>
      </w:r>
      <w:r w:rsidR="00352D44">
        <w:t xml:space="preserve"> </w:t>
      </w:r>
      <w:r w:rsidRPr="00C232D7">
        <w:t>sociedade. O app atua como um facilitador da solidariedade, reduzindo o esforço</w:t>
      </w:r>
      <w:r w:rsidR="00352D44">
        <w:t xml:space="preserve"> </w:t>
      </w:r>
      <w:r w:rsidRPr="00C232D7">
        <w:t>necessário para ser altruísta.</w:t>
      </w:r>
      <w:r>
        <w:t xml:space="preserve"> </w:t>
      </w:r>
      <w:r w:rsidRPr="00C232D7">
        <w:t>Garante a segurança do abastecimento de</w:t>
      </w:r>
      <w:r w:rsidR="00352D44">
        <w:t xml:space="preserve"> </w:t>
      </w:r>
      <w:r w:rsidRPr="00C232D7">
        <w:t>sangue,</w:t>
      </w:r>
      <w:r>
        <w:t xml:space="preserve"> </w:t>
      </w:r>
      <w:r w:rsidRPr="00C232D7">
        <w:t>vital para o funcionamento</w:t>
      </w:r>
      <w:r>
        <w:t xml:space="preserve"> </w:t>
      </w:r>
      <w:r w:rsidRPr="00C232D7">
        <w:t>do sistema de saúde</w:t>
      </w:r>
      <w:r>
        <w:t>.</w:t>
      </w:r>
    </w:p>
    <w:p w14:paraId="18F814E6" w14:textId="256FBB16" w:rsidR="00C232D7" w:rsidRDefault="00C232D7" w:rsidP="00C232D7">
      <w:pPr>
        <w:pStyle w:val="Commarcadores"/>
        <w:numPr>
          <w:ilvl w:val="0"/>
          <w:numId w:val="0"/>
        </w:numPr>
      </w:pPr>
    </w:p>
    <w:p w14:paraId="383D8FFF" w14:textId="184019F3" w:rsidR="00C232D7" w:rsidRPr="00352D44" w:rsidRDefault="00C232D7" w:rsidP="00352D44">
      <w:pPr>
        <w:pStyle w:val="Commarcadores"/>
        <w:numPr>
          <w:ilvl w:val="3"/>
          <w:numId w:val="16"/>
        </w:numPr>
        <w:rPr>
          <w:b/>
          <w:bCs/>
        </w:rPr>
      </w:pPr>
      <w:r w:rsidRPr="00352D44">
        <w:rPr>
          <w:b/>
          <w:bCs/>
        </w:rPr>
        <w:t>Triagem</w:t>
      </w:r>
    </w:p>
    <w:p w14:paraId="07D4BE5F" w14:textId="77777777" w:rsidR="00C232D7" w:rsidRDefault="00C232D7" w:rsidP="00C232D7">
      <w:pPr>
        <w:pStyle w:val="Commarcadores"/>
        <w:numPr>
          <w:ilvl w:val="0"/>
          <w:numId w:val="0"/>
        </w:numPr>
        <w:ind w:left="360" w:hanging="360"/>
      </w:pPr>
    </w:p>
    <w:p w14:paraId="18971C9E" w14:textId="77777777" w:rsidR="00C232D7" w:rsidRPr="00C232D7" w:rsidRDefault="00C232D7" w:rsidP="00C232D7">
      <w:pPr>
        <w:ind w:firstLine="360"/>
      </w:pPr>
      <w:r w:rsidRPr="00C232D7">
        <w:t>A autoavaliação prévia (triagem básica no app) evita que o doador se desloque desnecessariamente se estiver inapto temporariamente. Isso demonstra respeito pelo indivíduo e eficiência de recursos públicos.</w:t>
      </w:r>
    </w:p>
    <w:p w14:paraId="2719B7DF" w14:textId="0CE3EEBE" w:rsidR="00C232D7" w:rsidRPr="00C232D7" w:rsidRDefault="00C232D7" w:rsidP="00C232D7"/>
    <w:p w14:paraId="27120544" w14:textId="615C53B6" w:rsidR="00F01F22" w:rsidRPr="00352D44" w:rsidRDefault="00352D44" w:rsidP="00352D44">
      <w:pPr>
        <w:pStyle w:val="Commarcadores"/>
        <w:numPr>
          <w:ilvl w:val="0"/>
          <w:numId w:val="16"/>
        </w:numPr>
        <w:rPr>
          <w:b/>
          <w:bCs/>
        </w:rPr>
      </w:pPr>
      <w:r w:rsidRPr="00352D44">
        <w:rPr>
          <w:b/>
          <w:bCs/>
        </w:rPr>
        <w:t>CONCLUSÃO</w:t>
      </w:r>
    </w:p>
    <w:p w14:paraId="71849897" w14:textId="77777777" w:rsidR="00352D44" w:rsidRDefault="00352D44" w:rsidP="00C232D7">
      <w:pPr>
        <w:pStyle w:val="Commarcadores"/>
        <w:numPr>
          <w:ilvl w:val="0"/>
          <w:numId w:val="0"/>
        </w:numPr>
        <w:ind w:left="360" w:hanging="360"/>
      </w:pPr>
    </w:p>
    <w:p w14:paraId="1D83FBA0" w14:textId="77777777" w:rsidR="00352D44" w:rsidRDefault="00352D44" w:rsidP="00352D44">
      <w:pPr>
        <w:pStyle w:val="Commarcadores"/>
        <w:numPr>
          <w:ilvl w:val="0"/>
          <w:numId w:val="0"/>
        </w:numPr>
      </w:pPr>
      <w:r w:rsidRPr="00352D44">
        <w:t xml:space="preserve">Ambos os aplicativos tratam de </w:t>
      </w:r>
      <w:r w:rsidRPr="00352D44">
        <w:rPr>
          <w:b/>
          <w:bCs/>
        </w:rPr>
        <w:t>Dados Sensíveis</w:t>
      </w:r>
      <w:r w:rsidRPr="00352D44">
        <w:t xml:space="preserve"> (saúde). A análise ética deve mencionar que a segurança desses apps é crítica. Um vazamento no ConecteSUS expõe doenças crônicas ou tratamentos de um indivíduo, o que pode gerar discriminação. Portanto, a UX de segurança (autenticação de dois fatores) não é apenas um recurso técnico, mas uma obrigação ética.</w:t>
      </w:r>
    </w:p>
    <w:p w14:paraId="6B51AFCE" w14:textId="77777777" w:rsidR="00352D44" w:rsidRDefault="00352D44" w:rsidP="00352D44">
      <w:pPr>
        <w:pStyle w:val="Commarcadores"/>
        <w:numPr>
          <w:ilvl w:val="0"/>
          <w:numId w:val="0"/>
        </w:numPr>
      </w:pPr>
    </w:p>
    <w:p w14:paraId="1DAD4F8F" w14:textId="3CA30551" w:rsidR="00352D44" w:rsidRDefault="00352D44" w:rsidP="00352D44">
      <w:pPr>
        <w:pStyle w:val="Commarcadores"/>
        <w:numPr>
          <w:ilvl w:val="0"/>
          <w:numId w:val="0"/>
        </w:numPr>
      </w:pPr>
      <w:r>
        <w:t>REFERÊNCIAS</w:t>
      </w:r>
    </w:p>
    <w:p w14:paraId="5A4659ED" w14:textId="77777777" w:rsidR="00352D44" w:rsidRDefault="00352D44" w:rsidP="00352D44">
      <w:pPr>
        <w:pStyle w:val="Commarcadores"/>
        <w:numPr>
          <w:ilvl w:val="0"/>
          <w:numId w:val="0"/>
        </w:numPr>
      </w:pPr>
    </w:p>
    <w:p w14:paraId="512C6FD7" w14:textId="524BEA22" w:rsidR="00352D44" w:rsidRDefault="00352D44" w:rsidP="00352D44">
      <w:pPr>
        <w:pStyle w:val="Commarcadores"/>
        <w:numPr>
          <w:ilvl w:val="0"/>
          <w:numId w:val="0"/>
        </w:numPr>
      </w:pPr>
      <w:r w:rsidRPr="00352D44">
        <w:t>BORGES, Z. et al. Inclusão digital: um desafio para a implantação do</w:t>
      </w:r>
      <w:r w:rsidR="00B23113">
        <w:t xml:space="preserve"> </w:t>
      </w:r>
      <w:r w:rsidRPr="00352D44">
        <w:t>governo digital no Brasil. Dialnet, 2022.</w:t>
      </w:r>
    </w:p>
    <w:p w14:paraId="0462FA5C" w14:textId="77777777" w:rsidR="00352D44" w:rsidRDefault="00352D44" w:rsidP="00352D44">
      <w:pPr>
        <w:pStyle w:val="Commarcadores"/>
        <w:numPr>
          <w:ilvl w:val="0"/>
          <w:numId w:val="0"/>
        </w:numPr>
      </w:pPr>
    </w:p>
    <w:p w14:paraId="1CF37406" w14:textId="77777777" w:rsidR="00352D44" w:rsidRPr="00352D44" w:rsidRDefault="00352D44" w:rsidP="00352D44">
      <w:pPr>
        <w:pStyle w:val="Commarcadores"/>
        <w:numPr>
          <w:ilvl w:val="0"/>
          <w:numId w:val="0"/>
        </w:numPr>
      </w:pPr>
      <w:r w:rsidRPr="00352D44">
        <w:t>ANAPE. Lei Geral de Proteção de Dados e Reflexos na Saúde Pública. Associação Nacional dos Procuradores dos Estados e do DF, 2023.</w:t>
      </w:r>
    </w:p>
    <w:p w14:paraId="6C9E3DCD" w14:textId="77777777" w:rsidR="00352D44" w:rsidRPr="00352D44" w:rsidRDefault="00352D44" w:rsidP="00352D44">
      <w:pPr>
        <w:pStyle w:val="Commarcadores"/>
        <w:numPr>
          <w:ilvl w:val="0"/>
          <w:numId w:val="0"/>
        </w:numPr>
      </w:pPr>
    </w:p>
    <w:p w14:paraId="4D63DB0F" w14:textId="77777777" w:rsidR="00352D44" w:rsidRPr="00352D44" w:rsidRDefault="00352D44" w:rsidP="00352D44">
      <w:pPr>
        <w:pStyle w:val="Commarcadores"/>
        <w:numPr>
          <w:ilvl w:val="0"/>
          <w:numId w:val="0"/>
        </w:numPr>
      </w:pPr>
      <w:r w:rsidRPr="00352D44">
        <w:t>SOUZA, L. Uma análise comparativa da usabilidade e experiência dos usuários.... Repositório UFC, 2024.</w:t>
      </w:r>
    </w:p>
    <w:p w14:paraId="6319A07E" w14:textId="77777777" w:rsidR="00352D44" w:rsidRPr="00352D44" w:rsidRDefault="00352D44" w:rsidP="00352D44">
      <w:pPr>
        <w:pStyle w:val="Commarcadores"/>
        <w:numPr>
          <w:ilvl w:val="0"/>
          <w:numId w:val="0"/>
        </w:numPr>
      </w:pPr>
    </w:p>
    <w:p w14:paraId="0170AE38" w14:textId="77777777" w:rsidR="00352D44" w:rsidRDefault="00352D44" w:rsidP="00C232D7">
      <w:pPr>
        <w:pStyle w:val="Commarcadores"/>
        <w:numPr>
          <w:ilvl w:val="0"/>
          <w:numId w:val="0"/>
        </w:numPr>
        <w:ind w:left="360" w:hanging="360"/>
      </w:pPr>
    </w:p>
    <w:sectPr w:rsidR="00352D44" w:rsidSect="00F01F22">
      <w:pgSz w:w="11906" w:h="16838" w:code="9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B3831EE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491E3A"/>
    <w:multiLevelType w:val="multilevel"/>
    <w:tmpl w:val="A63853D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D2EEA"/>
    <w:multiLevelType w:val="multilevel"/>
    <w:tmpl w:val="195C590A"/>
    <w:lvl w:ilvl="0">
      <w:start w:val="1"/>
      <w:numFmt w:val="decimal"/>
      <w:lvlText w:val="%1."/>
      <w:lvlJc w:val="left"/>
      <w:pPr>
        <w:ind w:left="612" w:hanging="612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14897167"/>
    <w:multiLevelType w:val="multilevel"/>
    <w:tmpl w:val="ABE4E03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284E6764"/>
    <w:multiLevelType w:val="multilevel"/>
    <w:tmpl w:val="431A9056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37305ED8"/>
    <w:multiLevelType w:val="multilevel"/>
    <w:tmpl w:val="9B848156"/>
    <w:lvl w:ilvl="0">
      <w:start w:val="1"/>
      <w:numFmt w:val="decimal"/>
      <w:lvlText w:val="%1"/>
      <w:lvlJc w:val="left"/>
      <w:pPr>
        <w:ind w:left="744" w:hanging="744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44" w:hanging="744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44" w:hanging="74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42630850"/>
    <w:multiLevelType w:val="multilevel"/>
    <w:tmpl w:val="0E5AD888"/>
    <w:lvl w:ilvl="0">
      <w:start w:val="1"/>
      <w:numFmt w:val="decimal"/>
      <w:lvlText w:val="%1"/>
      <w:lvlJc w:val="left"/>
      <w:pPr>
        <w:ind w:left="396" w:hanging="39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6" w:hanging="39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4A8F03BF"/>
    <w:multiLevelType w:val="multilevel"/>
    <w:tmpl w:val="E400711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4ABF3759"/>
    <w:multiLevelType w:val="multilevel"/>
    <w:tmpl w:val="FB56AE4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FB4D42"/>
    <w:multiLevelType w:val="multilevel"/>
    <w:tmpl w:val="35462512"/>
    <w:lvl w:ilvl="0">
      <w:start w:val="1"/>
      <w:numFmt w:val="decimal"/>
      <w:lvlText w:val="%1"/>
      <w:lvlJc w:val="left"/>
      <w:pPr>
        <w:ind w:left="744" w:hanging="7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44" w:hanging="74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44" w:hanging="74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561B0EBE"/>
    <w:multiLevelType w:val="multilevel"/>
    <w:tmpl w:val="9FD66418"/>
    <w:lvl w:ilvl="0">
      <w:start w:val="1"/>
      <w:numFmt w:val="decimal"/>
      <w:lvlText w:val="%1"/>
      <w:lvlJc w:val="left"/>
      <w:pPr>
        <w:ind w:left="744" w:hanging="744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44" w:hanging="74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44" w:hanging="74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56264206"/>
    <w:multiLevelType w:val="multilevel"/>
    <w:tmpl w:val="418C2964"/>
    <w:lvl w:ilvl="0">
      <w:start w:val="1"/>
      <w:numFmt w:val="decimal"/>
      <w:lvlText w:val="%1."/>
      <w:lvlJc w:val="left"/>
      <w:pPr>
        <w:ind w:left="816" w:hanging="81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16" w:hanging="81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16" w:hanging="816"/>
      </w:pPr>
      <w:rPr>
        <w:rFonts w:hint="default"/>
      </w:rPr>
    </w:lvl>
    <w:lvl w:ilvl="3">
      <w:start w:val="2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588E0A46"/>
    <w:multiLevelType w:val="multilevel"/>
    <w:tmpl w:val="7F74EA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956C6D"/>
    <w:multiLevelType w:val="multilevel"/>
    <w:tmpl w:val="BF0A831C"/>
    <w:lvl w:ilvl="0">
      <w:start w:val="1"/>
      <w:numFmt w:val="decimal"/>
      <w:lvlText w:val="%1"/>
      <w:lvlJc w:val="left"/>
      <w:pPr>
        <w:ind w:left="744" w:hanging="7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44" w:hanging="744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44" w:hanging="74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69802EB8"/>
    <w:multiLevelType w:val="hybridMultilevel"/>
    <w:tmpl w:val="5E2C46B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D994DFE"/>
    <w:multiLevelType w:val="multilevel"/>
    <w:tmpl w:val="ADFE66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4F2101"/>
    <w:multiLevelType w:val="hybridMultilevel"/>
    <w:tmpl w:val="3DCE6B4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8C6CB7"/>
    <w:multiLevelType w:val="multilevel"/>
    <w:tmpl w:val="DD802096"/>
    <w:lvl w:ilvl="0">
      <w:start w:val="1"/>
      <w:numFmt w:val="decimal"/>
      <w:lvlText w:val="%1."/>
      <w:lvlJc w:val="left"/>
      <w:pPr>
        <w:ind w:left="612" w:hanging="61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 w16cid:durableId="204874514">
    <w:abstractNumId w:val="14"/>
  </w:num>
  <w:num w:numId="2" w16cid:durableId="1865247748">
    <w:abstractNumId w:val="16"/>
  </w:num>
  <w:num w:numId="3" w16cid:durableId="51924160">
    <w:abstractNumId w:val="1"/>
  </w:num>
  <w:num w:numId="4" w16cid:durableId="1302729215">
    <w:abstractNumId w:val="15"/>
  </w:num>
  <w:num w:numId="5" w16cid:durableId="1197891044">
    <w:abstractNumId w:val="6"/>
  </w:num>
  <w:num w:numId="6" w16cid:durableId="1607958050">
    <w:abstractNumId w:val="3"/>
  </w:num>
  <w:num w:numId="7" w16cid:durableId="819275175">
    <w:abstractNumId w:val="12"/>
  </w:num>
  <w:num w:numId="8" w16cid:durableId="537207002">
    <w:abstractNumId w:val="8"/>
  </w:num>
  <w:num w:numId="9" w16cid:durableId="882325367">
    <w:abstractNumId w:val="0"/>
  </w:num>
  <w:num w:numId="10" w16cid:durableId="1607690951">
    <w:abstractNumId w:val="4"/>
  </w:num>
  <w:num w:numId="11" w16cid:durableId="1778983205">
    <w:abstractNumId w:val="7"/>
  </w:num>
  <w:num w:numId="12" w16cid:durableId="1071388346">
    <w:abstractNumId w:val="17"/>
  </w:num>
  <w:num w:numId="13" w16cid:durableId="1043096361">
    <w:abstractNumId w:val="9"/>
  </w:num>
  <w:num w:numId="14" w16cid:durableId="930234729">
    <w:abstractNumId w:val="11"/>
  </w:num>
  <w:num w:numId="15" w16cid:durableId="932053472">
    <w:abstractNumId w:val="13"/>
  </w:num>
  <w:num w:numId="16" w16cid:durableId="644546854">
    <w:abstractNumId w:val="2"/>
  </w:num>
  <w:num w:numId="17" w16cid:durableId="718435570">
    <w:abstractNumId w:val="10"/>
  </w:num>
  <w:num w:numId="18" w16cid:durableId="4532522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77C"/>
    <w:rsid w:val="0016572B"/>
    <w:rsid w:val="001815D2"/>
    <w:rsid w:val="001901A9"/>
    <w:rsid w:val="00240514"/>
    <w:rsid w:val="00352D44"/>
    <w:rsid w:val="00393788"/>
    <w:rsid w:val="005705CB"/>
    <w:rsid w:val="0069072E"/>
    <w:rsid w:val="00B23113"/>
    <w:rsid w:val="00B41E35"/>
    <w:rsid w:val="00BD2FCC"/>
    <w:rsid w:val="00C232D7"/>
    <w:rsid w:val="00C813C2"/>
    <w:rsid w:val="00CA4323"/>
    <w:rsid w:val="00CE2708"/>
    <w:rsid w:val="00D02F80"/>
    <w:rsid w:val="00D50652"/>
    <w:rsid w:val="00E6161D"/>
    <w:rsid w:val="00EF077C"/>
    <w:rsid w:val="00F01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32CBCD"/>
  <w15:chartTrackingRefBased/>
  <w15:docId w15:val="{2BDEB472-7656-4C72-9F1B-AC91D2523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708"/>
    <w:pPr>
      <w:spacing w:after="0" w:line="360" w:lineRule="auto"/>
      <w:jc w:val="both"/>
    </w:pPr>
  </w:style>
  <w:style w:type="paragraph" w:styleId="Ttulo1">
    <w:name w:val="heading 1"/>
    <w:basedOn w:val="Normal"/>
    <w:next w:val="Normal"/>
    <w:link w:val="Ttulo1Char"/>
    <w:uiPriority w:val="9"/>
    <w:qFormat/>
    <w:rsid w:val="00CE270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E270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E270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F077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F077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F077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F077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F077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F077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aliases w:val="Título do artigo"/>
    <w:basedOn w:val="Ttulo1"/>
    <w:next w:val="Ttulo1"/>
    <w:link w:val="TtuloChar"/>
    <w:uiPriority w:val="10"/>
    <w:qFormat/>
    <w:rsid w:val="00CE2708"/>
    <w:pPr>
      <w:spacing w:before="0"/>
      <w:contextualSpacing/>
      <w:jc w:val="center"/>
    </w:pPr>
    <w:rPr>
      <w:rFonts w:ascii="Arial" w:hAnsi="Arial"/>
      <w:b/>
      <w:caps/>
      <w:color w:val="000000" w:themeColor="text1"/>
      <w:spacing w:val="-10"/>
      <w:kern w:val="28"/>
      <w:sz w:val="24"/>
      <w:szCs w:val="56"/>
    </w:rPr>
  </w:style>
  <w:style w:type="character" w:customStyle="1" w:styleId="TtuloChar">
    <w:name w:val="Título Char"/>
    <w:aliases w:val="Título do artigo Char"/>
    <w:basedOn w:val="Fontepargpadro"/>
    <w:link w:val="Ttulo"/>
    <w:uiPriority w:val="10"/>
    <w:rsid w:val="00CE2708"/>
    <w:rPr>
      <w:rFonts w:eastAsiaTheme="majorEastAsia" w:cstheme="majorBidi"/>
      <w:b/>
      <w:caps/>
      <w:color w:val="000000" w:themeColor="text1"/>
      <w:spacing w:val="-10"/>
      <w:kern w:val="28"/>
      <w:szCs w:val="56"/>
    </w:rPr>
  </w:style>
  <w:style w:type="character" w:customStyle="1" w:styleId="Ttulo1Char">
    <w:name w:val="Título 1 Char"/>
    <w:basedOn w:val="Fontepargpadro"/>
    <w:link w:val="Ttulo1"/>
    <w:uiPriority w:val="9"/>
    <w:rsid w:val="00CE27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Subttulo">
    <w:name w:val="Subtitle"/>
    <w:aliases w:val="Subtítulo artigo"/>
    <w:basedOn w:val="Ttulo2"/>
    <w:next w:val="Normal"/>
    <w:link w:val="SubttuloChar"/>
    <w:uiPriority w:val="11"/>
    <w:qFormat/>
    <w:rsid w:val="00CE2708"/>
    <w:pPr>
      <w:numPr>
        <w:ilvl w:val="1"/>
      </w:numPr>
      <w:spacing w:before="0"/>
    </w:pPr>
    <w:rPr>
      <w:rFonts w:ascii="Arial" w:eastAsiaTheme="minorEastAsia" w:hAnsi="Arial"/>
      <w:caps/>
      <w:color w:val="000000" w:themeColor="text1"/>
      <w:spacing w:val="15"/>
      <w:sz w:val="24"/>
      <w:szCs w:val="22"/>
    </w:rPr>
  </w:style>
  <w:style w:type="character" w:customStyle="1" w:styleId="SubttuloChar">
    <w:name w:val="Subtítulo Char"/>
    <w:aliases w:val="Subtítulo artigo Char"/>
    <w:basedOn w:val="Fontepargpadro"/>
    <w:link w:val="Subttulo"/>
    <w:uiPriority w:val="11"/>
    <w:rsid w:val="00CE2708"/>
    <w:rPr>
      <w:rFonts w:eastAsiaTheme="minorEastAsia" w:cstheme="majorBidi"/>
      <w:caps/>
      <w:color w:val="000000" w:themeColor="text1"/>
      <w:spacing w:val="15"/>
      <w:szCs w:val="22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E2708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customStyle="1" w:styleId="tpico">
    <w:name w:val="tópico"/>
    <w:basedOn w:val="Ttulo3"/>
    <w:next w:val="Normal"/>
    <w:link w:val="tpicoChar"/>
    <w:qFormat/>
    <w:rsid w:val="00CE2708"/>
    <w:pPr>
      <w:spacing w:before="0"/>
      <w:jc w:val="left"/>
    </w:pPr>
    <w:rPr>
      <w:rFonts w:ascii="Arial" w:hAnsi="Arial"/>
      <w:color w:val="000000" w:themeColor="text1"/>
      <w:spacing w:val="-10"/>
      <w:kern w:val="28"/>
      <w:szCs w:val="56"/>
    </w:rPr>
  </w:style>
  <w:style w:type="character" w:customStyle="1" w:styleId="tpicoChar">
    <w:name w:val="tópico Char"/>
    <w:basedOn w:val="Fontepargpadro"/>
    <w:link w:val="tpico"/>
    <w:rsid w:val="00CE2708"/>
    <w:rPr>
      <w:rFonts w:eastAsiaTheme="majorEastAsia" w:cstheme="majorBidi"/>
      <w:color w:val="000000" w:themeColor="text1"/>
      <w:spacing w:val="-10"/>
      <w:kern w:val="28"/>
      <w:szCs w:val="56"/>
    </w:rPr>
  </w:style>
  <w:style w:type="character" w:customStyle="1" w:styleId="Ttulo3Char">
    <w:name w:val="Título 3 Char"/>
    <w:basedOn w:val="Fontepargpadro"/>
    <w:link w:val="Ttulo3"/>
    <w:uiPriority w:val="9"/>
    <w:rsid w:val="00CE2708"/>
    <w:rPr>
      <w:rFonts w:asciiTheme="majorHAnsi" w:eastAsiaTheme="majorEastAsia" w:hAnsiTheme="majorHAnsi" w:cstheme="majorBidi"/>
      <w:color w:val="0A2F40" w:themeColor="accent1" w:themeShade="7F"/>
    </w:rPr>
  </w:style>
  <w:style w:type="paragraph" w:customStyle="1" w:styleId="Titulo">
    <w:name w:val="Titulo"/>
    <w:basedOn w:val="Ttulo1"/>
    <w:next w:val="Normal"/>
    <w:link w:val="TituloChar"/>
    <w:qFormat/>
    <w:rsid w:val="00CE2708"/>
    <w:pPr>
      <w:spacing w:before="0"/>
      <w:jc w:val="left"/>
    </w:pPr>
    <w:rPr>
      <w:b/>
      <w:caps/>
      <w:color w:val="000000" w:themeColor="text1"/>
    </w:rPr>
  </w:style>
  <w:style w:type="character" w:customStyle="1" w:styleId="TituloChar">
    <w:name w:val="Titulo Char"/>
    <w:basedOn w:val="Ttulo1Char"/>
    <w:link w:val="Titulo"/>
    <w:rsid w:val="00CE2708"/>
    <w:rPr>
      <w:rFonts w:asciiTheme="majorHAnsi" w:eastAsiaTheme="majorEastAsia" w:hAnsiTheme="majorHAnsi" w:cstheme="majorBidi"/>
      <w:b/>
      <w:caps/>
      <w:color w:val="000000" w:themeColor="text1"/>
      <w:sz w:val="32"/>
      <w:szCs w:val="32"/>
    </w:rPr>
  </w:style>
  <w:style w:type="paragraph" w:customStyle="1" w:styleId="nomedoautor">
    <w:name w:val="nome do autor"/>
    <w:link w:val="nomedoautorChar"/>
    <w:qFormat/>
    <w:rsid w:val="001815D2"/>
    <w:pPr>
      <w:spacing w:after="0" w:line="360" w:lineRule="auto"/>
      <w:jc w:val="center"/>
    </w:pPr>
    <w:rPr>
      <w:rFonts w:eastAsiaTheme="majorEastAsia" w:cstheme="majorBidi"/>
      <w:b/>
      <w:caps/>
      <w:color w:val="000000" w:themeColor="text1"/>
      <w:spacing w:val="-10"/>
      <w:kern w:val="28"/>
      <w:szCs w:val="56"/>
    </w:rPr>
  </w:style>
  <w:style w:type="character" w:customStyle="1" w:styleId="nomedoautorChar">
    <w:name w:val="nome do autor Char"/>
    <w:basedOn w:val="Fontepargpadro"/>
    <w:link w:val="nomedoautor"/>
    <w:rsid w:val="001815D2"/>
    <w:rPr>
      <w:rFonts w:eastAsiaTheme="majorEastAsia" w:cstheme="majorBidi"/>
      <w:b/>
      <w:caps/>
      <w:color w:val="000000" w:themeColor="text1"/>
      <w:spacing w:val="-10"/>
      <w:kern w:val="28"/>
      <w:szCs w:val="5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F077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F077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F077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F077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F077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077C"/>
    <w:rPr>
      <w:rFonts w:asciiTheme="minorHAnsi" w:eastAsiaTheme="majorEastAsia" w:hAnsiTheme="minorHAnsi" w:cstheme="majorBidi"/>
      <w:color w:val="272727" w:themeColor="text1" w:themeTint="D8"/>
    </w:rPr>
  </w:style>
  <w:style w:type="paragraph" w:styleId="Citao">
    <w:name w:val="Quote"/>
    <w:basedOn w:val="Normal"/>
    <w:next w:val="Normal"/>
    <w:link w:val="CitaoChar"/>
    <w:uiPriority w:val="29"/>
    <w:qFormat/>
    <w:rsid w:val="00EF077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F077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F077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F077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F07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F077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F077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01F22"/>
    <w:rPr>
      <w:rFonts w:ascii="Times New Roman" w:hAnsi="Times New Roman" w:cs="Times New Roman"/>
    </w:rPr>
  </w:style>
  <w:style w:type="paragraph" w:styleId="Commarcadores">
    <w:name w:val="List Bullet"/>
    <w:basedOn w:val="Normal"/>
    <w:uiPriority w:val="99"/>
    <w:unhideWhenUsed/>
    <w:rsid w:val="00C232D7"/>
    <w:pPr>
      <w:numPr>
        <w:numId w:val="9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670</Words>
  <Characters>3620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Vinícius Borges</dc:creator>
  <cp:keywords/>
  <dc:description/>
  <cp:lastModifiedBy>Vinícius Borges</cp:lastModifiedBy>
  <cp:revision>4</cp:revision>
  <dcterms:created xsi:type="dcterms:W3CDTF">2025-11-18T20:33:00Z</dcterms:created>
  <dcterms:modified xsi:type="dcterms:W3CDTF">2025-11-18T21:21:00Z</dcterms:modified>
</cp:coreProperties>
</file>