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755F" w14:textId="4CDC6719" w:rsidR="0051203E" w:rsidRDefault="00000000" w:rsidP="0051203E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Relatório Técnico: Uso de Dados Abertos na Preservação Ambiental com o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MapBiomas</w:t>
      </w:r>
      <w:proofErr w:type="spellEnd"/>
    </w:p>
    <w:p w14:paraId="4FC872F3" w14:textId="77777777" w:rsidR="0051203E" w:rsidRPr="0051203E" w:rsidRDefault="0051203E" w:rsidP="0051203E"/>
    <w:p w14:paraId="0D87F50B" w14:textId="1CA5DB94" w:rsidR="00334DDF" w:rsidRDefault="00000000" w:rsidP="0051203E">
      <w:pPr>
        <w:pStyle w:val="Ttulo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Introdução</w:t>
      </w:r>
      <w:proofErr w:type="spellEnd"/>
    </w:p>
    <w:p w14:paraId="7CF34B8A" w14:textId="77777777" w:rsidR="0051203E" w:rsidRPr="0051203E" w:rsidRDefault="0051203E" w:rsidP="0051203E"/>
    <w:p w14:paraId="33D063EA" w14:textId="77777777" w:rsidR="00334DDF" w:rsidRDefault="00000000" w:rsidP="00253458">
      <w:pPr>
        <w:jc w:val="both"/>
        <w:rPr>
          <w:rFonts w:ascii="Arial" w:hAnsi="Arial" w:cs="Arial"/>
          <w:sz w:val="24"/>
          <w:szCs w:val="24"/>
        </w:rPr>
      </w:pPr>
      <w:r w:rsidRPr="00253458">
        <w:rPr>
          <w:rFonts w:ascii="Arial" w:hAnsi="Arial" w:cs="Arial"/>
          <w:sz w:val="24"/>
          <w:szCs w:val="24"/>
        </w:rPr>
        <w:t xml:space="preserve">Este relatório apresenta uma análise técnica sobre o projeto MapBiomas, uma plataforma que monitora o desmatamento e o uso da terra no Brasil por meio de dados abertos. O objetivo é demonstrar como dados abertos contribuem para a preservação ambiental, melhorando a transparência, fiscalização e </w:t>
      </w:r>
      <w:proofErr w:type="spellStart"/>
      <w:r w:rsidRPr="00253458">
        <w:rPr>
          <w:rFonts w:ascii="Arial" w:hAnsi="Arial" w:cs="Arial"/>
          <w:sz w:val="24"/>
          <w:szCs w:val="24"/>
        </w:rPr>
        <w:t>formulação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253458">
        <w:rPr>
          <w:rFonts w:ascii="Arial" w:hAnsi="Arial" w:cs="Arial"/>
          <w:sz w:val="24"/>
          <w:szCs w:val="24"/>
        </w:rPr>
        <w:t>políticas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sz w:val="24"/>
          <w:szCs w:val="24"/>
        </w:rPr>
        <w:t>públicas</w:t>
      </w:r>
      <w:proofErr w:type="spellEnd"/>
      <w:r w:rsidRPr="00253458">
        <w:rPr>
          <w:rFonts w:ascii="Arial" w:hAnsi="Arial" w:cs="Arial"/>
          <w:sz w:val="24"/>
          <w:szCs w:val="24"/>
        </w:rPr>
        <w:t>.</w:t>
      </w:r>
    </w:p>
    <w:p w14:paraId="52B39AC2" w14:textId="77777777" w:rsidR="0051203E" w:rsidRPr="00253458" w:rsidRDefault="0051203E" w:rsidP="00253458">
      <w:pPr>
        <w:jc w:val="both"/>
        <w:rPr>
          <w:rFonts w:ascii="Arial" w:hAnsi="Arial" w:cs="Arial"/>
          <w:sz w:val="24"/>
          <w:szCs w:val="24"/>
        </w:rPr>
      </w:pPr>
    </w:p>
    <w:p w14:paraId="5C95D555" w14:textId="2B75C9E6" w:rsidR="00334DDF" w:rsidRDefault="00000000" w:rsidP="0051203E">
      <w:pPr>
        <w:pStyle w:val="Ttulo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que</w:t>
      </w:r>
      <w:proofErr w:type="spellEnd"/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 é o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MapBiomas</w:t>
      </w:r>
      <w:proofErr w:type="spellEnd"/>
    </w:p>
    <w:p w14:paraId="58D62C7E" w14:textId="77777777" w:rsidR="0051203E" w:rsidRPr="0051203E" w:rsidRDefault="0051203E" w:rsidP="0051203E">
      <w:pPr>
        <w:ind w:left="360"/>
      </w:pPr>
    </w:p>
    <w:p w14:paraId="7B260919" w14:textId="77777777" w:rsidR="00334DDF" w:rsidRDefault="00000000" w:rsidP="00253458">
      <w:pPr>
        <w:jc w:val="both"/>
        <w:rPr>
          <w:rFonts w:ascii="Arial" w:hAnsi="Arial" w:cs="Arial"/>
          <w:sz w:val="24"/>
          <w:szCs w:val="24"/>
        </w:rPr>
      </w:pPr>
      <w:r w:rsidRPr="00253458">
        <w:rPr>
          <w:rFonts w:ascii="Arial" w:hAnsi="Arial" w:cs="Arial"/>
          <w:sz w:val="24"/>
          <w:szCs w:val="24"/>
        </w:rPr>
        <w:t xml:space="preserve">O MapBiomas é um consórcio multi-institucional que produz mapas e séries históricas da cobertura e uso da terra no Brasil utilizando técnicas avançadas de sensoriamento remoto, aprendizado de máquina e dados públicos </w:t>
      </w:r>
      <w:proofErr w:type="spellStart"/>
      <w:r w:rsidRPr="00253458">
        <w:rPr>
          <w:rFonts w:ascii="Arial" w:hAnsi="Arial" w:cs="Arial"/>
          <w:sz w:val="24"/>
          <w:szCs w:val="24"/>
        </w:rPr>
        <w:t>provenientes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sz w:val="24"/>
          <w:szCs w:val="24"/>
        </w:rPr>
        <w:t>principalmente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253458">
        <w:rPr>
          <w:rFonts w:ascii="Arial" w:hAnsi="Arial" w:cs="Arial"/>
          <w:sz w:val="24"/>
          <w:szCs w:val="24"/>
        </w:rPr>
        <w:t>satélites</w:t>
      </w:r>
      <w:proofErr w:type="spellEnd"/>
      <w:r w:rsidRPr="00253458">
        <w:rPr>
          <w:rFonts w:ascii="Arial" w:hAnsi="Arial" w:cs="Arial"/>
          <w:sz w:val="24"/>
          <w:szCs w:val="24"/>
        </w:rPr>
        <w:t>.</w:t>
      </w:r>
    </w:p>
    <w:p w14:paraId="2873A5BD" w14:textId="77777777" w:rsidR="0051203E" w:rsidRPr="00253458" w:rsidRDefault="0051203E" w:rsidP="00253458">
      <w:pPr>
        <w:jc w:val="both"/>
        <w:rPr>
          <w:rFonts w:ascii="Arial" w:hAnsi="Arial" w:cs="Arial"/>
          <w:sz w:val="24"/>
          <w:szCs w:val="24"/>
        </w:rPr>
      </w:pPr>
    </w:p>
    <w:p w14:paraId="7D380182" w14:textId="1298355A" w:rsidR="00334DDF" w:rsidRDefault="00000000" w:rsidP="0051203E">
      <w:pPr>
        <w:pStyle w:val="Ttulo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Uso de Dados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Abertos</w:t>
      </w:r>
      <w:proofErr w:type="spellEnd"/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 no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Projeto</w:t>
      </w:r>
      <w:proofErr w:type="spellEnd"/>
    </w:p>
    <w:p w14:paraId="578B35B5" w14:textId="77777777" w:rsidR="0051203E" w:rsidRPr="0051203E" w:rsidRDefault="0051203E" w:rsidP="0051203E">
      <w:pPr>
        <w:pStyle w:val="PargrafodaLista"/>
      </w:pPr>
    </w:p>
    <w:p w14:paraId="689EDB20" w14:textId="77777777" w:rsidR="00334DDF" w:rsidRDefault="00000000" w:rsidP="00253458">
      <w:pPr>
        <w:jc w:val="both"/>
        <w:rPr>
          <w:rFonts w:ascii="Arial" w:hAnsi="Arial" w:cs="Arial"/>
          <w:sz w:val="24"/>
          <w:szCs w:val="24"/>
        </w:rPr>
      </w:pPr>
      <w:r w:rsidRPr="00253458">
        <w:rPr>
          <w:rFonts w:ascii="Arial" w:hAnsi="Arial" w:cs="Arial"/>
          <w:sz w:val="24"/>
          <w:szCs w:val="24"/>
        </w:rPr>
        <w:t xml:space="preserve">O projeto utiliza dados abertos de diversas fontes, como imagens de satélite do programa Landsat, que são disponibilizadas publicamente pelos Estados Unidos, além de bases do INPE, IBGE e outras instituições. </w:t>
      </w:r>
      <w:proofErr w:type="gramStart"/>
      <w:r w:rsidRPr="00253458">
        <w:rPr>
          <w:rFonts w:ascii="Arial" w:hAnsi="Arial" w:cs="Arial"/>
          <w:sz w:val="24"/>
          <w:szCs w:val="24"/>
        </w:rPr>
        <w:t>Esses</w:t>
      </w:r>
      <w:proofErr w:type="gramEnd"/>
      <w:r w:rsidRPr="00253458">
        <w:rPr>
          <w:rFonts w:ascii="Arial" w:hAnsi="Arial" w:cs="Arial"/>
          <w:sz w:val="24"/>
          <w:szCs w:val="24"/>
        </w:rPr>
        <w:t xml:space="preserve"> dados permitem análises precisas e comparáveis </w:t>
      </w:r>
      <w:proofErr w:type="spellStart"/>
      <w:r w:rsidRPr="00253458">
        <w:rPr>
          <w:rFonts w:ascii="Arial" w:hAnsi="Arial" w:cs="Arial"/>
          <w:sz w:val="24"/>
          <w:szCs w:val="24"/>
        </w:rPr>
        <w:t>ao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sz w:val="24"/>
          <w:szCs w:val="24"/>
        </w:rPr>
        <w:t>longo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do tempo.</w:t>
      </w:r>
    </w:p>
    <w:p w14:paraId="2386F344" w14:textId="77777777" w:rsidR="0051203E" w:rsidRPr="00253458" w:rsidRDefault="0051203E" w:rsidP="00253458">
      <w:pPr>
        <w:jc w:val="both"/>
        <w:rPr>
          <w:rFonts w:ascii="Arial" w:hAnsi="Arial" w:cs="Arial"/>
          <w:sz w:val="24"/>
          <w:szCs w:val="24"/>
        </w:rPr>
      </w:pPr>
    </w:p>
    <w:p w14:paraId="3149410E" w14:textId="3271980B" w:rsidR="00334DDF" w:rsidRDefault="00000000" w:rsidP="0051203E">
      <w:pPr>
        <w:pStyle w:val="Ttulo2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Como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os</w:t>
      </w:r>
      <w:proofErr w:type="spellEnd"/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 Dados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Abertos</w:t>
      </w:r>
      <w:proofErr w:type="spellEnd"/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Ajudam</w:t>
      </w:r>
      <w:proofErr w:type="spellEnd"/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na</w:t>
      </w:r>
      <w:proofErr w:type="spellEnd"/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Preservação</w:t>
      </w:r>
      <w:proofErr w:type="spellEnd"/>
    </w:p>
    <w:p w14:paraId="3663EC6B" w14:textId="77777777" w:rsidR="0051203E" w:rsidRPr="0051203E" w:rsidRDefault="0051203E" w:rsidP="0051203E">
      <w:pPr>
        <w:pStyle w:val="PargrafodaLista"/>
      </w:pPr>
    </w:p>
    <w:p w14:paraId="6251752C" w14:textId="77777777" w:rsidR="00334DDF" w:rsidRDefault="00000000" w:rsidP="00253458">
      <w:pPr>
        <w:jc w:val="both"/>
        <w:rPr>
          <w:rFonts w:ascii="Arial" w:hAnsi="Arial" w:cs="Arial"/>
          <w:sz w:val="24"/>
          <w:szCs w:val="24"/>
        </w:rPr>
      </w:pPr>
      <w:r w:rsidRPr="00253458">
        <w:rPr>
          <w:rFonts w:ascii="Arial" w:hAnsi="Arial" w:cs="Arial"/>
          <w:sz w:val="24"/>
          <w:szCs w:val="24"/>
        </w:rPr>
        <w:t>- Aumentam a transparência sobre áreas desmatadas ou em regeneração.</w:t>
      </w:r>
      <w:r w:rsidRPr="00253458">
        <w:rPr>
          <w:rFonts w:ascii="Arial" w:hAnsi="Arial" w:cs="Arial"/>
          <w:sz w:val="24"/>
          <w:szCs w:val="24"/>
        </w:rPr>
        <w:br/>
        <w:t>- Permitem que órgãos fiscalizadores detectem irregularidades com mais rapidez.</w:t>
      </w:r>
      <w:r w:rsidRPr="00253458">
        <w:rPr>
          <w:rFonts w:ascii="Arial" w:hAnsi="Arial" w:cs="Arial"/>
          <w:sz w:val="24"/>
          <w:szCs w:val="24"/>
        </w:rPr>
        <w:br/>
        <w:t>- Facilitam pesquisas científicas e estudos sobre mudanças climáticas.</w:t>
      </w:r>
      <w:r w:rsidRPr="00253458">
        <w:rPr>
          <w:rFonts w:ascii="Arial" w:hAnsi="Arial" w:cs="Arial"/>
          <w:sz w:val="24"/>
          <w:szCs w:val="24"/>
        </w:rPr>
        <w:br/>
      </w:r>
      <w:r w:rsidRPr="00253458">
        <w:rPr>
          <w:rFonts w:ascii="Arial" w:hAnsi="Arial" w:cs="Arial"/>
          <w:sz w:val="24"/>
          <w:szCs w:val="24"/>
        </w:rPr>
        <w:lastRenderedPageBreak/>
        <w:t>- Auxiliam na criação de políticas públicas mais assertivas.</w:t>
      </w:r>
      <w:r w:rsidRPr="00253458">
        <w:rPr>
          <w:rFonts w:ascii="Arial" w:hAnsi="Arial" w:cs="Arial"/>
          <w:sz w:val="24"/>
          <w:szCs w:val="24"/>
        </w:rPr>
        <w:br/>
        <w:t xml:space="preserve">- Empoderam a sociedade civil com </w:t>
      </w:r>
      <w:proofErr w:type="spellStart"/>
      <w:r w:rsidRPr="00253458">
        <w:rPr>
          <w:rFonts w:ascii="Arial" w:hAnsi="Arial" w:cs="Arial"/>
          <w:sz w:val="24"/>
          <w:szCs w:val="24"/>
        </w:rPr>
        <w:t>informações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sz w:val="24"/>
          <w:szCs w:val="24"/>
        </w:rPr>
        <w:t>atualizadas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253458">
        <w:rPr>
          <w:rFonts w:ascii="Arial" w:hAnsi="Arial" w:cs="Arial"/>
          <w:sz w:val="24"/>
          <w:szCs w:val="24"/>
        </w:rPr>
        <w:t>confiáveis</w:t>
      </w:r>
      <w:proofErr w:type="spellEnd"/>
      <w:r w:rsidRPr="00253458">
        <w:rPr>
          <w:rFonts w:ascii="Arial" w:hAnsi="Arial" w:cs="Arial"/>
          <w:sz w:val="24"/>
          <w:szCs w:val="24"/>
        </w:rPr>
        <w:t>.</w:t>
      </w:r>
    </w:p>
    <w:p w14:paraId="30C859A3" w14:textId="77777777" w:rsidR="0051203E" w:rsidRPr="00253458" w:rsidRDefault="0051203E" w:rsidP="00253458">
      <w:pPr>
        <w:jc w:val="both"/>
        <w:rPr>
          <w:rFonts w:ascii="Arial" w:hAnsi="Arial" w:cs="Arial"/>
          <w:sz w:val="24"/>
          <w:szCs w:val="24"/>
        </w:rPr>
      </w:pPr>
    </w:p>
    <w:p w14:paraId="6A0916F0" w14:textId="6CC7DF42" w:rsidR="00334DDF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253458">
        <w:rPr>
          <w:rFonts w:ascii="Arial" w:hAnsi="Arial" w:cs="Arial"/>
          <w:color w:val="000000" w:themeColor="text1"/>
          <w:sz w:val="24"/>
          <w:szCs w:val="24"/>
        </w:rPr>
        <w:t xml:space="preserve">5. </w:t>
      </w:r>
      <w:proofErr w:type="spellStart"/>
      <w:r w:rsidRPr="00253458">
        <w:rPr>
          <w:rFonts w:ascii="Arial" w:hAnsi="Arial" w:cs="Arial"/>
          <w:color w:val="000000" w:themeColor="text1"/>
          <w:sz w:val="24"/>
          <w:szCs w:val="24"/>
        </w:rPr>
        <w:t>Conclusão</w:t>
      </w:r>
      <w:proofErr w:type="spellEnd"/>
    </w:p>
    <w:p w14:paraId="1A77C12E" w14:textId="77777777" w:rsidR="0051203E" w:rsidRPr="0051203E" w:rsidRDefault="0051203E" w:rsidP="0051203E"/>
    <w:p w14:paraId="79C1DBFC" w14:textId="77777777" w:rsidR="00334DDF" w:rsidRPr="00253458" w:rsidRDefault="00000000" w:rsidP="00253458">
      <w:pPr>
        <w:jc w:val="both"/>
        <w:rPr>
          <w:rFonts w:ascii="Arial" w:hAnsi="Arial" w:cs="Arial"/>
          <w:sz w:val="24"/>
          <w:szCs w:val="24"/>
        </w:rPr>
      </w:pPr>
      <w:r w:rsidRPr="00253458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253458">
        <w:rPr>
          <w:rFonts w:ascii="Arial" w:hAnsi="Arial" w:cs="Arial"/>
          <w:sz w:val="24"/>
          <w:szCs w:val="24"/>
        </w:rPr>
        <w:t>MapBiomas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sz w:val="24"/>
          <w:szCs w:val="24"/>
        </w:rPr>
        <w:t>demonstra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sz w:val="24"/>
          <w:szCs w:val="24"/>
        </w:rPr>
        <w:t>como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dados abertos podem ser utilizados de forma estratégica na preservação ambiental, fortalecendo tanto o monitoramento quanto a fiscalização e promovendo uma gestão mais </w:t>
      </w:r>
      <w:proofErr w:type="spellStart"/>
      <w:r w:rsidRPr="00253458">
        <w:rPr>
          <w:rFonts w:ascii="Arial" w:hAnsi="Arial" w:cs="Arial"/>
          <w:sz w:val="24"/>
          <w:szCs w:val="24"/>
        </w:rPr>
        <w:t>sustentável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253458">
        <w:rPr>
          <w:rFonts w:ascii="Arial" w:hAnsi="Arial" w:cs="Arial"/>
          <w:sz w:val="24"/>
          <w:szCs w:val="24"/>
        </w:rPr>
        <w:t>território</w:t>
      </w:r>
      <w:proofErr w:type="spellEnd"/>
      <w:r w:rsidRPr="002534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3458">
        <w:rPr>
          <w:rFonts w:ascii="Arial" w:hAnsi="Arial" w:cs="Arial"/>
          <w:sz w:val="24"/>
          <w:szCs w:val="24"/>
        </w:rPr>
        <w:t>brasileiro</w:t>
      </w:r>
      <w:proofErr w:type="spellEnd"/>
      <w:r w:rsidRPr="00253458">
        <w:rPr>
          <w:rFonts w:ascii="Arial" w:hAnsi="Arial" w:cs="Arial"/>
          <w:sz w:val="24"/>
          <w:szCs w:val="24"/>
        </w:rPr>
        <w:t>.</w:t>
      </w:r>
    </w:p>
    <w:p w14:paraId="5A125B62" w14:textId="77777777" w:rsidR="00F759E8" w:rsidRDefault="00F759E8">
      <w:p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br w:type="page"/>
      </w:r>
    </w:p>
    <w:p w14:paraId="177EDFE2" w14:textId="78EDE90C" w:rsidR="00253458" w:rsidRPr="00253458" w:rsidRDefault="00253458" w:rsidP="00253458">
      <w:pPr>
        <w:rPr>
          <w:rFonts w:ascii="Arial" w:hAnsi="Arial" w:cs="Arial"/>
          <w:sz w:val="24"/>
          <w:szCs w:val="24"/>
        </w:rPr>
      </w:pPr>
      <w:r w:rsidRPr="00253458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MAPBIOMAS.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</w:t>
      </w:r>
      <w:r w:rsidRPr="00253458">
        <w:rPr>
          <w:rFonts w:ascii="Arial" w:hAnsi="Arial" w:cs="Arial"/>
          <w:i/>
          <w:iCs/>
          <w:sz w:val="24"/>
          <w:szCs w:val="24"/>
          <w:lang w:val="pt-BR"/>
        </w:rPr>
        <w:t xml:space="preserve">Projeto </w:t>
      </w:r>
      <w:proofErr w:type="spellStart"/>
      <w:r w:rsidRPr="00253458">
        <w:rPr>
          <w:rFonts w:ascii="Arial" w:hAnsi="Arial" w:cs="Arial"/>
          <w:i/>
          <w:iCs/>
          <w:sz w:val="24"/>
          <w:szCs w:val="24"/>
          <w:lang w:val="pt-BR"/>
        </w:rPr>
        <w:t>MapBiomas</w:t>
      </w:r>
      <w:proofErr w:type="spellEnd"/>
      <w:r w:rsidRPr="00253458">
        <w:rPr>
          <w:rFonts w:ascii="Arial" w:hAnsi="Arial" w:cs="Arial"/>
          <w:i/>
          <w:iCs/>
          <w:sz w:val="24"/>
          <w:szCs w:val="24"/>
          <w:lang w:val="pt-BR"/>
        </w:rPr>
        <w:t xml:space="preserve"> – Coleção de dados do uso e cobertura da terra no Brasil.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Disponível em: </w:t>
      </w:r>
      <w:hyperlink r:id="rId6" w:tgtFrame="_new" w:history="1">
        <w:r w:rsidRPr="00253458">
          <w:rPr>
            <w:rStyle w:val="Hyperlink"/>
            <w:rFonts w:ascii="Arial" w:hAnsi="Arial" w:cs="Arial"/>
            <w:color w:val="000000" w:themeColor="text1"/>
            <w:sz w:val="24"/>
            <w:szCs w:val="24"/>
            <w:lang w:val="pt-BR"/>
          </w:rPr>
          <w:t>https://mapbiomas.org</w:t>
        </w:r>
      </w:hyperlink>
      <w:r w:rsidRPr="0025345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Acesso em: 18 nov. 2025.</w:t>
      </w:r>
    </w:p>
    <w:p w14:paraId="795FADD3" w14:textId="77777777" w:rsidR="00253458" w:rsidRPr="00253458" w:rsidRDefault="00253458" w:rsidP="00253458">
      <w:pPr>
        <w:rPr>
          <w:rFonts w:ascii="Arial" w:hAnsi="Arial" w:cs="Arial"/>
          <w:sz w:val="24"/>
          <w:szCs w:val="24"/>
          <w:lang w:val="pt-BR"/>
        </w:rPr>
      </w:pPr>
      <w:r w:rsidRPr="00253458">
        <w:rPr>
          <w:rFonts w:ascii="Arial" w:hAnsi="Arial" w:cs="Arial"/>
          <w:b/>
          <w:bCs/>
          <w:sz w:val="24"/>
          <w:szCs w:val="24"/>
          <w:lang w:val="pt-BR"/>
        </w:rPr>
        <w:t>MAPBIOMAS ALERTA.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</w:t>
      </w:r>
      <w:r w:rsidRPr="00253458">
        <w:rPr>
          <w:rFonts w:ascii="Arial" w:hAnsi="Arial" w:cs="Arial"/>
          <w:i/>
          <w:iCs/>
          <w:sz w:val="24"/>
          <w:szCs w:val="24"/>
          <w:lang w:val="pt-BR"/>
        </w:rPr>
        <w:t>Sistema de validação e refinamento de alertas de desmatamento.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Disponível em</w:t>
      </w:r>
      <w:r w:rsidRPr="0025345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hyperlink r:id="rId7" w:tgtFrame="_new" w:history="1">
        <w:r w:rsidRPr="00253458">
          <w:rPr>
            <w:rStyle w:val="Hyperlink"/>
            <w:rFonts w:ascii="Arial" w:hAnsi="Arial" w:cs="Arial"/>
            <w:color w:val="000000" w:themeColor="text1"/>
            <w:sz w:val="24"/>
            <w:szCs w:val="24"/>
            <w:lang w:val="pt-BR"/>
          </w:rPr>
          <w:t>https://alerta.mapbiomas.org</w:t>
        </w:r>
      </w:hyperlink>
      <w:r w:rsidRPr="00253458">
        <w:rPr>
          <w:rFonts w:ascii="Arial" w:hAnsi="Arial" w:cs="Arial"/>
          <w:sz w:val="24"/>
          <w:szCs w:val="24"/>
          <w:lang w:val="pt-BR"/>
        </w:rPr>
        <w:t>. Acesso em: 18 nov. 2025.</w:t>
      </w:r>
    </w:p>
    <w:p w14:paraId="669C77DA" w14:textId="77777777" w:rsidR="00253458" w:rsidRPr="00253458" w:rsidRDefault="00253458" w:rsidP="00253458">
      <w:pPr>
        <w:rPr>
          <w:rFonts w:ascii="Arial" w:hAnsi="Arial" w:cs="Arial"/>
          <w:sz w:val="24"/>
          <w:szCs w:val="24"/>
          <w:lang w:val="pt-BR"/>
        </w:rPr>
      </w:pPr>
      <w:r w:rsidRPr="00253458">
        <w:rPr>
          <w:rFonts w:ascii="Arial" w:hAnsi="Arial" w:cs="Arial"/>
          <w:b/>
          <w:bCs/>
          <w:sz w:val="24"/>
          <w:szCs w:val="24"/>
          <w:lang w:val="pt-BR"/>
        </w:rPr>
        <w:t>INPE – Instituto Nacional de Pesquisas Espaciais.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</w:t>
      </w:r>
      <w:r w:rsidRPr="00253458">
        <w:rPr>
          <w:rFonts w:ascii="Arial" w:hAnsi="Arial" w:cs="Arial"/>
          <w:i/>
          <w:iCs/>
          <w:sz w:val="24"/>
          <w:szCs w:val="24"/>
          <w:lang w:val="pt-BR"/>
        </w:rPr>
        <w:t>Programa de Monitoramento do Desmatamento – PRODES.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Disponível em: </w:t>
      </w:r>
      <w:hyperlink r:id="rId8" w:tgtFrame="_new" w:history="1">
        <w:r w:rsidRPr="00253458">
          <w:rPr>
            <w:rStyle w:val="Hyperlink"/>
            <w:rFonts w:ascii="Arial" w:hAnsi="Arial" w:cs="Arial"/>
            <w:color w:val="000000" w:themeColor="text1"/>
            <w:sz w:val="24"/>
            <w:szCs w:val="24"/>
            <w:lang w:val="pt-BR"/>
          </w:rPr>
          <w:t>https://terrabrasilis.dpi.inpe.br</w:t>
        </w:r>
      </w:hyperlink>
      <w:r w:rsidRPr="00253458">
        <w:rPr>
          <w:rFonts w:ascii="Arial" w:hAnsi="Arial" w:cs="Arial"/>
          <w:sz w:val="24"/>
          <w:szCs w:val="24"/>
          <w:lang w:val="pt-BR"/>
        </w:rPr>
        <w:t>. Acesso em: 18 nov. 2025.</w:t>
      </w:r>
    </w:p>
    <w:p w14:paraId="1BAEDE4F" w14:textId="77777777" w:rsidR="00253458" w:rsidRPr="00253458" w:rsidRDefault="00253458" w:rsidP="00253458">
      <w:pPr>
        <w:rPr>
          <w:rFonts w:ascii="Arial" w:hAnsi="Arial" w:cs="Arial"/>
          <w:sz w:val="24"/>
          <w:szCs w:val="24"/>
          <w:lang w:val="pt-BR"/>
        </w:rPr>
      </w:pPr>
      <w:r w:rsidRPr="00253458">
        <w:rPr>
          <w:rFonts w:ascii="Arial" w:hAnsi="Arial" w:cs="Arial"/>
          <w:b/>
          <w:bCs/>
          <w:sz w:val="24"/>
          <w:szCs w:val="24"/>
          <w:lang w:val="pt-BR"/>
        </w:rPr>
        <w:t>IBGE – Instituto Brasileiro de Geografia e Estatística.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</w:t>
      </w:r>
      <w:r w:rsidRPr="00253458">
        <w:rPr>
          <w:rFonts w:ascii="Arial" w:hAnsi="Arial" w:cs="Arial"/>
          <w:i/>
          <w:iCs/>
          <w:sz w:val="24"/>
          <w:szCs w:val="24"/>
          <w:lang w:val="pt-BR"/>
        </w:rPr>
        <w:t>Base cartográfica contínua e dados geoespaciais.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Disponível em: https://www.ibge.gov.br/geociencias. Acesso em: 18 nov. 2025.</w:t>
      </w:r>
    </w:p>
    <w:p w14:paraId="1E9336B2" w14:textId="77777777" w:rsidR="00253458" w:rsidRPr="00253458" w:rsidRDefault="00253458" w:rsidP="00253458">
      <w:pPr>
        <w:rPr>
          <w:rFonts w:ascii="Arial" w:hAnsi="Arial" w:cs="Arial"/>
          <w:sz w:val="24"/>
          <w:szCs w:val="24"/>
          <w:lang w:val="pt-BR"/>
        </w:rPr>
      </w:pPr>
      <w:r w:rsidRPr="00253458">
        <w:rPr>
          <w:rFonts w:ascii="Arial" w:hAnsi="Arial" w:cs="Arial"/>
          <w:b/>
          <w:bCs/>
          <w:sz w:val="24"/>
          <w:szCs w:val="24"/>
          <w:lang w:val="pt-BR"/>
        </w:rPr>
        <w:t xml:space="preserve">USGS – United States </w:t>
      </w:r>
      <w:proofErr w:type="spellStart"/>
      <w:r w:rsidRPr="00253458">
        <w:rPr>
          <w:rFonts w:ascii="Arial" w:hAnsi="Arial" w:cs="Arial"/>
          <w:b/>
          <w:bCs/>
          <w:sz w:val="24"/>
          <w:szCs w:val="24"/>
          <w:lang w:val="pt-BR"/>
        </w:rPr>
        <w:t>Geological</w:t>
      </w:r>
      <w:proofErr w:type="spellEnd"/>
      <w:r w:rsidRPr="00253458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53458">
        <w:rPr>
          <w:rFonts w:ascii="Arial" w:hAnsi="Arial" w:cs="Arial"/>
          <w:b/>
          <w:bCs/>
          <w:sz w:val="24"/>
          <w:szCs w:val="24"/>
          <w:lang w:val="pt-BR"/>
        </w:rPr>
        <w:t>Survey</w:t>
      </w:r>
      <w:proofErr w:type="spellEnd"/>
      <w:r w:rsidRPr="00253458"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253458">
        <w:rPr>
          <w:rFonts w:ascii="Arial" w:hAnsi="Arial" w:cs="Arial"/>
          <w:i/>
          <w:iCs/>
          <w:sz w:val="24"/>
          <w:szCs w:val="24"/>
          <w:lang w:val="pt-BR"/>
        </w:rPr>
        <w:t>Landsat</w:t>
      </w:r>
      <w:proofErr w:type="spellEnd"/>
      <w:r w:rsidRPr="00253458">
        <w:rPr>
          <w:rFonts w:ascii="Arial" w:hAnsi="Arial" w:cs="Arial"/>
          <w:i/>
          <w:iCs/>
          <w:sz w:val="24"/>
          <w:szCs w:val="24"/>
          <w:lang w:val="pt-BR"/>
        </w:rPr>
        <w:t xml:space="preserve"> </w:t>
      </w:r>
      <w:proofErr w:type="spellStart"/>
      <w:r w:rsidRPr="00253458">
        <w:rPr>
          <w:rFonts w:ascii="Arial" w:hAnsi="Arial" w:cs="Arial"/>
          <w:i/>
          <w:iCs/>
          <w:sz w:val="24"/>
          <w:szCs w:val="24"/>
          <w:lang w:val="pt-BR"/>
        </w:rPr>
        <w:t>Missions</w:t>
      </w:r>
      <w:proofErr w:type="spellEnd"/>
      <w:r w:rsidRPr="00253458">
        <w:rPr>
          <w:rFonts w:ascii="Arial" w:hAnsi="Arial" w:cs="Arial"/>
          <w:i/>
          <w:iCs/>
          <w:sz w:val="24"/>
          <w:szCs w:val="24"/>
          <w:lang w:val="pt-BR"/>
        </w:rPr>
        <w:t xml:space="preserve"> – Earth Explorer.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Disponível em</w:t>
      </w:r>
      <w:r w:rsidRPr="0025345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hyperlink r:id="rId9" w:tgtFrame="_new" w:history="1">
        <w:r w:rsidRPr="00253458">
          <w:rPr>
            <w:rStyle w:val="Hyperlink"/>
            <w:rFonts w:ascii="Arial" w:hAnsi="Arial" w:cs="Arial"/>
            <w:color w:val="000000" w:themeColor="text1"/>
            <w:sz w:val="24"/>
            <w:szCs w:val="24"/>
            <w:lang w:val="pt-BR"/>
          </w:rPr>
          <w:t>https://earthexplorer.usgs.gov</w:t>
        </w:r>
      </w:hyperlink>
      <w:r w:rsidRPr="00253458">
        <w:rPr>
          <w:rFonts w:ascii="Arial" w:hAnsi="Arial" w:cs="Arial"/>
          <w:sz w:val="24"/>
          <w:szCs w:val="24"/>
          <w:lang w:val="pt-BR"/>
        </w:rPr>
        <w:t>. Acesso em: 18 nov. 2025.</w:t>
      </w:r>
    </w:p>
    <w:p w14:paraId="10A614C5" w14:textId="77777777" w:rsidR="00253458" w:rsidRPr="00253458" w:rsidRDefault="00253458" w:rsidP="00253458">
      <w:pPr>
        <w:rPr>
          <w:rFonts w:ascii="Arial" w:hAnsi="Arial" w:cs="Arial"/>
          <w:sz w:val="24"/>
          <w:szCs w:val="24"/>
          <w:lang w:val="pt-BR"/>
        </w:rPr>
      </w:pPr>
      <w:r w:rsidRPr="00253458">
        <w:rPr>
          <w:rFonts w:ascii="Arial" w:hAnsi="Arial" w:cs="Arial"/>
          <w:b/>
          <w:bCs/>
          <w:sz w:val="24"/>
          <w:szCs w:val="24"/>
          <w:lang w:val="pt-BR"/>
        </w:rPr>
        <w:t>BRITO, Brenda; BARRETO, Paulo.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</w:t>
      </w:r>
      <w:r w:rsidRPr="00253458">
        <w:rPr>
          <w:rFonts w:ascii="Arial" w:hAnsi="Arial" w:cs="Arial"/>
          <w:i/>
          <w:iCs/>
          <w:sz w:val="24"/>
          <w:szCs w:val="24"/>
          <w:lang w:val="pt-BR"/>
        </w:rPr>
        <w:t>A efetividade do monitoramento por satélite para combater o desmatamento.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Imazon, 2020. Disponível em: </w:t>
      </w:r>
      <w:hyperlink r:id="rId10" w:tgtFrame="_new" w:history="1">
        <w:r w:rsidRPr="00253458">
          <w:rPr>
            <w:rStyle w:val="Hyperlink"/>
            <w:rFonts w:ascii="Arial" w:hAnsi="Arial" w:cs="Arial"/>
            <w:color w:val="000000" w:themeColor="text1"/>
            <w:sz w:val="24"/>
            <w:szCs w:val="24"/>
            <w:lang w:val="pt-BR"/>
          </w:rPr>
          <w:t>https://imazon.org.br</w:t>
        </w:r>
      </w:hyperlink>
      <w:r w:rsidRPr="00253458">
        <w:rPr>
          <w:rFonts w:ascii="Arial" w:hAnsi="Arial" w:cs="Arial"/>
          <w:sz w:val="24"/>
          <w:szCs w:val="24"/>
          <w:lang w:val="pt-BR"/>
        </w:rPr>
        <w:t>. Acesso em: 18 nov. 2025.</w:t>
      </w:r>
    </w:p>
    <w:p w14:paraId="4E7795B1" w14:textId="77777777" w:rsidR="00253458" w:rsidRPr="00253458" w:rsidRDefault="00253458" w:rsidP="00253458">
      <w:pPr>
        <w:rPr>
          <w:rFonts w:ascii="Arial" w:hAnsi="Arial" w:cs="Arial"/>
          <w:sz w:val="24"/>
          <w:szCs w:val="24"/>
          <w:lang w:val="pt-BR"/>
        </w:rPr>
      </w:pPr>
      <w:r w:rsidRPr="00253458">
        <w:rPr>
          <w:rFonts w:ascii="Arial" w:hAnsi="Arial" w:cs="Arial"/>
          <w:b/>
          <w:bCs/>
          <w:sz w:val="24"/>
          <w:szCs w:val="24"/>
          <w:lang w:val="pt-BR"/>
        </w:rPr>
        <w:t>RAJÃO, Raoni; SOARES-FILHO, Britaldo.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</w:t>
      </w:r>
      <w:r w:rsidRPr="00253458">
        <w:rPr>
          <w:rFonts w:ascii="Arial" w:hAnsi="Arial" w:cs="Arial"/>
          <w:i/>
          <w:iCs/>
          <w:sz w:val="24"/>
          <w:szCs w:val="24"/>
          <w:lang w:val="pt-BR"/>
        </w:rPr>
        <w:t>Políticas públicas e monitoramento ambiental no Brasil.</w:t>
      </w:r>
      <w:r w:rsidRPr="00253458">
        <w:rPr>
          <w:rFonts w:ascii="Arial" w:hAnsi="Arial" w:cs="Arial"/>
          <w:sz w:val="24"/>
          <w:szCs w:val="24"/>
          <w:lang w:val="pt-BR"/>
        </w:rPr>
        <w:t xml:space="preserve"> Revista Ambiente &amp; Sociedade, 2015.</w:t>
      </w:r>
    </w:p>
    <w:p w14:paraId="46279FBA" w14:textId="77777777" w:rsidR="00253458" w:rsidRDefault="00253458"/>
    <w:sectPr w:rsidR="002534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CF2FF3"/>
    <w:multiLevelType w:val="hybridMultilevel"/>
    <w:tmpl w:val="22F8F9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369027">
    <w:abstractNumId w:val="8"/>
  </w:num>
  <w:num w:numId="2" w16cid:durableId="749892926">
    <w:abstractNumId w:val="6"/>
  </w:num>
  <w:num w:numId="3" w16cid:durableId="1351179030">
    <w:abstractNumId w:val="5"/>
  </w:num>
  <w:num w:numId="4" w16cid:durableId="2029090097">
    <w:abstractNumId w:val="4"/>
  </w:num>
  <w:num w:numId="5" w16cid:durableId="552229338">
    <w:abstractNumId w:val="7"/>
  </w:num>
  <w:num w:numId="6" w16cid:durableId="562719809">
    <w:abstractNumId w:val="3"/>
  </w:num>
  <w:num w:numId="7" w16cid:durableId="1032849151">
    <w:abstractNumId w:val="2"/>
  </w:num>
  <w:num w:numId="8" w16cid:durableId="1264151859">
    <w:abstractNumId w:val="1"/>
  </w:num>
  <w:num w:numId="9" w16cid:durableId="321272405">
    <w:abstractNumId w:val="0"/>
  </w:num>
  <w:num w:numId="10" w16cid:durableId="1108351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458"/>
    <w:rsid w:val="0029639D"/>
    <w:rsid w:val="00326F90"/>
    <w:rsid w:val="00334DDF"/>
    <w:rsid w:val="0051203E"/>
    <w:rsid w:val="009F2BF0"/>
    <w:rsid w:val="00AA1D8D"/>
    <w:rsid w:val="00B47730"/>
    <w:rsid w:val="00CB0664"/>
    <w:rsid w:val="00F759E8"/>
    <w:rsid w:val="00F84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DD1AF"/>
  <w14:defaultImageDpi w14:val="300"/>
  <w15:docId w15:val="{D4C3C535-FFEC-4252-AC44-4043902B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5345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3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rrabrasilis.dpi.inpe.br" TargetMode="External"/><Relationship Id="rId3" Type="http://schemas.openxmlformats.org/officeDocument/2006/relationships/styles" Target="styles.xml"/><Relationship Id="rId7" Type="http://schemas.openxmlformats.org/officeDocument/2006/relationships/hyperlink" Target="https://alerta.mapbiomas.or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pbiomas.or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mazon.org.b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arthexplorer.usg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476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MYNSSEM CAMPOS RICCIO</cp:lastModifiedBy>
  <cp:revision>5</cp:revision>
  <dcterms:created xsi:type="dcterms:W3CDTF">2013-12-23T23:15:00Z</dcterms:created>
  <dcterms:modified xsi:type="dcterms:W3CDTF">2025-11-18T23:37:00Z</dcterms:modified>
  <cp:category/>
</cp:coreProperties>
</file>