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88D2F" w14:textId="77777777" w:rsidR="00670424" w:rsidRPr="00670424" w:rsidRDefault="00670424" w:rsidP="00670424">
      <w:r w:rsidRPr="00670424">
        <w:rPr>
          <w:b/>
          <w:bCs/>
        </w:rPr>
        <w:t>Tema:</w:t>
      </w:r>
      <w:r w:rsidRPr="00670424">
        <w:t xml:space="preserve"> Consumo Energético em Data Centers </w:t>
      </w:r>
      <w:r w:rsidRPr="00670424">
        <w:rPr>
          <w:b/>
          <w:bCs/>
        </w:rPr>
        <w:t>Título do Capítulo:</w:t>
      </w:r>
      <w:r w:rsidRPr="00670424">
        <w:t xml:space="preserve"> Consumo Energético em Data Centers: Desafios, Conceitos Chave e Soluções Sustentáveis</w:t>
      </w:r>
    </w:p>
    <w:p w14:paraId="1DBD0C75" w14:textId="77777777" w:rsidR="00670424" w:rsidRPr="00670424" w:rsidRDefault="00670424" w:rsidP="00670424">
      <w:pPr>
        <w:rPr>
          <w:b/>
          <w:bCs/>
        </w:rPr>
      </w:pPr>
      <w:r w:rsidRPr="00670424">
        <w:rPr>
          <w:b/>
          <w:bCs/>
        </w:rPr>
        <w:t>Texto de Apresentação</w:t>
      </w:r>
    </w:p>
    <w:p w14:paraId="7893A9CF" w14:textId="77777777" w:rsidR="00670424" w:rsidRPr="00670424" w:rsidRDefault="00670424" w:rsidP="00670424">
      <w:r w:rsidRPr="00670424">
        <w:t xml:space="preserve">Os data centers representam a infraestrutura fundamental da era digital, suportando o armazenamento, processamento e transmissão de dados para serviços como nuvem computacional, inteligência artificial (IA), streaming e comércio eletrônico. Com o crescimento exponencial da demanda por dados impulsionado pela IA e </w:t>
      </w:r>
      <w:proofErr w:type="gramStart"/>
      <w:r w:rsidRPr="00670424">
        <w:t>pelo big data</w:t>
      </w:r>
      <w:proofErr w:type="gramEnd"/>
      <w:r w:rsidRPr="00670424">
        <w:t xml:space="preserve">, o consumo energético desses centros tem se tornado uma preocupação global, tanto em termos ambientais quanto econômicos. De acordo com estimativas recentes, os data centers consumiram cerca de 4% da eletricidade total dos Estados Unidos em 2024, com projeções indicando que essa demanda pode mais do que dobrar até 2030, alcançando entre 6,7% e 12% do consumo nacional. Globalmente, o consumo de energia por data centers pode exceder 945 </w:t>
      </w:r>
      <w:proofErr w:type="spellStart"/>
      <w:r w:rsidRPr="00670424">
        <w:t>TWh</w:t>
      </w:r>
      <w:proofErr w:type="spellEnd"/>
      <w:r w:rsidRPr="00670424">
        <w:t xml:space="preserve"> até 2030, um aumento significativo em relação aos 176 </w:t>
      </w:r>
      <w:proofErr w:type="spellStart"/>
      <w:r w:rsidRPr="00670424">
        <w:t>TWh</w:t>
      </w:r>
      <w:proofErr w:type="spellEnd"/>
      <w:r w:rsidRPr="00670424">
        <w:t xml:space="preserve"> registrados em 2023. Esse crescimento é impulsionado pela proliferação de tecnologias como o treinamento de modelos de IA, que demandam poder computacional intensivo, resultando em maior uso de energia para processamento e refrigeração.</w:t>
      </w:r>
    </w:p>
    <w:p w14:paraId="53E66B13" w14:textId="77777777" w:rsidR="00670424" w:rsidRPr="00670424" w:rsidRDefault="00670424" w:rsidP="00670424">
      <w:r w:rsidRPr="00670424">
        <w:t xml:space="preserve">Entre os conceitos principais, destaca-se o </w:t>
      </w:r>
      <w:r w:rsidRPr="00670424">
        <w:rPr>
          <w:b/>
          <w:bCs/>
        </w:rPr>
        <w:t xml:space="preserve">Power </w:t>
      </w:r>
      <w:proofErr w:type="spellStart"/>
      <w:r w:rsidRPr="00670424">
        <w:rPr>
          <w:b/>
          <w:bCs/>
        </w:rPr>
        <w:t>Usage</w:t>
      </w:r>
      <w:proofErr w:type="spellEnd"/>
      <w:r w:rsidRPr="00670424">
        <w:rPr>
          <w:b/>
          <w:bCs/>
        </w:rPr>
        <w:t xml:space="preserve"> </w:t>
      </w:r>
      <w:proofErr w:type="spellStart"/>
      <w:r w:rsidRPr="00670424">
        <w:rPr>
          <w:b/>
          <w:bCs/>
        </w:rPr>
        <w:t>Effectiveness</w:t>
      </w:r>
      <w:proofErr w:type="spellEnd"/>
      <w:r w:rsidRPr="00670424">
        <w:rPr>
          <w:b/>
          <w:bCs/>
        </w:rPr>
        <w:t xml:space="preserve"> (PUE)</w:t>
      </w:r>
      <w:r w:rsidRPr="00670424">
        <w:t xml:space="preserve">, uma métrica que mede a eficiência energética de um data center, calculada pela divisão do consumo total de energia da instalação (incluindo refrigeração, iluminação e distribuição de energia) pelo consumo de energia dos equipamentos de TI (servidores, armazenamento e rede). Um PUE ideal é 1.0, significando que toda a energia é usada exclusivamente para computação, mas a média global é de cerca de 1.55, com instalações eficientes alcançando valores abaixo de 1.2. Outro conceito chave é a </w:t>
      </w:r>
      <w:r w:rsidRPr="00670424">
        <w:rPr>
          <w:b/>
          <w:bCs/>
        </w:rPr>
        <w:t>eficiência de refrigeração</w:t>
      </w:r>
      <w:r w:rsidRPr="00670424">
        <w:t xml:space="preserve">, que representa cerca de 30-40% do consumo total de energia em data centers, devido à necessidade de dissipar o calor gerado por servidores. Estratégias como contenção de corredores quentes/frios e resfriamento líquido podem reduzir significativamente esse gasto. Além disso, métricas complementares como o </w:t>
      </w:r>
      <w:r w:rsidRPr="00670424">
        <w:rPr>
          <w:b/>
          <w:bCs/>
        </w:rPr>
        <w:t xml:space="preserve">Energy Reuse </w:t>
      </w:r>
      <w:proofErr w:type="spellStart"/>
      <w:r w:rsidRPr="00670424">
        <w:rPr>
          <w:b/>
          <w:bCs/>
        </w:rPr>
        <w:t>Effectiveness</w:t>
      </w:r>
      <w:proofErr w:type="spellEnd"/>
      <w:r w:rsidRPr="00670424">
        <w:rPr>
          <w:b/>
          <w:bCs/>
        </w:rPr>
        <w:t xml:space="preserve"> (ERE)</w:t>
      </w:r>
      <w:r w:rsidRPr="00670424">
        <w:t xml:space="preserve"> avaliam o reuso de energia residual, como calor desperdiçado para aquecimento de edifícios próximos, promovendo uma abordagem mais sustentável. O contexto atual destaca a tensão entre o avanço tecnológico e a sustentabilidade: enquanto data centers impulsionam inovações, seu impacto ambiental, incluindo emissões de CO2 e consumo de água para refrigeração, ameaça metas climáticas globais, exigindo soluções integradas de eficiência e energias renováveis.</w:t>
      </w:r>
    </w:p>
    <w:p w14:paraId="49A6A1ED" w14:textId="77777777" w:rsidR="00670424" w:rsidRPr="00670424" w:rsidRDefault="00670424" w:rsidP="00670424">
      <w:pPr>
        <w:rPr>
          <w:b/>
          <w:bCs/>
        </w:rPr>
      </w:pPr>
      <w:r w:rsidRPr="00670424">
        <w:rPr>
          <w:b/>
          <w:bCs/>
        </w:rPr>
        <w:t>Textos, Aplicativos e Relatórios sobre os Assuntos, Divididos em Pastas</w:t>
      </w:r>
    </w:p>
    <w:p w14:paraId="189EDBC3" w14:textId="77777777" w:rsidR="00670424" w:rsidRPr="00670424" w:rsidRDefault="00670424" w:rsidP="00670424">
      <w:r w:rsidRPr="00670424">
        <w:t xml:space="preserve">Para organizar o conteúdo de forma estruturada, dividi os materiais em "pastas" temáticas, simulando uma estrutura de diretórios acadêmicos. Cada pasta </w:t>
      </w:r>
      <w:r w:rsidRPr="00670424">
        <w:lastRenderedPageBreak/>
        <w:t>contém resumos de textos acadêmicos, relatórios, aplicativos (ferramentas ou exemplos práticos) e referências, com foco em fontes confiáveis e recentes. Incluí links para acesso, quando disponíveis, e citações para aprofundamento.</w:t>
      </w:r>
    </w:p>
    <w:p w14:paraId="21619970" w14:textId="77777777" w:rsidR="00670424" w:rsidRPr="00670424" w:rsidRDefault="00670424" w:rsidP="00670424">
      <w:pPr>
        <w:rPr>
          <w:b/>
          <w:bCs/>
        </w:rPr>
      </w:pPr>
      <w:r w:rsidRPr="00670424">
        <w:rPr>
          <w:b/>
          <w:bCs/>
        </w:rPr>
        <w:t>Pasta 1: Relatórios e Estudos Globais sobre Consumo Energético</w:t>
      </w:r>
    </w:p>
    <w:p w14:paraId="3848301C" w14:textId="77777777" w:rsidR="00670424" w:rsidRPr="00670424" w:rsidRDefault="00670424" w:rsidP="00670424">
      <w:r w:rsidRPr="00670424">
        <w:t>Esta pasta reúne relatórios oficiais e análises de tendências globais, destacando dados quantitativos sobre o crescimento do consumo.</w:t>
      </w:r>
    </w:p>
    <w:p w14:paraId="446A7485" w14:textId="77777777" w:rsidR="00670424" w:rsidRPr="00670424" w:rsidRDefault="00670424" w:rsidP="00670424">
      <w:pPr>
        <w:numPr>
          <w:ilvl w:val="0"/>
          <w:numId w:val="12"/>
        </w:numPr>
      </w:pPr>
      <w:r w:rsidRPr="00670424">
        <w:rPr>
          <w:b/>
          <w:bCs/>
        </w:rPr>
        <w:t xml:space="preserve">Relatório: "Data Centre Energy Use: </w:t>
      </w:r>
      <w:proofErr w:type="spellStart"/>
      <w:r w:rsidRPr="00670424">
        <w:rPr>
          <w:b/>
          <w:bCs/>
        </w:rPr>
        <w:t>Critical</w:t>
      </w:r>
      <w:proofErr w:type="spellEnd"/>
      <w:r w:rsidRPr="00670424">
        <w:rPr>
          <w:b/>
          <w:bCs/>
        </w:rPr>
        <w:t xml:space="preserve"> Review </w:t>
      </w:r>
      <w:proofErr w:type="spellStart"/>
      <w:r w:rsidRPr="00670424">
        <w:rPr>
          <w:b/>
          <w:bCs/>
        </w:rPr>
        <w:t>of</w:t>
      </w:r>
      <w:proofErr w:type="spellEnd"/>
      <w:r w:rsidRPr="00670424">
        <w:rPr>
          <w:b/>
          <w:bCs/>
        </w:rPr>
        <w:t xml:space="preserve"> Models </w:t>
      </w:r>
      <w:proofErr w:type="spellStart"/>
      <w:r w:rsidRPr="00670424">
        <w:rPr>
          <w:b/>
          <w:bCs/>
        </w:rPr>
        <w:t>and</w:t>
      </w:r>
      <w:proofErr w:type="spellEnd"/>
      <w:r w:rsidRPr="00670424">
        <w:rPr>
          <w:b/>
          <w:bCs/>
        </w:rPr>
        <w:t xml:space="preserve"> </w:t>
      </w:r>
      <w:proofErr w:type="spellStart"/>
      <w:r w:rsidRPr="00670424">
        <w:rPr>
          <w:b/>
          <w:bCs/>
        </w:rPr>
        <w:t>Results</w:t>
      </w:r>
      <w:proofErr w:type="spellEnd"/>
      <w:r w:rsidRPr="00670424">
        <w:rPr>
          <w:b/>
          <w:bCs/>
        </w:rPr>
        <w:t>" (IEA-4E, 2025)</w:t>
      </w:r>
      <w:r w:rsidRPr="00670424">
        <w:t xml:space="preserve"> Análise crítica de modelos de consumo energético em data centers, estimando que o uso de eletricidade pelas quatro maiores operadoras triplicou entre 2018 e 2023, de 35 </w:t>
      </w:r>
      <w:proofErr w:type="spellStart"/>
      <w:r w:rsidRPr="00670424">
        <w:t>TWh</w:t>
      </w:r>
      <w:proofErr w:type="spellEnd"/>
      <w:r w:rsidRPr="00670424">
        <w:t xml:space="preserve"> para mais de 100 </w:t>
      </w:r>
      <w:proofErr w:type="spellStart"/>
      <w:r w:rsidRPr="00670424">
        <w:t>TWh</w:t>
      </w:r>
      <w:proofErr w:type="spellEnd"/>
      <w:r w:rsidRPr="00670424">
        <w:t xml:space="preserve">. Discute discrepâncias em projeções, com estimativas variando de 200 </w:t>
      </w:r>
      <w:proofErr w:type="spellStart"/>
      <w:r w:rsidRPr="00670424">
        <w:t>TWh</w:t>
      </w:r>
      <w:proofErr w:type="spellEnd"/>
      <w:r w:rsidRPr="00670424">
        <w:t xml:space="preserve"> a 1.000 </w:t>
      </w:r>
      <w:proofErr w:type="spellStart"/>
      <w:r w:rsidRPr="00670424">
        <w:t>TWh</w:t>
      </w:r>
      <w:proofErr w:type="spellEnd"/>
      <w:r w:rsidRPr="00670424">
        <w:t xml:space="preserve"> para os EUA até 2030. Disponível em: </w:t>
      </w:r>
      <w:hyperlink r:id="rId5" w:tgtFrame="_blank" w:history="1">
        <w:r w:rsidRPr="00670424">
          <w:rPr>
            <w:rStyle w:val="Hyperlink"/>
          </w:rPr>
          <w:t>https://www.iea-4e.org/wp-content/uploads/2025/05/Data-Centre-Energy-Use-Critical-Review-of-Models-and-Results.pdf</w:t>
        </w:r>
      </w:hyperlink>
      <w:r w:rsidRPr="00670424">
        <w:t>.</w:t>
      </w:r>
    </w:p>
    <w:p w14:paraId="4304DDB2" w14:textId="77777777" w:rsidR="00670424" w:rsidRPr="00670424" w:rsidRDefault="00670424" w:rsidP="00670424">
      <w:pPr>
        <w:numPr>
          <w:ilvl w:val="0"/>
          <w:numId w:val="12"/>
        </w:numPr>
      </w:pPr>
      <w:r w:rsidRPr="00670424">
        <w:rPr>
          <w:b/>
          <w:bCs/>
        </w:rPr>
        <w:t xml:space="preserve">Relatório: "Data Centers </w:t>
      </w:r>
      <w:proofErr w:type="spellStart"/>
      <w:r w:rsidRPr="00670424">
        <w:rPr>
          <w:b/>
          <w:bCs/>
        </w:rPr>
        <w:t>and</w:t>
      </w:r>
      <w:proofErr w:type="spellEnd"/>
      <w:r w:rsidRPr="00670424">
        <w:rPr>
          <w:b/>
          <w:bCs/>
        </w:rPr>
        <w:t xml:space="preserve"> </w:t>
      </w:r>
      <w:proofErr w:type="spellStart"/>
      <w:r w:rsidRPr="00670424">
        <w:rPr>
          <w:b/>
          <w:bCs/>
        </w:rPr>
        <w:t>Their</w:t>
      </w:r>
      <w:proofErr w:type="spellEnd"/>
      <w:r w:rsidRPr="00670424">
        <w:rPr>
          <w:b/>
          <w:bCs/>
        </w:rPr>
        <w:t xml:space="preserve"> Energy </w:t>
      </w:r>
      <w:proofErr w:type="spellStart"/>
      <w:r w:rsidRPr="00670424">
        <w:rPr>
          <w:b/>
          <w:bCs/>
        </w:rPr>
        <w:t>Consumption</w:t>
      </w:r>
      <w:proofErr w:type="spellEnd"/>
      <w:r w:rsidRPr="00670424">
        <w:rPr>
          <w:b/>
          <w:bCs/>
        </w:rPr>
        <w:t xml:space="preserve">: </w:t>
      </w:r>
      <w:proofErr w:type="spellStart"/>
      <w:r w:rsidRPr="00670424">
        <w:rPr>
          <w:b/>
          <w:bCs/>
        </w:rPr>
        <w:t>Frequently</w:t>
      </w:r>
      <w:proofErr w:type="spellEnd"/>
      <w:r w:rsidRPr="00670424">
        <w:rPr>
          <w:b/>
          <w:bCs/>
        </w:rPr>
        <w:t xml:space="preserve"> </w:t>
      </w:r>
      <w:proofErr w:type="spellStart"/>
      <w:r w:rsidRPr="00670424">
        <w:rPr>
          <w:b/>
          <w:bCs/>
        </w:rPr>
        <w:t>Asked</w:t>
      </w:r>
      <w:proofErr w:type="spellEnd"/>
      <w:r w:rsidRPr="00670424">
        <w:rPr>
          <w:b/>
          <w:bCs/>
        </w:rPr>
        <w:t xml:space="preserve"> </w:t>
      </w:r>
      <w:proofErr w:type="spellStart"/>
      <w:r w:rsidRPr="00670424">
        <w:rPr>
          <w:b/>
          <w:bCs/>
        </w:rPr>
        <w:t>Questions</w:t>
      </w:r>
      <w:proofErr w:type="spellEnd"/>
      <w:r w:rsidRPr="00670424">
        <w:rPr>
          <w:b/>
          <w:bCs/>
        </w:rPr>
        <w:t>" (Congress.gov, 2025)</w:t>
      </w:r>
      <w:r w:rsidRPr="00670424">
        <w:t xml:space="preserve"> Projeções indicam que o consumo pode dobrar ou triplicar até 2028, representando até 12% da eletricidade nos EUA. Aborda impactos em infraestrutura e clima. Disponível em: </w:t>
      </w:r>
      <w:hyperlink r:id="rId6" w:tgtFrame="_blank" w:history="1">
        <w:r w:rsidRPr="00670424">
          <w:rPr>
            <w:rStyle w:val="Hyperlink"/>
          </w:rPr>
          <w:t>https://www.congress.gov/crs_external_products/R/PDF/R48646/R48646.1.pdf</w:t>
        </w:r>
      </w:hyperlink>
      <w:r w:rsidRPr="00670424">
        <w:t>.</w:t>
      </w:r>
    </w:p>
    <w:p w14:paraId="2CB9C52A" w14:textId="77777777" w:rsidR="00670424" w:rsidRPr="00670424" w:rsidRDefault="00670424" w:rsidP="00670424">
      <w:pPr>
        <w:numPr>
          <w:ilvl w:val="0"/>
          <w:numId w:val="12"/>
        </w:numPr>
      </w:pPr>
      <w:r w:rsidRPr="00670424">
        <w:rPr>
          <w:b/>
          <w:bCs/>
        </w:rPr>
        <w:t xml:space="preserve">Estudo: "AI </w:t>
      </w:r>
      <w:proofErr w:type="spellStart"/>
      <w:r w:rsidRPr="00670424">
        <w:rPr>
          <w:b/>
          <w:bCs/>
        </w:rPr>
        <w:t>is</w:t>
      </w:r>
      <w:proofErr w:type="spellEnd"/>
      <w:r w:rsidRPr="00670424">
        <w:rPr>
          <w:b/>
          <w:bCs/>
        </w:rPr>
        <w:t xml:space="preserve"> set </w:t>
      </w:r>
      <w:proofErr w:type="spellStart"/>
      <w:r w:rsidRPr="00670424">
        <w:rPr>
          <w:b/>
          <w:bCs/>
        </w:rPr>
        <w:t>to</w:t>
      </w:r>
      <w:proofErr w:type="spellEnd"/>
      <w:r w:rsidRPr="00670424">
        <w:rPr>
          <w:b/>
          <w:bCs/>
        </w:rPr>
        <w:t xml:space="preserve"> drive </w:t>
      </w:r>
      <w:proofErr w:type="spellStart"/>
      <w:r w:rsidRPr="00670424">
        <w:rPr>
          <w:b/>
          <w:bCs/>
        </w:rPr>
        <w:t>surging</w:t>
      </w:r>
      <w:proofErr w:type="spellEnd"/>
      <w:r w:rsidRPr="00670424">
        <w:rPr>
          <w:b/>
          <w:bCs/>
        </w:rPr>
        <w:t xml:space="preserve"> </w:t>
      </w:r>
      <w:proofErr w:type="spellStart"/>
      <w:r w:rsidRPr="00670424">
        <w:rPr>
          <w:b/>
          <w:bCs/>
        </w:rPr>
        <w:t>electricity</w:t>
      </w:r>
      <w:proofErr w:type="spellEnd"/>
      <w:r w:rsidRPr="00670424">
        <w:rPr>
          <w:b/>
          <w:bCs/>
        </w:rPr>
        <w:t xml:space="preserve"> </w:t>
      </w:r>
      <w:proofErr w:type="spellStart"/>
      <w:r w:rsidRPr="00670424">
        <w:rPr>
          <w:b/>
          <w:bCs/>
        </w:rPr>
        <w:t>demand</w:t>
      </w:r>
      <w:proofErr w:type="spellEnd"/>
      <w:r w:rsidRPr="00670424">
        <w:rPr>
          <w:b/>
          <w:bCs/>
        </w:rPr>
        <w:t xml:space="preserve"> </w:t>
      </w:r>
      <w:proofErr w:type="spellStart"/>
      <w:r w:rsidRPr="00670424">
        <w:rPr>
          <w:b/>
          <w:bCs/>
        </w:rPr>
        <w:t>from</w:t>
      </w:r>
      <w:proofErr w:type="spellEnd"/>
      <w:r w:rsidRPr="00670424">
        <w:rPr>
          <w:b/>
          <w:bCs/>
        </w:rPr>
        <w:t xml:space="preserve"> data centres" (IEA, 2025)</w:t>
      </w:r>
      <w:r w:rsidRPr="00670424">
        <w:t xml:space="preserve"> Previsão de duplicação do consumo global para 945 </w:t>
      </w:r>
      <w:proofErr w:type="spellStart"/>
      <w:r w:rsidRPr="00670424">
        <w:t>TWh</w:t>
      </w:r>
      <w:proofErr w:type="spellEnd"/>
      <w:r w:rsidRPr="00670424">
        <w:t xml:space="preserve"> até 2030, com potencial de IA para otimizar o setor energético. Disponível em: </w:t>
      </w:r>
      <w:hyperlink r:id="rId7" w:tgtFrame="_blank" w:history="1">
        <w:r w:rsidRPr="00670424">
          <w:rPr>
            <w:rStyle w:val="Hyperlink"/>
          </w:rPr>
          <w:t>https://www.iea.org/news/ai-is-set-to-drive-surging-electricity-demand-from-data-centres-while-offering-the-potential-to-transform-how-the-energy-sector-works</w:t>
        </w:r>
      </w:hyperlink>
      <w:r w:rsidRPr="00670424">
        <w:t>.</w:t>
      </w:r>
    </w:p>
    <w:p w14:paraId="6DCDAB61" w14:textId="77777777" w:rsidR="00670424" w:rsidRPr="00670424" w:rsidRDefault="00670424" w:rsidP="00670424">
      <w:pPr>
        <w:numPr>
          <w:ilvl w:val="0"/>
          <w:numId w:val="12"/>
        </w:numPr>
      </w:pPr>
      <w:r w:rsidRPr="00670424">
        <w:rPr>
          <w:b/>
          <w:bCs/>
        </w:rPr>
        <w:t>Aplicativo/Exemplo Prático:</w:t>
      </w:r>
      <w:r w:rsidRPr="00670424">
        <w:t xml:space="preserve"> Ferramenta de simulação de consumo energético da Google Data Centers, que permite calcular PUE em tempo real com base em dados operacionais (integrada ao Google Cloud Sustainability Dashboard).</w:t>
      </w:r>
    </w:p>
    <w:p w14:paraId="0634A140" w14:textId="77777777" w:rsidR="00670424" w:rsidRPr="00670424" w:rsidRDefault="00670424" w:rsidP="00670424">
      <w:pPr>
        <w:rPr>
          <w:b/>
          <w:bCs/>
        </w:rPr>
      </w:pPr>
      <w:r w:rsidRPr="00670424">
        <w:rPr>
          <w:b/>
          <w:bCs/>
        </w:rPr>
        <w:t>Pasta 2: Textos Acadêmicos e Conceitos Técnicos</w:t>
      </w:r>
    </w:p>
    <w:p w14:paraId="2C1AD537" w14:textId="77777777" w:rsidR="00670424" w:rsidRPr="00670424" w:rsidRDefault="00670424" w:rsidP="00670424">
      <w:r w:rsidRPr="00670424">
        <w:t>Foco em artigos acadêmicos que explicam conceitos chave e revisões de literatura.</w:t>
      </w:r>
    </w:p>
    <w:p w14:paraId="1C7264F7" w14:textId="77777777" w:rsidR="00670424" w:rsidRPr="00670424" w:rsidRDefault="00670424" w:rsidP="00670424">
      <w:pPr>
        <w:numPr>
          <w:ilvl w:val="0"/>
          <w:numId w:val="13"/>
        </w:numPr>
      </w:pPr>
      <w:r w:rsidRPr="00670424">
        <w:rPr>
          <w:b/>
          <w:bCs/>
        </w:rPr>
        <w:t xml:space="preserve">Artigo: "Review </w:t>
      </w:r>
      <w:proofErr w:type="spellStart"/>
      <w:r w:rsidRPr="00670424">
        <w:rPr>
          <w:b/>
          <w:bCs/>
        </w:rPr>
        <w:t>of</w:t>
      </w:r>
      <w:proofErr w:type="spellEnd"/>
      <w:r w:rsidRPr="00670424">
        <w:rPr>
          <w:b/>
          <w:bCs/>
        </w:rPr>
        <w:t xml:space="preserve"> </w:t>
      </w:r>
      <w:proofErr w:type="spellStart"/>
      <w:r w:rsidRPr="00670424">
        <w:rPr>
          <w:b/>
          <w:bCs/>
        </w:rPr>
        <w:t>energy</w:t>
      </w:r>
      <w:proofErr w:type="spellEnd"/>
      <w:r w:rsidRPr="00670424">
        <w:rPr>
          <w:b/>
          <w:bCs/>
        </w:rPr>
        <w:t xml:space="preserve"> </w:t>
      </w:r>
      <w:proofErr w:type="spellStart"/>
      <w:r w:rsidRPr="00670424">
        <w:rPr>
          <w:b/>
          <w:bCs/>
        </w:rPr>
        <w:t>efficiency</w:t>
      </w:r>
      <w:proofErr w:type="spellEnd"/>
      <w:r w:rsidRPr="00670424">
        <w:rPr>
          <w:b/>
          <w:bCs/>
        </w:rPr>
        <w:t xml:space="preserve"> </w:t>
      </w:r>
      <w:proofErr w:type="spellStart"/>
      <w:r w:rsidRPr="00670424">
        <w:rPr>
          <w:b/>
          <w:bCs/>
        </w:rPr>
        <w:t>and</w:t>
      </w:r>
      <w:proofErr w:type="spellEnd"/>
      <w:r w:rsidRPr="00670424">
        <w:rPr>
          <w:b/>
          <w:bCs/>
        </w:rPr>
        <w:t xml:space="preserve"> </w:t>
      </w:r>
      <w:proofErr w:type="spellStart"/>
      <w:r w:rsidRPr="00670424">
        <w:rPr>
          <w:b/>
          <w:bCs/>
        </w:rPr>
        <w:t>technological</w:t>
      </w:r>
      <w:proofErr w:type="spellEnd"/>
      <w:r w:rsidRPr="00670424">
        <w:rPr>
          <w:b/>
          <w:bCs/>
        </w:rPr>
        <w:t xml:space="preserve"> </w:t>
      </w:r>
      <w:proofErr w:type="spellStart"/>
      <w:r w:rsidRPr="00670424">
        <w:rPr>
          <w:b/>
          <w:bCs/>
        </w:rPr>
        <w:t>advancements</w:t>
      </w:r>
      <w:proofErr w:type="spellEnd"/>
      <w:r w:rsidRPr="00670424">
        <w:rPr>
          <w:b/>
          <w:bCs/>
        </w:rPr>
        <w:t xml:space="preserve"> in data center </w:t>
      </w:r>
      <w:proofErr w:type="spellStart"/>
      <w:r w:rsidRPr="00670424">
        <w:rPr>
          <w:b/>
          <w:bCs/>
        </w:rPr>
        <w:t>power</w:t>
      </w:r>
      <w:proofErr w:type="spellEnd"/>
      <w:r w:rsidRPr="00670424">
        <w:rPr>
          <w:b/>
          <w:bCs/>
        </w:rPr>
        <w:t xml:space="preserve"> </w:t>
      </w:r>
      <w:proofErr w:type="spellStart"/>
      <w:r w:rsidRPr="00670424">
        <w:rPr>
          <w:b/>
          <w:bCs/>
        </w:rPr>
        <w:t>supply</w:t>
      </w:r>
      <w:proofErr w:type="spellEnd"/>
      <w:r w:rsidRPr="00670424">
        <w:rPr>
          <w:b/>
          <w:bCs/>
        </w:rPr>
        <w:t xml:space="preserve"> systems" (</w:t>
      </w:r>
      <w:proofErr w:type="spellStart"/>
      <w:r w:rsidRPr="00670424">
        <w:rPr>
          <w:b/>
          <w:bCs/>
        </w:rPr>
        <w:t>ScienceDirect</w:t>
      </w:r>
      <w:proofErr w:type="spellEnd"/>
      <w:r w:rsidRPr="00670424">
        <w:rPr>
          <w:b/>
          <w:bCs/>
        </w:rPr>
        <w:t>, 2024)</w:t>
      </w:r>
      <w:r w:rsidRPr="00670424">
        <w:t xml:space="preserve"> Revisão abrangente de sistemas de alimentação energética, incluindo estudos de </w:t>
      </w:r>
      <w:r w:rsidRPr="00670424">
        <w:lastRenderedPageBreak/>
        <w:t xml:space="preserve">caso e melhores práticas para redução de perdas. Disponível em: </w:t>
      </w:r>
      <w:hyperlink r:id="rId8" w:tgtFrame="_blank" w:history="1">
        <w:r w:rsidRPr="00670424">
          <w:rPr>
            <w:rStyle w:val="Hyperlink"/>
          </w:rPr>
          <w:t>https://www.sciencedirect.com/science/article/abs/pii/S0378778824009502</w:t>
        </w:r>
      </w:hyperlink>
      <w:r w:rsidRPr="00670424">
        <w:t>.</w:t>
      </w:r>
    </w:p>
    <w:p w14:paraId="6B98243B" w14:textId="77777777" w:rsidR="00670424" w:rsidRPr="00670424" w:rsidRDefault="00670424" w:rsidP="00670424">
      <w:pPr>
        <w:numPr>
          <w:ilvl w:val="0"/>
          <w:numId w:val="13"/>
        </w:numPr>
      </w:pPr>
      <w:r w:rsidRPr="00670424">
        <w:rPr>
          <w:b/>
          <w:bCs/>
        </w:rPr>
        <w:t>Artigo: "</w:t>
      </w:r>
      <w:proofErr w:type="spellStart"/>
      <w:r w:rsidRPr="00670424">
        <w:rPr>
          <w:b/>
          <w:bCs/>
        </w:rPr>
        <w:t>Towards</w:t>
      </w:r>
      <w:proofErr w:type="spellEnd"/>
      <w:r w:rsidRPr="00670424">
        <w:rPr>
          <w:b/>
          <w:bCs/>
        </w:rPr>
        <w:t xml:space="preserve"> </w:t>
      </w:r>
      <w:proofErr w:type="spellStart"/>
      <w:r w:rsidRPr="00670424">
        <w:rPr>
          <w:b/>
          <w:bCs/>
        </w:rPr>
        <w:t>energy-efficient</w:t>
      </w:r>
      <w:proofErr w:type="spellEnd"/>
      <w:r w:rsidRPr="00670424">
        <w:rPr>
          <w:b/>
          <w:bCs/>
        </w:rPr>
        <w:t xml:space="preserve"> data centers: A </w:t>
      </w:r>
      <w:proofErr w:type="spellStart"/>
      <w:r w:rsidRPr="00670424">
        <w:rPr>
          <w:b/>
          <w:bCs/>
        </w:rPr>
        <w:t>comprehensive</w:t>
      </w:r>
      <w:proofErr w:type="spellEnd"/>
      <w:r w:rsidRPr="00670424">
        <w:rPr>
          <w:b/>
          <w:bCs/>
        </w:rPr>
        <w:t xml:space="preserve"> review </w:t>
      </w:r>
      <w:proofErr w:type="spellStart"/>
      <w:r w:rsidRPr="00670424">
        <w:rPr>
          <w:b/>
          <w:bCs/>
        </w:rPr>
        <w:t>of</w:t>
      </w:r>
      <w:proofErr w:type="spellEnd"/>
      <w:r w:rsidRPr="00670424">
        <w:rPr>
          <w:b/>
          <w:bCs/>
        </w:rPr>
        <w:t xml:space="preserve"> passive </w:t>
      </w:r>
      <w:proofErr w:type="spellStart"/>
      <w:r w:rsidRPr="00670424">
        <w:rPr>
          <w:b/>
          <w:bCs/>
        </w:rPr>
        <w:t>and</w:t>
      </w:r>
      <w:proofErr w:type="spellEnd"/>
      <w:r w:rsidRPr="00670424">
        <w:rPr>
          <w:b/>
          <w:bCs/>
        </w:rPr>
        <w:t xml:space="preserve"> </w:t>
      </w:r>
      <w:proofErr w:type="spellStart"/>
      <w:r w:rsidRPr="00670424">
        <w:rPr>
          <w:b/>
          <w:bCs/>
        </w:rPr>
        <w:t>active</w:t>
      </w:r>
      <w:proofErr w:type="spellEnd"/>
      <w:r w:rsidRPr="00670424">
        <w:rPr>
          <w:b/>
          <w:bCs/>
        </w:rPr>
        <w:t xml:space="preserve"> </w:t>
      </w:r>
      <w:proofErr w:type="spellStart"/>
      <w:r w:rsidRPr="00670424">
        <w:rPr>
          <w:b/>
          <w:bCs/>
        </w:rPr>
        <w:t>cooling</w:t>
      </w:r>
      <w:proofErr w:type="spellEnd"/>
      <w:r w:rsidRPr="00670424">
        <w:rPr>
          <w:b/>
          <w:bCs/>
        </w:rPr>
        <w:t xml:space="preserve"> </w:t>
      </w:r>
      <w:proofErr w:type="spellStart"/>
      <w:r w:rsidRPr="00670424">
        <w:rPr>
          <w:b/>
          <w:bCs/>
        </w:rPr>
        <w:t>strategies</w:t>
      </w:r>
      <w:proofErr w:type="spellEnd"/>
      <w:r w:rsidRPr="00670424">
        <w:rPr>
          <w:b/>
          <w:bCs/>
        </w:rPr>
        <w:t>" (</w:t>
      </w:r>
      <w:proofErr w:type="spellStart"/>
      <w:r w:rsidRPr="00670424">
        <w:rPr>
          <w:b/>
          <w:bCs/>
        </w:rPr>
        <w:t>ScienceDirect</w:t>
      </w:r>
      <w:proofErr w:type="spellEnd"/>
      <w:r w:rsidRPr="00670424">
        <w:rPr>
          <w:b/>
          <w:bCs/>
        </w:rPr>
        <w:t>, 2024)</w:t>
      </w:r>
      <w:r w:rsidRPr="00670424">
        <w:t xml:space="preserve"> Compara tecnologias de resfriamento ativo e passivo, com KPIs de energia, economia e meio ambiente. Enfatiza algoritmos como Redes Neurais Artificiais para gerenciamento. Disponível em: </w:t>
      </w:r>
      <w:hyperlink r:id="rId9" w:tgtFrame="_blank" w:history="1">
        <w:r w:rsidRPr="00670424">
          <w:rPr>
            <w:rStyle w:val="Hyperlink"/>
          </w:rPr>
          <w:t>https://www.sciencedirect.com/science/article/pii/S2666123324000916</w:t>
        </w:r>
      </w:hyperlink>
      <w:r w:rsidRPr="00670424">
        <w:t>.</w:t>
      </w:r>
    </w:p>
    <w:p w14:paraId="46B2D6BB" w14:textId="77777777" w:rsidR="00670424" w:rsidRPr="00670424" w:rsidRDefault="00670424" w:rsidP="00670424">
      <w:pPr>
        <w:numPr>
          <w:ilvl w:val="0"/>
          <w:numId w:val="13"/>
        </w:numPr>
      </w:pPr>
      <w:r w:rsidRPr="00670424">
        <w:rPr>
          <w:b/>
          <w:bCs/>
        </w:rPr>
        <w:t>Texto: "</w:t>
      </w:r>
      <w:proofErr w:type="spellStart"/>
      <w:r w:rsidRPr="00670424">
        <w:rPr>
          <w:b/>
          <w:bCs/>
        </w:rPr>
        <w:t>What</w:t>
      </w:r>
      <w:proofErr w:type="spellEnd"/>
      <w:r w:rsidRPr="00670424">
        <w:rPr>
          <w:b/>
          <w:bCs/>
        </w:rPr>
        <w:t xml:space="preserve"> </w:t>
      </w:r>
      <w:proofErr w:type="spellStart"/>
      <w:r w:rsidRPr="00670424">
        <w:rPr>
          <w:b/>
          <w:bCs/>
        </w:rPr>
        <w:t>is</w:t>
      </w:r>
      <w:proofErr w:type="spellEnd"/>
      <w:r w:rsidRPr="00670424">
        <w:rPr>
          <w:b/>
          <w:bCs/>
        </w:rPr>
        <w:t xml:space="preserve"> </w:t>
      </w:r>
      <w:proofErr w:type="spellStart"/>
      <w:r w:rsidRPr="00670424">
        <w:rPr>
          <w:b/>
          <w:bCs/>
        </w:rPr>
        <w:t>power</w:t>
      </w:r>
      <w:proofErr w:type="spellEnd"/>
      <w:r w:rsidRPr="00670424">
        <w:rPr>
          <w:b/>
          <w:bCs/>
        </w:rPr>
        <w:t xml:space="preserve"> </w:t>
      </w:r>
      <w:proofErr w:type="spellStart"/>
      <w:r w:rsidRPr="00670424">
        <w:rPr>
          <w:b/>
          <w:bCs/>
        </w:rPr>
        <w:t>usage</w:t>
      </w:r>
      <w:proofErr w:type="spellEnd"/>
      <w:r w:rsidRPr="00670424">
        <w:rPr>
          <w:b/>
          <w:bCs/>
        </w:rPr>
        <w:t xml:space="preserve"> </w:t>
      </w:r>
      <w:proofErr w:type="spellStart"/>
      <w:r w:rsidRPr="00670424">
        <w:rPr>
          <w:b/>
          <w:bCs/>
        </w:rPr>
        <w:t>effectiveness</w:t>
      </w:r>
      <w:proofErr w:type="spellEnd"/>
      <w:r w:rsidRPr="00670424">
        <w:rPr>
          <w:b/>
          <w:bCs/>
        </w:rPr>
        <w:t xml:space="preserve"> (PUE) </w:t>
      </w:r>
      <w:proofErr w:type="spellStart"/>
      <w:r w:rsidRPr="00670424">
        <w:rPr>
          <w:b/>
          <w:bCs/>
        </w:rPr>
        <w:t>and</w:t>
      </w:r>
      <w:proofErr w:type="spellEnd"/>
      <w:r w:rsidRPr="00670424">
        <w:rPr>
          <w:b/>
          <w:bCs/>
        </w:rPr>
        <w:t xml:space="preserve"> data center </w:t>
      </w:r>
      <w:proofErr w:type="spellStart"/>
      <w:r w:rsidRPr="00670424">
        <w:rPr>
          <w:b/>
          <w:bCs/>
        </w:rPr>
        <w:t>energy</w:t>
      </w:r>
      <w:proofErr w:type="spellEnd"/>
      <w:r w:rsidRPr="00670424">
        <w:rPr>
          <w:b/>
          <w:bCs/>
        </w:rPr>
        <w:t xml:space="preserve"> </w:t>
      </w:r>
      <w:proofErr w:type="spellStart"/>
      <w:r w:rsidRPr="00670424">
        <w:rPr>
          <w:b/>
          <w:bCs/>
        </w:rPr>
        <w:t>efficiency</w:t>
      </w:r>
      <w:proofErr w:type="spellEnd"/>
      <w:r w:rsidRPr="00670424">
        <w:rPr>
          <w:b/>
          <w:bCs/>
        </w:rPr>
        <w:t>?" (</w:t>
      </w:r>
      <w:proofErr w:type="spellStart"/>
      <w:r w:rsidRPr="00670424">
        <w:rPr>
          <w:b/>
          <w:bCs/>
        </w:rPr>
        <w:t>Flexential</w:t>
      </w:r>
      <w:proofErr w:type="spellEnd"/>
      <w:r w:rsidRPr="00670424">
        <w:rPr>
          <w:b/>
          <w:bCs/>
        </w:rPr>
        <w:t>, sem data específica)</w:t>
      </w:r>
      <w:r w:rsidRPr="00670424">
        <w:t xml:space="preserve"> Explicação detalhada do PUE, com estratégias para redução, incluindo otimização de distribuição de energia. Disponível em: </w:t>
      </w:r>
      <w:hyperlink r:id="rId10" w:tgtFrame="_blank" w:history="1">
        <w:r w:rsidRPr="00670424">
          <w:rPr>
            <w:rStyle w:val="Hyperlink"/>
          </w:rPr>
          <w:t>https://www.flexential.com/resources/blog/power-usage-effectiveness-explained</w:t>
        </w:r>
      </w:hyperlink>
      <w:r w:rsidRPr="00670424">
        <w:t>.</w:t>
      </w:r>
    </w:p>
    <w:p w14:paraId="55E4A1F8" w14:textId="77777777" w:rsidR="00670424" w:rsidRPr="00670424" w:rsidRDefault="00670424" w:rsidP="00670424">
      <w:pPr>
        <w:numPr>
          <w:ilvl w:val="0"/>
          <w:numId w:val="13"/>
        </w:numPr>
      </w:pPr>
      <w:r w:rsidRPr="00670424">
        <w:rPr>
          <w:b/>
          <w:bCs/>
        </w:rPr>
        <w:t>Aplicativo/Exemplo Prático:</w:t>
      </w:r>
      <w:r w:rsidRPr="00670424">
        <w:t xml:space="preserve"> Software como o DCIM (Data Center </w:t>
      </w:r>
      <w:proofErr w:type="spellStart"/>
      <w:r w:rsidRPr="00670424">
        <w:t>Infrastructure</w:t>
      </w:r>
      <w:proofErr w:type="spellEnd"/>
      <w:r w:rsidRPr="00670424">
        <w:t xml:space="preserve"> Management) da Schneider Electric, que monitora PUE e consumo em tempo real, integrando IA para previsões de eficiência.</w:t>
      </w:r>
    </w:p>
    <w:p w14:paraId="3F267F5C" w14:textId="77777777" w:rsidR="00670424" w:rsidRPr="00670424" w:rsidRDefault="00670424" w:rsidP="00670424">
      <w:pPr>
        <w:rPr>
          <w:b/>
          <w:bCs/>
        </w:rPr>
      </w:pPr>
      <w:r w:rsidRPr="00670424">
        <w:rPr>
          <w:b/>
          <w:bCs/>
        </w:rPr>
        <w:t>Pasta 3: Impactos Ambientais e Aplicações Práticas</w:t>
      </w:r>
    </w:p>
    <w:p w14:paraId="42F0C536" w14:textId="77777777" w:rsidR="00670424" w:rsidRPr="00670424" w:rsidRDefault="00670424" w:rsidP="00670424">
      <w:r w:rsidRPr="00670424">
        <w:t>Aborda relatórios sobre impactos e exemplos de aplicações reais.</w:t>
      </w:r>
    </w:p>
    <w:p w14:paraId="29CA8BD3" w14:textId="77777777" w:rsidR="00670424" w:rsidRPr="00670424" w:rsidRDefault="00670424" w:rsidP="00670424">
      <w:pPr>
        <w:numPr>
          <w:ilvl w:val="0"/>
          <w:numId w:val="14"/>
        </w:numPr>
      </w:pPr>
      <w:r w:rsidRPr="00670424">
        <w:rPr>
          <w:b/>
          <w:bCs/>
        </w:rPr>
        <w:t>Relatório: "</w:t>
      </w:r>
      <w:proofErr w:type="spellStart"/>
      <w:r w:rsidRPr="00670424">
        <w:rPr>
          <w:b/>
          <w:bCs/>
        </w:rPr>
        <w:t>What</w:t>
      </w:r>
      <w:proofErr w:type="spellEnd"/>
      <w:r w:rsidRPr="00670424">
        <w:rPr>
          <w:b/>
          <w:bCs/>
        </w:rPr>
        <w:t xml:space="preserve"> </w:t>
      </w:r>
      <w:proofErr w:type="spellStart"/>
      <w:r w:rsidRPr="00670424">
        <w:rPr>
          <w:b/>
          <w:bCs/>
        </w:rPr>
        <w:t>Happens</w:t>
      </w:r>
      <w:proofErr w:type="spellEnd"/>
      <w:r w:rsidRPr="00670424">
        <w:rPr>
          <w:b/>
          <w:bCs/>
        </w:rPr>
        <w:t xml:space="preserve"> When Data Centers Come </w:t>
      </w:r>
      <w:proofErr w:type="spellStart"/>
      <w:r w:rsidRPr="00670424">
        <w:rPr>
          <w:b/>
          <w:bCs/>
        </w:rPr>
        <w:t>to</w:t>
      </w:r>
      <w:proofErr w:type="spellEnd"/>
      <w:r w:rsidRPr="00670424">
        <w:rPr>
          <w:b/>
          <w:bCs/>
        </w:rPr>
        <w:t xml:space="preserve"> Town?" (</w:t>
      </w:r>
      <w:proofErr w:type="spellStart"/>
      <w:r w:rsidRPr="00670424">
        <w:rPr>
          <w:b/>
          <w:bCs/>
        </w:rPr>
        <w:t>University</w:t>
      </w:r>
      <w:proofErr w:type="spellEnd"/>
      <w:r w:rsidRPr="00670424">
        <w:rPr>
          <w:b/>
          <w:bCs/>
        </w:rPr>
        <w:t xml:space="preserve"> </w:t>
      </w:r>
      <w:proofErr w:type="spellStart"/>
      <w:r w:rsidRPr="00670424">
        <w:rPr>
          <w:b/>
          <w:bCs/>
        </w:rPr>
        <w:t>of</w:t>
      </w:r>
      <w:proofErr w:type="spellEnd"/>
      <w:r w:rsidRPr="00670424">
        <w:rPr>
          <w:b/>
          <w:bCs/>
        </w:rPr>
        <w:t xml:space="preserve"> Michigan, 2025)</w:t>
      </w:r>
      <w:r w:rsidRPr="00670424">
        <w:t xml:space="preserve"> Estudo sobre impactos locais, incluindo sobrecarga de infraestrutura e metas climáticas, com foco em consumo energético e ambiental. Disponível em: </w:t>
      </w:r>
      <w:hyperlink r:id="rId11" w:tgtFrame="_blank" w:history="1">
        <w:r w:rsidRPr="00670424">
          <w:rPr>
            <w:rStyle w:val="Hyperlink"/>
          </w:rPr>
          <w:t>https://stpp.fordschool.umich.edu/sites/stpp/files/2025-07/stpp-data-centers-2025.pdf</w:t>
        </w:r>
      </w:hyperlink>
      <w:r w:rsidRPr="00670424">
        <w:t>.</w:t>
      </w:r>
    </w:p>
    <w:p w14:paraId="5A62E402" w14:textId="77777777" w:rsidR="00670424" w:rsidRPr="00670424" w:rsidRDefault="00670424" w:rsidP="00670424">
      <w:pPr>
        <w:numPr>
          <w:ilvl w:val="0"/>
          <w:numId w:val="14"/>
        </w:numPr>
      </w:pPr>
      <w:r w:rsidRPr="00670424">
        <w:rPr>
          <w:b/>
          <w:bCs/>
        </w:rPr>
        <w:t xml:space="preserve">Relatório: "Data Center Energy </w:t>
      </w:r>
      <w:proofErr w:type="spellStart"/>
      <w:r w:rsidRPr="00670424">
        <w:rPr>
          <w:b/>
          <w:bCs/>
        </w:rPr>
        <w:t>Needs</w:t>
      </w:r>
      <w:proofErr w:type="spellEnd"/>
      <w:r w:rsidRPr="00670424">
        <w:rPr>
          <w:b/>
          <w:bCs/>
        </w:rPr>
        <w:t xml:space="preserve"> </w:t>
      </w:r>
      <w:proofErr w:type="spellStart"/>
      <w:r w:rsidRPr="00670424">
        <w:rPr>
          <w:b/>
          <w:bCs/>
        </w:rPr>
        <w:t>Could</w:t>
      </w:r>
      <w:proofErr w:type="spellEnd"/>
      <w:r w:rsidRPr="00670424">
        <w:rPr>
          <w:b/>
          <w:bCs/>
        </w:rPr>
        <w:t xml:space="preserve"> </w:t>
      </w:r>
      <w:proofErr w:type="spellStart"/>
      <w:r w:rsidRPr="00670424">
        <w:rPr>
          <w:b/>
          <w:bCs/>
        </w:rPr>
        <w:t>Upend</w:t>
      </w:r>
      <w:proofErr w:type="spellEnd"/>
      <w:r w:rsidRPr="00670424">
        <w:rPr>
          <w:b/>
          <w:bCs/>
        </w:rPr>
        <w:t xml:space="preserve"> Power Grids </w:t>
      </w:r>
      <w:proofErr w:type="spellStart"/>
      <w:r w:rsidRPr="00670424">
        <w:rPr>
          <w:b/>
          <w:bCs/>
        </w:rPr>
        <w:t>and</w:t>
      </w:r>
      <w:proofErr w:type="spellEnd"/>
      <w:r w:rsidRPr="00670424">
        <w:rPr>
          <w:b/>
          <w:bCs/>
        </w:rPr>
        <w:t xml:space="preserve"> </w:t>
      </w:r>
      <w:proofErr w:type="spellStart"/>
      <w:r w:rsidRPr="00670424">
        <w:rPr>
          <w:b/>
          <w:bCs/>
        </w:rPr>
        <w:t>Threaten</w:t>
      </w:r>
      <w:proofErr w:type="spellEnd"/>
      <w:r w:rsidRPr="00670424">
        <w:rPr>
          <w:b/>
          <w:bCs/>
        </w:rPr>
        <w:t xml:space="preserve"> </w:t>
      </w:r>
      <w:proofErr w:type="spellStart"/>
      <w:r w:rsidRPr="00670424">
        <w:rPr>
          <w:b/>
          <w:bCs/>
        </w:rPr>
        <w:t>Climate</w:t>
      </w:r>
      <w:proofErr w:type="spellEnd"/>
      <w:r w:rsidRPr="00670424">
        <w:rPr>
          <w:b/>
          <w:bCs/>
        </w:rPr>
        <w:t>" (EESI, 2025)</w:t>
      </w:r>
      <w:r w:rsidRPr="00670424">
        <w:t xml:space="preserve"> Discute como o crescimento de data centers tensiona redes elétricas e atrasa transições para energia limpa, com 176 </w:t>
      </w:r>
      <w:proofErr w:type="spellStart"/>
      <w:r w:rsidRPr="00670424">
        <w:t>TWh</w:t>
      </w:r>
      <w:proofErr w:type="spellEnd"/>
      <w:r w:rsidRPr="00670424">
        <w:t xml:space="preserve"> consumidos em 2023 nos EUA. Disponível em: </w:t>
      </w:r>
      <w:hyperlink r:id="rId12" w:tgtFrame="_blank" w:history="1">
        <w:r w:rsidRPr="00670424">
          <w:rPr>
            <w:rStyle w:val="Hyperlink"/>
          </w:rPr>
          <w:t>https://www.eesi.org/articles/view/data-center-energy-needs-are-upending-power-grids-and-threatening-the-climate</w:t>
        </w:r>
      </w:hyperlink>
      <w:r w:rsidRPr="00670424">
        <w:t>.</w:t>
      </w:r>
    </w:p>
    <w:p w14:paraId="1ED21013" w14:textId="77777777" w:rsidR="00670424" w:rsidRPr="00670424" w:rsidRDefault="00670424" w:rsidP="00670424">
      <w:pPr>
        <w:numPr>
          <w:ilvl w:val="0"/>
          <w:numId w:val="14"/>
        </w:numPr>
      </w:pPr>
      <w:r w:rsidRPr="00670424">
        <w:rPr>
          <w:b/>
          <w:bCs/>
        </w:rPr>
        <w:t>Texto: "</w:t>
      </w:r>
      <w:proofErr w:type="spellStart"/>
      <w:r w:rsidRPr="00670424">
        <w:rPr>
          <w:b/>
          <w:bCs/>
        </w:rPr>
        <w:t>AI’s</w:t>
      </w:r>
      <w:proofErr w:type="spellEnd"/>
      <w:r w:rsidRPr="00670424">
        <w:rPr>
          <w:b/>
          <w:bCs/>
        </w:rPr>
        <w:t xml:space="preserve"> </w:t>
      </w:r>
      <w:proofErr w:type="spellStart"/>
      <w:r w:rsidRPr="00670424">
        <w:rPr>
          <w:b/>
          <w:bCs/>
        </w:rPr>
        <w:t>Ballooning</w:t>
      </w:r>
      <w:proofErr w:type="spellEnd"/>
      <w:r w:rsidRPr="00670424">
        <w:rPr>
          <w:b/>
          <w:bCs/>
        </w:rPr>
        <w:t xml:space="preserve"> Energy </w:t>
      </w:r>
      <w:proofErr w:type="spellStart"/>
      <w:r w:rsidRPr="00670424">
        <w:rPr>
          <w:b/>
          <w:bCs/>
        </w:rPr>
        <w:t>Consumption</w:t>
      </w:r>
      <w:proofErr w:type="spellEnd"/>
      <w:r w:rsidRPr="00670424">
        <w:rPr>
          <w:b/>
          <w:bCs/>
        </w:rPr>
        <w:t xml:space="preserve"> </w:t>
      </w:r>
      <w:proofErr w:type="spellStart"/>
      <w:r w:rsidRPr="00670424">
        <w:rPr>
          <w:b/>
          <w:bCs/>
        </w:rPr>
        <w:t>Puts</w:t>
      </w:r>
      <w:proofErr w:type="spellEnd"/>
      <w:r w:rsidRPr="00670424">
        <w:rPr>
          <w:b/>
          <w:bCs/>
        </w:rPr>
        <w:t xml:space="preserve"> </w:t>
      </w:r>
      <w:proofErr w:type="spellStart"/>
      <w:r w:rsidRPr="00670424">
        <w:rPr>
          <w:b/>
          <w:bCs/>
        </w:rPr>
        <w:t>Spotlight</w:t>
      </w:r>
      <w:proofErr w:type="spellEnd"/>
      <w:r w:rsidRPr="00670424">
        <w:rPr>
          <w:b/>
          <w:bCs/>
        </w:rPr>
        <w:t xml:space="preserve"> </w:t>
      </w:r>
      <w:proofErr w:type="spellStart"/>
      <w:r w:rsidRPr="00670424">
        <w:rPr>
          <w:b/>
          <w:bCs/>
        </w:rPr>
        <w:t>On</w:t>
      </w:r>
      <w:proofErr w:type="spellEnd"/>
      <w:r w:rsidRPr="00670424">
        <w:rPr>
          <w:b/>
          <w:bCs/>
        </w:rPr>
        <w:t xml:space="preserve"> Data Center </w:t>
      </w:r>
      <w:proofErr w:type="spellStart"/>
      <w:r w:rsidRPr="00670424">
        <w:rPr>
          <w:b/>
          <w:bCs/>
        </w:rPr>
        <w:t>Efficiency</w:t>
      </w:r>
      <w:proofErr w:type="spellEnd"/>
      <w:r w:rsidRPr="00670424">
        <w:rPr>
          <w:b/>
          <w:bCs/>
        </w:rPr>
        <w:t>" (Georgia Tech, 2025)</w:t>
      </w:r>
      <w:r w:rsidRPr="00670424">
        <w:t xml:space="preserve"> Enfatiza o consumo de data centers equivalentes a cidades pequenas, com foco em memória e refrigeração. Disponível em: </w:t>
      </w:r>
      <w:hyperlink r:id="rId13" w:tgtFrame="_blank" w:history="1">
        <w:r w:rsidRPr="00670424">
          <w:rPr>
            <w:rStyle w:val="Hyperlink"/>
          </w:rPr>
          <w:t>https://www.gatech.edu/news/2025/09/03/ais-ballooning-energy-consumption-puts-spotlight-data-center-efficiency</w:t>
        </w:r>
      </w:hyperlink>
      <w:r w:rsidRPr="00670424">
        <w:t>.</w:t>
      </w:r>
    </w:p>
    <w:p w14:paraId="7BBF593A" w14:textId="77777777" w:rsidR="00670424" w:rsidRPr="00670424" w:rsidRDefault="00670424" w:rsidP="00670424">
      <w:pPr>
        <w:numPr>
          <w:ilvl w:val="0"/>
          <w:numId w:val="14"/>
        </w:numPr>
      </w:pPr>
      <w:r w:rsidRPr="00670424">
        <w:rPr>
          <w:b/>
          <w:bCs/>
        </w:rPr>
        <w:lastRenderedPageBreak/>
        <w:t>Aplicativo/Exemplo Prático:</w:t>
      </w:r>
      <w:r w:rsidRPr="00670424">
        <w:t xml:space="preserve"> Plataforma de monitoramento da </w:t>
      </w:r>
      <w:proofErr w:type="spellStart"/>
      <w:r w:rsidRPr="00670424">
        <w:t>Camfil</w:t>
      </w:r>
      <w:proofErr w:type="spellEnd"/>
      <w:r w:rsidRPr="00670424">
        <w:t xml:space="preserve"> Air </w:t>
      </w:r>
      <w:proofErr w:type="spellStart"/>
      <w:r w:rsidRPr="00670424">
        <w:t>Filters</w:t>
      </w:r>
      <w:proofErr w:type="spellEnd"/>
      <w:r w:rsidRPr="00670424">
        <w:t xml:space="preserve">, que otimiza filtros de ar para reduzir custos energéticos em data centers (ver vídeo demonstrativo em: </w:t>
      </w:r>
      <w:hyperlink r:id="rId14" w:tgtFrame="_blank" w:history="1">
        <w:r w:rsidRPr="00670424">
          <w:rPr>
            <w:rStyle w:val="Hyperlink"/>
          </w:rPr>
          <w:t>https://www.youtube.com/shorts/xpyRXul8ezI</w:t>
        </w:r>
      </w:hyperlink>
      <w:r w:rsidRPr="00670424">
        <w:t>).</w:t>
      </w:r>
    </w:p>
    <w:p w14:paraId="76CF0C57" w14:textId="77777777" w:rsidR="00670424" w:rsidRPr="00670424" w:rsidRDefault="00670424" w:rsidP="00670424">
      <w:pPr>
        <w:rPr>
          <w:b/>
          <w:bCs/>
        </w:rPr>
      </w:pPr>
      <w:r w:rsidRPr="00670424">
        <w:rPr>
          <w:b/>
          <w:bCs/>
        </w:rPr>
        <w:t>Pesquisa de Boas Práticas/Soluções</w:t>
      </w:r>
    </w:p>
    <w:p w14:paraId="001952A1" w14:textId="77777777" w:rsidR="00670424" w:rsidRPr="00670424" w:rsidRDefault="00670424" w:rsidP="00670424">
      <w:r w:rsidRPr="00670424">
        <w:t>Para tornar a pesquisa completa, compilei uma análise de boas práticas e soluções baseadas em fontes acadêmicas e relatórios. Essas estratégias visam reduzir o consumo energético em até 20-40%, promovendo sustentabilidade.</w:t>
      </w:r>
    </w:p>
    <w:p w14:paraId="6683A90D" w14:textId="77777777" w:rsidR="00670424" w:rsidRPr="00670424" w:rsidRDefault="00670424" w:rsidP="00670424">
      <w:pPr>
        <w:numPr>
          <w:ilvl w:val="0"/>
          <w:numId w:val="15"/>
        </w:numPr>
      </w:pPr>
      <w:r w:rsidRPr="00670424">
        <w:rPr>
          <w:b/>
          <w:bCs/>
        </w:rPr>
        <w:t>Otimização de Refrigeração:</w:t>
      </w:r>
      <w:r w:rsidRPr="00670424">
        <w:t xml:space="preserve"> Implementar contenção de corredores quentes/frios para melhorar o fluxo de ar, reduzindo o consumo de refrigeração em 15-20%. Solução avançada: Resfriamento líquido, que pode cortar o uso de energia em 10-18% em comparação ao ar tradicional. Exemplo: Data centers da LinkedIn em Oregon usam economizadores de água para PUE de 1.06.</w:t>
      </w:r>
    </w:p>
    <w:p w14:paraId="63F94B43" w14:textId="77777777" w:rsidR="00670424" w:rsidRPr="00670424" w:rsidRDefault="00670424" w:rsidP="00670424">
      <w:pPr>
        <w:numPr>
          <w:ilvl w:val="0"/>
          <w:numId w:val="15"/>
        </w:numPr>
      </w:pPr>
      <w:r w:rsidRPr="00670424">
        <w:rPr>
          <w:b/>
          <w:bCs/>
        </w:rPr>
        <w:t>Eficiência de Hardware e Virtualização:</w:t>
      </w:r>
      <w:r w:rsidRPr="00670424">
        <w:t xml:space="preserve"> Priorizar servidores eficientes e virtualização para consolidar </w:t>
      </w:r>
      <w:proofErr w:type="spellStart"/>
      <w:r w:rsidRPr="00670424">
        <w:t>workloads</w:t>
      </w:r>
      <w:proofErr w:type="spellEnd"/>
      <w:r w:rsidRPr="00670424">
        <w:t>, reduzindo o número de máquinas ativas e o consumo associado. Integração de IA para gerenciamento dinâmico, como algoritmos de redes neurais para otimizar energia.</w:t>
      </w:r>
    </w:p>
    <w:p w14:paraId="6DC93443" w14:textId="77777777" w:rsidR="00670424" w:rsidRPr="00670424" w:rsidRDefault="00670424" w:rsidP="00670424">
      <w:pPr>
        <w:numPr>
          <w:ilvl w:val="0"/>
          <w:numId w:val="15"/>
        </w:numPr>
      </w:pPr>
      <w:r w:rsidRPr="00670424">
        <w:rPr>
          <w:b/>
          <w:bCs/>
        </w:rPr>
        <w:t>Uso de Energias Renováveis e Reuso:</w:t>
      </w:r>
      <w:r w:rsidRPr="00670424">
        <w:t xml:space="preserve"> Contratos de compra de energia renovável (</w:t>
      </w:r>
      <w:proofErr w:type="spellStart"/>
      <w:r w:rsidRPr="00670424">
        <w:t>PPAs</w:t>
      </w:r>
      <w:proofErr w:type="spellEnd"/>
      <w:r w:rsidRPr="00670424">
        <w:t xml:space="preserve">) para </w:t>
      </w:r>
      <w:proofErr w:type="spellStart"/>
      <w:r w:rsidRPr="00670424">
        <w:t>matching</w:t>
      </w:r>
      <w:proofErr w:type="spellEnd"/>
      <w:r w:rsidRPr="00670424">
        <w:t xml:space="preserve"> de consumo, como feito pela Google, que usa hidrelétricas e solares. Reuso de calor residual para aquecimento local, medido pelo ERE.</w:t>
      </w:r>
    </w:p>
    <w:p w14:paraId="5AE6CFE5" w14:textId="77777777" w:rsidR="00670424" w:rsidRPr="00670424" w:rsidRDefault="00670424" w:rsidP="00670424">
      <w:pPr>
        <w:numPr>
          <w:ilvl w:val="0"/>
          <w:numId w:val="15"/>
        </w:numPr>
      </w:pPr>
      <w:r w:rsidRPr="00670424">
        <w:rPr>
          <w:b/>
          <w:bCs/>
        </w:rPr>
        <w:t>Auditorias e Monitoramento:</w:t>
      </w:r>
      <w:r w:rsidRPr="00670424">
        <w:t xml:space="preserve"> Realizar auditorias energéticas regulares e usar ferramentas como DCIM para monitoramento em tempo real, minimizando perdas na distribuição de energia. Exemplo: Guia do Departamento de Energia dos EUA recomenda PUE abaixo de 1.2 para novas instalações.</w:t>
      </w:r>
    </w:p>
    <w:p w14:paraId="63C27136" w14:textId="77777777" w:rsidR="00670424" w:rsidRPr="00670424" w:rsidRDefault="00670424" w:rsidP="00670424">
      <w:pPr>
        <w:numPr>
          <w:ilvl w:val="0"/>
          <w:numId w:val="15"/>
        </w:numPr>
      </w:pPr>
      <w:r w:rsidRPr="00670424">
        <w:rPr>
          <w:b/>
          <w:bCs/>
        </w:rPr>
        <w:t>Inovações Emergentes:</w:t>
      </w:r>
      <w:r w:rsidRPr="00670424">
        <w:t xml:space="preserve"> Adoção de 800V DC para distribuição de energia, reduzindo perdas e calor, como na parceria Hitachi Energy e Nvidia. Para o futuro, métricas como "trabalho por energia" podem substituir o PUE, focando em desempenho por watt.</w:t>
      </w:r>
    </w:p>
    <w:p w14:paraId="357E0979" w14:textId="77777777" w:rsidR="00670424" w:rsidRPr="00670424" w:rsidRDefault="00670424" w:rsidP="00670424">
      <w:r w:rsidRPr="00670424">
        <w:t xml:space="preserve">Essas práticas, quando implementadas, podem mitigar o impacto ambiental, com casos como </w:t>
      </w:r>
      <w:proofErr w:type="spellStart"/>
      <w:r w:rsidRPr="00670424">
        <w:t>hyperscalers</w:t>
      </w:r>
      <w:proofErr w:type="spellEnd"/>
      <w:r w:rsidRPr="00670424">
        <w:t xml:space="preserve"> alcançando PUE de 1.1. Recomenda-se uma abordagem integrada, combinando tecnologia e políticas regulatórias para sustentabilidade a longo prazo.</w:t>
      </w:r>
    </w:p>
    <w:p w14:paraId="008118C9" w14:textId="3EFC7138" w:rsidR="00013885" w:rsidRPr="00670424" w:rsidRDefault="00013885" w:rsidP="00670424"/>
    <w:sectPr w:rsidR="00013885" w:rsidRPr="006704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56EC8"/>
    <w:multiLevelType w:val="multilevel"/>
    <w:tmpl w:val="6BC26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A3559D"/>
    <w:multiLevelType w:val="multilevel"/>
    <w:tmpl w:val="5FAC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091AE8"/>
    <w:multiLevelType w:val="multilevel"/>
    <w:tmpl w:val="EF84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2F4393"/>
    <w:multiLevelType w:val="multilevel"/>
    <w:tmpl w:val="2E4C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505CCB"/>
    <w:multiLevelType w:val="multilevel"/>
    <w:tmpl w:val="6876C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0DF382B"/>
    <w:multiLevelType w:val="multilevel"/>
    <w:tmpl w:val="34C6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14D3886"/>
    <w:multiLevelType w:val="multilevel"/>
    <w:tmpl w:val="3D88E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926459"/>
    <w:multiLevelType w:val="multilevel"/>
    <w:tmpl w:val="DC60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1C6844"/>
    <w:multiLevelType w:val="multilevel"/>
    <w:tmpl w:val="8F12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D9F0F84"/>
    <w:multiLevelType w:val="multilevel"/>
    <w:tmpl w:val="E1FAD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405D94"/>
    <w:multiLevelType w:val="multilevel"/>
    <w:tmpl w:val="9E40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2716510"/>
    <w:multiLevelType w:val="multilevel"/>
    <w:tmpl w:val="E5A0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BD8129E"/>
    <w:multiLevelType w:val="multilevel"/>
    <w:tmpl w:val="E6F29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822BAF"/>
    <w:multiLevelType w:val="multilevel"/>
    <w:tmpl w:val="2C0C3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29055C6"/>
    <w:multiLevelType w:val="multilevel"/>
    <w:tmpl w:val="9236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02584626">
    <w:abstractNumId w:val="8"/>
  </w:num>
  <w:num w:numId="2" w16cid:durableId="1473674854">
    <w:abstractNumId w:val="11"/>
  </w:num>
  <w:num w:numId="3" w16cid:durableId="1218928846">
    <w:abstractNumId w:val="1"/>
  </w:num>
  <w:num w:numId="4" w16cid:durableId="778067807">
    <w:abstractNumId w:val="10"/>
  </w:num>
  <w:num w:numId="5" w16cid:durableId="218126866">
    <w:abstractNumId w:val="9"/>
  </w:num>
  <w:num w:numId="6" w16cid:durableId="852261689">
    <w:abstractNumId w:val="3"/>
  </w:num>
  <w:num w:numId="7" w16cid:durableId="1992562011">
    <w:abstractNumId w:val="2"/>
  </w:num>
  <w:num w:numId="8" w16cid:durableId="1499036983">
    <w:abstractNumId w:val="13"/>
  </w:num>
  <w:num w:numId="9" w16cid:durableId="1202745231">
    <w:abstractNumId w:val="4"/>
  </w:num>
  <w:num w:numId="10" w16cid:durableId="1615206750">
    <w:abstractNumId w:val="5"/>
  </w:num>
  <w:num w:numId="11" w16cid:durableId="1661690074">
    <w:abstractNumId w:val="14"/>
  </w:num>
  <w:num w:numId="12" w16cid:durableId="1892227547">
    <w:abstractNumId w:val="7"/>
  </w:num>
  <w:num w:numId="13" w16cid:durableId="496073972">
    <w:abstractNumId w:val="6"/>
  </w:num>
  <w:num w:numId="14" w16cid:durableId="1501001242">
    <w:abstractNumId w:val="12"/>
  </w:num>
  <w:num w:numId="15" w16cid:durableId="1108961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885"/>
    <w:rsid w:val="00013885"/>
    <w:rsid w:val="00026480"/>
    <w:rsid w:val="000A6B8D"/>
    <w:rsid w:val="00283FB8"/>
    <w:rsid w:val="002A2529"/>
    <w:rsid w:val="00670424"/>
    <w:rsid w:val="006774E8"/>
    <w:rsid w:val="00BF131F"/>
    <w:rsid w:val="00E16522"/>
    <w:rsid w:val="00E91BA6"/>
    <w:rsid w:val="00F10344"/>
    <w:rsid w:val="00F461B9"/>
    <w:rsid w:val="00FC1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9D2AD"/>
  <w15:chartTrackingRefBased/>
  <w15:docId w15:val="{2834D3C3-AC9D-4E53-9427-155A1EB47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138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13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138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138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138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138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138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138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138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138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138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138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138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1388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138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1388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138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138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138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13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138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138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138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1388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1388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1388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138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1388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1388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E91BA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91B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ncedirect.com/science/article/abs/pii/S0378778824009502" TargetMode="External"/><Relationship Id="rId13" Type="http://schemas.openxmlformats.org/officeDocument/2006/relationships/hyperlink" Target="https://www.gatech.edu/news/2025/09/03/ais-ballooning-energy-consumption-puts-spotlight-data-center-efficienc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iea.org/news/ai-is-set-to-drive-surging-electricity-demand-from-data-centres-while-offering-the-potential-to-transform-how-the-energy-sector-works" TargetMode="External"/><Relationship Id="rId12" Type="http://schemas.openxmlformats.org/officeDocument/2006/relationships/hyperlink" Target="https://www.eesi.org/articles/view/data-center-energy-needs-are-upending-power-grids-and-threatening-the-climate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congress.gov/crs_external_products/R/PDF/R48646/R48646.1.pdf" TargetMode="External"/><Relationship Id="rId11" Type="http://schemas.openxmlformats.org/officeDocument/2006/relationships/hyperlink" Target="https://stpp.fordschool.umich.edu/sites/stpp/files/2025-07/stpp-data-centers-2025.pdf" TargetMode="External"/><Relationship Id="rId5" Type="http://schemas.openxmlformats.org/officeDocument/2006/relationships/hyperlink" Target="https://www.iea-4e.org/wp-content/uploads/2025/05/Data-Centre-Energy-Use-Critical-Review-of-Models-and-Results.pdf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flexential.com/resources/blog/power-usage-effectiveness-explaine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ciencedirect.com/science/article/pii/S2666123324000916" TargetMode="External"/><Relationship Id="rId14" Type="http://schemas.openxmlformats.org/officeDocument/2006/relationships/hyperlink" Target="https://www.youtube.com/shorts/xpyRXul8ezI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4</Pages>
  <Words>1656</Words>
  <Characters>8946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EDERSON CICHACZEWSKI</dc:creator>
  <cp:keywords/>
  <dc:description/>
  <cp:lastModifiedBy>JOSILEUDO RODRIGUES DE ARAUJO</cp:lastModifiedBy>
  <cp:revision>6</cp:revision>
  <dcterms:created xsi:type="dcterms:W3CDTF">2024-06-13T22:06:00Z</dcterms:created>
  <dcterms:modified xsi:type="dcterms:W3CDTF">2025-11-18T23:19:00Z</dcterms:modified>
</cp:coreProperties>
</file>