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B7610" w14:textId="77777777" w:rsidR="00474660" w:rsidRDefault="00000000">
      <w:pPr>
        <w:pStyle w:val="Ttulo1"/>
      </w:pPr>
      <w:r>
        <w:t>Pegada Energética Digital e Conexões Éticas</w:t>
      </w:r>
    </w:p>
    <w:p w14:paraId="624D25BE" w14:textId="77777777" w:rsidR="00474660" w:rsidRDefault="00000000">
      <w:r>
        <w:t>A Pegada Energética Digital destaca o consumo de energia e o impacto ambiental gerado por tecnologias digitais muitas vezes invisíveis ao usuário, como Inteligência Artificial (IA), computação em nuvem, mineração de dados, streaming e armazenamento online. Embora pareçam imateriais, essas tecnologias dependem de grandes infraestruturas energéticas, como data centers, redes globais e equipamentos de alto desempenho.</w:t>
      </w:r>
    </w:p>
    <w:p w14:paraId="44ADD35F" w14:textId="77777777" w:rsidR="00474660" w:rsidRDefault="00000000">
      <w:r>
        <w:t>Ao relacionar esse tema com conexões éticas, surge a reflexão sobre como usamos a tecnologia e quais responsabilidades assumimos diante dos impactos que ela gera. Ser ético no mundo digital significa reconhecer que cada ação online — assistir vídeos, treinar IA, armazenar arquivos, minerar criptomoedas, consumir conteúdo — tem um custo ambiental real.</w:t>
      </w:r>
    </w:p>
    <w:p w14:paraId="5B92CC2F" w14:textId="77777777" w:rsidR="00474660" w:rsidRDefault="00000000">
      <w:r>
        <w:t>Conexões éticas envolvem:</w:t>
      </w:r>
      <w:r>
        <w:br/>
        <w:t>• Transparência sobre o consumo energético das empresas e plataformas.</w:t>
      </w:r>
      <w:r>
        <w:br/>
        <w:t>• Uso responsável da tecnologia, evitando desperdício digital e consumo excessivo.</w:t>
      </w:r>
      <w:r>
        <w:br/>
        <w:t>• Escolha de serviços que utilizam energia renovável ou possuem políticas sustentáveis.</w:t>
      </w:r>
      <w:r>
        <w:br/>
        <w:t>• Design e desenvolvimento de tecnologias mais eficientes, reduzindo a demanda energética.</w:t>
      </w:r>
      <w:r>
        <w:br/>
        <w:t>• Consciência ambiental nas ações digitais do dia a dia, como apagar arquivos desnecessários, limitar streaming em alta resolução e otimizar armazenamento.</w:t>
      </w:r>
    </w:p>
    <w:p w14:paraId="29B01DC3" w14:textId="77777777" w:rsidR="00474660" w:rsidRDefault="00000000">
      <w:r>
        <w:t xml:space="preserve">À medida que a sociedade se digitaliza, cresce a responsabilidade coletiva de garantir que a tecnologia avance sem comprometer o planeta. Ética e tecnologia caminham juntas: não basta inovar, é preciso inovar com </w:t>
      </w:r>
      <w:proofErr w:type="spellStart"/>
      <w:r>
        <w:t>responsabilidade</w:t>
      </w:r>
      <w:proofErr w:type="spellEnd"/>
      <w:r>
        <w:t xml:space="preserve"> </w:t>
      </w:r>
      <w:proofErr w:type="spellStart"/>
      <w:r>
        <w:t>ambiental</w:t>
      </w:r>
      <w:proofErr w:type="spellEnd"/>
      <w:r>
        <w:t xml:space="preserve"> e social.</w:t>
      </w:r>
    </w:p>
    <w:p w14:paraId="443343B6" w14:textId="77777777" w:rsidR="003764CC" w:rsidRDefault="003764CC" w:rsidP="003764CC">
      <w:pPr>
        <w:pStyle w:val="SemEspaamento"/>
      </w:pPr>
      <w:r>
        <w:t xml:space="preserve">Capital Reset – Podcast “A </w:t>
      </w:r>
      <w:proofErr w:type="spellStart"/>
      <w:r>
        <w:t>sede</w:t>
      </w:r>
      <w:proofErr w:type="spellEnd"/>
      <w:r>
        <w:t xml:space="preserve"> </w:t>
      </w:r>
      <w:proofErr w:type="spellStart"/>
      <w:r>
        <w:t>insaciável</w:t>
      </w:r>
      <w:proofErr w:type="spellEnd"/>
      <w:r>
        <w:t xml:space="preserve"> dos data centers”</w:t>
      </w:r>
    </w:p>
    <w:p w14:paraId="7DB96857" w14:textId="77777777" w:rsidR="003764CC" w:rsidRDefault="003764CC" w:rsidP="003764CC">
      <w:pPr>
        <w:pStyle w:val="SemEspaamento"/>
      </w:pPr>
    </w:p>
    <w:p w14:paraId="19748C0D" w14:textId="4CE4DFE5" w:rsidR="003764CC" w:rsidRDefault="003764CC" w:rsidP="003764CC">
      <w:pPr>
        <w:pStyle w:val="SemEspaamento"/>
      </w:pPr>
      <w:proofErr w:type="spellStart"/>
      <w:r>
        <w:t>Episódio</w:t>
      </w:r>
      <w:proofErr w:type="spellEnd"/>
      <w:r>
        <w:t xml:space="preserve"> </w:t>
      </w:r>
      <w:proofErr w:type="spellStart"/>
      <w:r>
        <w:t>focado</w:t>
      </w:r>
      <w:proofErr w:type="spellEnd"/>
      <w:r>
        <w:t xml:space="preserve"> no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climático</w:t>
      </w:r>
      <w:proofErr w:type="spellEnd"/>
      <w:r>
        <w:t xml:space="preserve"> da </w:t>
      </w:r>
      <w:proofErr w:type="spellStart"/>
      <w:r>
        <w:t>vida</w:t>
      </w:r>
      <w:proofErr w:type="spellEnd"/>
      <w:r>
        <w:t xml:space="preserve"> digital, data centers, </w:t>
      </w:r>
      <w:proofErr w:type="spellStart"/>
      <w:r>
        <w:t>consumo</w:t>
      </w:r>
      <w:proofErr w:type="spellEnd"/>
      <w:r>
        <w:t xml:space="preserve"> de </w:t>
      </w:r>
      <w:proofErr w:type="spellStart"/>
      <w:r>
        <w:t>energia</w:t>
      </w:r>
      <w:proofErr w:type="spellEnd"/>
      <w:r>
        <w:t xml:space="preserve">, o “boom” da IA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desafios</w:t>
      </w:r>
      <w:proofErr w:type="spellEnd"/>
      <w:r>
        <w:t xml:space="preserve"> para usar </w:t>
      </w:r>
      <w:proofErr w:type="spellStart"/>
      <w:r>
        <w:t>energia</w:t>
      </w:r>
      <w:proofErr w:type="spellEnd"/>
      <w:r>
        <w:t xml:space="preserve"> limpa.</w:t>
      </w:r>
    </w:p>
    <w:p w14:paraId="20820649" w14:textId="77777777" w:rsidR="003764CC" w:rsidRDefault="003764CC" w:rsidP="003764CC">
      <w:pPr>
        <w:pStyle w:val="SemEspaamento"/>
      </w:pPr>
    </w:p>
    <w:p w14:paraId="647290E3" w14:textId="46EFEC69" w:rsidR="00474660" w:rsidRDefault="003764CC">
      <w:r w:rsidRPr="003764CC">
        <w:t>https://www.youtube.com/watch?v=wWJ_W7EZo_A</w:t>
      </w:r>
      <w:r w:rsidR="00000000">
        <w:br w:type="page"/>
      </w:r>
    </w:p>
    <w:p w14:paraId="1A2D4682" w14:textId="77777777" w:rsidR="00474660" w:rsidRDefault="00000000">
      <w:pPr>
        <w:pStyle w:val="Ttulo1"/>
      </w:pPr>
      <w:r>
        <w:lastRenderedPageBreak/>
        <w:t>Referências</w:t>
      </w:r>
    </w:p>
    <w:p w14:paraId="55F6AE3C" w14:textId="77777777" w:rsidR="00474660" w:rsidRDefault="00000000">
      <w:r>
        <w:t>BRENNER, W.; HÖLZLE, K.; WÜNSCHE, T. Digitalization: Energy Consumption and Environmental Impact. Journal of Digital Sustainability, 2022.</w:t>
      </w:r>
    </w:p>
    <w:p w14:paraId="738718CC" w14:textId="77777777" w:rsidR="00474660" w:rsidRDefault="00000000">
      <w:r>
        <w:t>INTERNATIONAL ENERGY AGENCY (IEA). Data Centres and Data Transmission Networks. Paris: IEA, 2023.</w:t>
      </w:r>
    </w:p>
    <w:p w14:paraId="20CF449F" w14:textId="77777777" w:rsidR="00474660" w:rsidRDefault="00000000">
      <w:r>
        <w:t>UNITED NATIONS ENVIRONMENT PROGRAMME (UNEP). Digital Transformation and Sustainability. ONU, 2022.</w:t>
      </w:r>
    </w:p>
    <w:p w14:paraId="4A883AA3" w14:textId="77777777" w:rsidR="00474660" w:rsidRDefault="00000000">
      <w:r>
        <w:t>MASANEK, L.; JAHN, M. Environmental Impacts of Artificial Intelligence: Energy Consumption and Carbon Footprint. AI &amp; Society, 2021.</w:t>
      </w:r>
    </w:p>
    <w:p w14:paraId="673E65DD" w14:textId="77777777" w:rsidR="00474660" w:rsidRDefault="00000000">
      <w:r>
        <w:t>GREENPEACE. Clicking Clean: Who Is Winning the Race to Build a Green Internet? Relatório Internacional, 2020.</w:t>
      </w:r>
    </w:p>
    <w:p w14:paraId="5FD6C9A4" w14:textId="77777777" w:rsidR="00474660" w:rsidRDefault="00000000">
      <w:r>
        <w:t>WORLD ECONOMIC FORUM (WEF). The Energy Consumption of Digital Technologies. Genebra, 2021.</w:t>
      </w:r>
    </w:p>
    <w:p w14:paraId="4E028A2B" w14:textId="77777777" w:rsidR="00474660" w:rsidRDefault="00000000">
      <w:r>
        <w:t>NATHAN, S.; WARD, J. Cloud Computing and Sustainability: Understanding the Hidden Carbon Footprint. Computing Journal, 2020.</w:t>
      </w:r>
    </w:p>
    <w:p w14:paraId="527B7B8C" w14:textId="77777777" w:rsidR="00474660" w:rsidRDefault="00000000">
      <w:r>
        <w:t>CAMBRIDGE BITCOIN ELECTRICITY CONSUMPTION INDEX (CBECI). Cambridge Centre for Alternative Finance.</w:t>
      </w:r>
    </w:p>
    <w:p w14:paraId="663F8139" w14:textId="77777777" w:rsidR="00474660" w:rsidRDefault="00000000">
      <w:r>
        <w:t>STRUBELL, E.; GANESH, A.; McCALLUM, A. Energy and Policy Considerations for Deep Learning in NLP. ACL, 2019.</w:t>
      </w:r>
    </w:p>
    <w:sectPr w:rsidR="004746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83409">
    <w:abstractNumId w:val="8"/>
  </w:num>
  <w:num w:numId="2" w16cid:durableId="1429960469">
    <w:abstractNumId w:val="6"/>
  </w:num>
  <w:num w:numId="3" w16cid:durableId="1841041109">
    <w:abstractNumId w:val="5"/>
  </w:num>
  <w:num w:numId="4" w16cid:durableId="1952198437">
    <w:abstractNumId w:val="4"/>
  </w:num>
  <w:num w:numId="5" w16cid:durableId="2077125671">
    <w:abstractNumId w:val="7"/>
  </w:num>
  <w:num w:numId="6" w16cid:durableId="2000688246">
    <w:abstractNumId w:val="3"/>
  </w:num>
  <w:num w:numId="7" w16cid:durableId="187181634">
    <w:abstractNumId w:val="2"/>
  </w:num>
  <w:num w:numId="8" w16cid:durableId="1113590991">
    <w:abstractNumId w:val="1"/>
  </w:num>
  <w:num w:numId="9" w16cid:durableId="427577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64CC"/>
    <w:rsid w:val="004611EF"/>
    <w:rsid w:val="0047466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5015A8"/>
  <w14:defaultImageDpi w14:val="300"/>
  <w15:docId w15:val="{FDE12E0B-D55C-494E-8EAC-708C4A186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382</Words>
  <Characters>2465</Characters>
  <Application>Microsoft Office Word</Application>
  <DocSecurity>0</DocSecurity>
  <Lines>46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MANUEL IRIARTE</cp:lastModifiedBy>
  <cp:revision>2</cp:revision>
  <dcterms:created xsi:type="dcterms:W3CDTF">2013-12-23T23:15:00Z</dcterms:created>
  <dcterms:modified xsi:type="dcterms:W3CDTF">2025-11-18T23:57:00Z</dcterms:modified>
  <cp:category/>
</cp:coreProperties>
</file>