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8EA83" w14:textId="77777777" w:rsidR="003864FA" w:rsidRPr="00CC1ECE" w:rsidRDefault="003864FA" w:rsidP="000024ED">
      <w:pPr>
        <w:autoSpaceDE w:val="0"/>
        <w:autoSpaceDN w:val="0"/>
        <w:adjustRightInd w:val="0"/>
        <w:spacing w:before="480"/>
        <w:ind w:left="-181" w:right="-471"/>
        <w:rPr>
          <w:rFonts w:ascii="Arial" w:hAnsi="Arial" w:cs="Arial"/>
          <w:b/>
          <w:bCs/>
        </w:rPr>
      </w:pPr>
      <w:r w:rsidRPr="00CC1ECE">
        <w:rPr>
          <w:rFonts w:ascii="Arial" w:hAnsi="Arial" w:cs="Arial"/>
          <w:b/>
          <w:bCs/>
        </w:rPr>
        <w:t>OBJECTIF</w:t>
      </w:r>
      <w:r w:rsidR="00CF2731" w:rsidRPr="00CC1ECE">
        <w:rPr>
          <w:rFonts w:ascii="Arial" w:hAnsi="Arial" w:cs="Arial"/>
          <w:b/>
          <w:bCs/>
        </w:rPr>
        <w:t>S</w:t>
      </w:r>
      <w:r w:rsidRPr="00CC1ECE">
        <w:rPr>
          <w:rFonts w:ascii="Arial" w:hAnsi="Arial" w:cs="Arial"/>
          <w:b/>
          <w:bCs/>
        </w:rPr>
        <w:t xml:space="preserve"> PEDAGOGIQUE</w:t>
      </w:r>
      <w:r w:rsidR="000024ED">
        <w:rPr>
          <w:rFonts w:ascii="Arial" w:hAnsi="Arial" w:cs="Arial"/>
          <w:b/>
          <w:bCs/>
        </w:rPr>
        <w:t>S</w:t>
      </w:r>
    </w:p>
    <w:p w14:paraId="5FD979AE" w14:textId="77777777" w:rsidR="003864FA" w:rsidRPr="0065037A" w:rsidRDefault="003864FA" w:rsidP="003864FA">
      <w:pPr>
        <w:autoSpaceDE w:val="0"/>
        <w:autoSpaceDN w:val="0"/>
        <w:adjustRightInd w:val="0"/>
        <w:ind w:left="-180" w:right="-468"/>
        <w:rPr>
          <w:rFonts w:ascii="Arial" w:hAnsi="Arial" w:cs="Arial"/>
          <w:b/>
          <w:bCs/>
          <w:sz w:val="22"/>
          <w:szCs w:val="22"/>
        </w:rPr>
      </w:pPr>
    </w:p>
    <w:p w14:paraId="351DFD1A" w14:textId="77777777" w:rsidR="00433456" w:rsidRPr="00E80319" w:rsidRDefault="00B0659A" w:rsidP="007951A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Les objectifs et les modalités</w:t>
      </w:r>
      <w:r w:rsidR="00433456" w:rsidRPr="00E80319">
        <w:rPr>
          <w:rFonts w:ascii="Arial" w:hAnsi="Arial" w:cs="Arial"/>
          <w:sz w:val="22"/>
          <w:szCs w:val="22"/>
        </w:rPr>
        <w:t xml:space="preserve"> de cette </w:t>
      </w:r>
      <w:r>
        <w:rPr>
          <w:rFonts w:ascii="Arial" w:hAnsi="Arial" w:cs="Arial"/>
          <w:sz w:val="22"/>
          <w:szCs w:val="22"/>
        </w:rPr>
        <w:t>période en entreprise so</w:t>
      </w:r>
      <w:r w:rsidR="00D06A9A">
        <w:rPr>
          <w:rFonts w:ascii="Arial" w:hAnsi="Arial" w:cs="Arial"/>
          <w:sz w:val="22"/>
          <w:szCs w:val="22"/>
        </w:rPr>
        <w:t xml:space="preserve">nt à définir par le stagiaire et </w:t>
      </w:r>
      <w:r>
        <w:rPr>
          <w:rFonts w:ascii="Arial" w:hAnsi="Arial" w:cs="Arial"/>
          <w:sz w:val="22"/>
          <w:szCs w:val="22"/>
        </w:rPr>
        <w:t xml:space="preserve">le tuteur </w:t>
      </w:r>
      <w:r w:rsidR="007951AE">
        <w:rPr>
          <w:rFonts w:ascii="Arial" w:hAnsi="Arial" w:cs="Arial"/>
          <w:sz w:val="22"/>
          <w:szCs w:val="22"/>
        </w:rPr>
        <w:t>désigné par l’</w:t>
      </w:r>
      <w:r>
        <w:rPr>
          <w:rFonts w:ascii="Arial" w:hAnsi="Arial" w:cs="Arial"/>
          <w:sz w:val="22"/>
          <w:szCs w:val="22"/>
        </w:rPr>
        <w:t>entreprise</w:t>
      </w:r>
      <w:r w:rsidR="00433456" w:rsidRPr="00E80319">
        <w:rPr>
          <w:rFonts w:ascii="Arial" w:hAnsi="Arial" w:cs="Arial"/>
          <w:sz w:val="22"/>
          <w:szCs w:val="22"/>
        </w:rPr>
        <w:t>.</w:t>
      </w:r>
    </w:p>
    <w:p w14:paraId="5A838FB5" w14:textId="77777777" w:rsidR="00433456" w:rsidRPr="00E80319" w:rsidRDefault="00433456" w:rsidP="007951A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42CF49D" w14:textId="77777777" w:rsidR="007951AE" w:rsidRPr="00E80319" w:rsidRDefault="00433456" w:rsidP="007951A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80319">
        <w:rPr>
          <w:rFonts w:ascii="Arial" w:hAnsi="Arial" w:cs="Arial"/>
          <w:sz w:val="22"/>
          <w:szCs w:val="22"/>
        </w:rPr>
        <w:t xml:space="preserve">Le contenu </w:t>
      </w:r>
      <w:r w:rsidR="007951AE">
        <w:rPr>
          <w:rFonts w:ascii="Arial" w:hAnsi="Arial" w:cs="Arial"/>
          <w:sz w:val="22"/>
          <w:szCs w:val="22"/>
        </w:rPr>
        <w:t xml:space="preserve">du stage en entreprise </w:t>
      </w:r>
      <w:r w:rsidRPr="00E80319">
        <w:rPr>
          <w:rFonts w:ascii="Arial" w:hAnsi="Arial" w:cs="Arial"/>
          <w:sz w:val="22"/>
          <w:szCs w:val="22"/>
        </w:rPr>
        <w:t>doit être clairement explicité et accepté par l'entreprise</w:t>
      </w:r>
      <w:r w:rsidR="00134273">
        <w:rPr>
          <w:rFonts w:ascii="Arial" w:hAnsi="Arial" w:cs="Arial"/>
          <w:sz w:val="22"/>
          <w:szCs w:val="22"/>
        </w:rPr>
        <w:t>.</w:t>
      </w:r>
      <w:r w:rsidR="007951AE">
        <w:rPr>
          <w:rFonts w:ascii="Arial" w:hAnsi="Arial" w:cs="Arial"/>
          <w:sz w:val="22"/>
          <w:szCs w:val="22"/>
        </w:rPr>
        <w:t xml:space="preserve"> Le formateur s’assure que les objectifs et contenu du stage sont conformes au référentiel pédagogique de la formation. </w:t>
      </w:r>
    </w:p>
    <w:p w14:paraId="4BB0E70D" w14:textId="77777777" w:rsidR="00B0573A" w:rsidRPr="00E80319" w:rsidRDefault="00B0573A" w:rsidP="007951A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C9CCA84" w14:textId="77777777" w:rsidR="00B0659A" w:rsidRDefault="00DB28AB" w:rsidP="007951A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 principal objectif </w:t>
      </w:r>
      <w:r w:rsidR="00CC1ECE">
        <w:rPr>
          <w:rFonts w:ascii="Arial" w:hAnsi="Arial" w:cs="Arial"/>
          <w:sz w:val="22"/>
          <w:szCs w:val="22"/>
        </w:rPr>
        <w:t>de la p</w:t>
      </w:r>
      <w:r w:rsidR="00FE2FEF" w:rsidRPr="00134273">
        <w:rPr>
          <w:rFonts w:ascii="Arial" w:hAnsi="Arial" w:cs="Arial"/>
          <w:sz w:val="22"/>
          <w:szCs w:val="22"/>
        </w:rPr>
        <w:t xml:space="preserve">ériode </w:t>
      </w:r>
      <w:r w:rsidR="00CC1ECE">
        <w:rPr>
          <w:rFonts w:ascii="Arial" w:hAnsi="Arial" w:cs="Arial"/>
          <w:sz w:val="22"/>
          <w:szCs w:val="22"/>
        </w:rPr>
        <w:t>en e</w:t>
      </w:r>
      <w:r w:rsidR="00FE2FEF" w:rsidRPr="00134273">
        <w:rPr>
          <w:rFonts w:ascii="Arial" w:hAnsi="Arial" w:cs="Arial"/>
          <w:sz w:val="22"/>
          <w:szCs w:val="22"/>
        </w:rPr>
        <w:t>ntreprise n’est pas l’acqui</w:t>
      </w:r>
      <w:r>
        <w:rPr>
          <w:rFonts w:ascii="Arial" w:hAnsi="Arial" w:cs="Arial"/>
          <w:sz w:val="22"/>
          <w:szCs w:val="22"/>
        </w:rPr>
        <w:t>sition de nouvelles compétences</w:t>
      </w:r>
      <w:r w:rsidR="00FE2FEF" w:rsidRPr="00134273">
        <w:rPr>
          <w:rFonts w:ascii="Arial" w:hAnsi="Arial" w:cs="Arial"/>
          <w:sz w:val="22"/>
          <w:szCs w:val="22"/>
        </w:rPr>
        <w:t xml:space="preserve"> mais la mise en application, dans un </w:t>
      </w:r>
      <w:r w:rsidR="00EE1EC3">
        <w:rPr>
          <w:rFonts w:ascii="Arial" w:hAnsi="Arial" w:cs="Arial"/>
          <w:sz w:val="22"/>
          <w:szCs w:val="22"/>
        </w:rPr>
        <w:t>contexte</w:t>
      </w:r>
      <w:r w:rsidR="00FE2FEF" w:rsidRPr="00134273">
        <w:rPr>
          <w:rFonts w:ascii="Arial" w:hAnsi="Arial" w:cs="Arial"/>
          <w:sz w:val="22"/>
          <w:szCs w:val="22"/>
        </w:rPr>
        <w:t xml:space="preserve"> professionnel, de celles acquises en formation.</w:t>
      </w:r>
      <w:r w:rsidR="00EE1EC3">
        <w:rPr>
          <w:rFonts w:ascii="Arial" w:hAnsi="Arial" w:cs="Arial"/>
          <w:sz w:val="22"/>
          <w:szCs w:val="22"/>
        </w:rPr>
        <w:t xml:space="preserve"> </w:t>
      </w:r>
    </w:p>
    <w:p w14:paraId="06122045" w14:textId="77777777" w:rsidR="006A3252" w:rsidRDefault="006A3252" w:rsidP="007951A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06CA347" w14:textId="77777777" w:rsidR="006A3252" w:rsidRDefault="006A3252" w:rsidP="007951A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Nous vous remercions de bien vouloir cocher les compétences sollicitées dans le cadre du stage réalisé au sein de votre organisation.</w:t>
      </w:r>
    </w:p>
    <w:p w14:paraId="62C094B6" w14:textId="77777777" w:rsidR="006A3252" w:rsidRDefault="006A3252" w:rsidP="007951A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709"/>
      </w:tblGrid>
      <w:tr w:rsidR="006A3252" w14:paraId="4F4FA899" w14:textId="77777777" w:rsidTr="006A3252">
        <w:tc>
          <w:tcPr>
            <w:tcW w:w="8188" w:type="dxa"/>
          </w:tcPr>
          <w:p w14:paraId="1115F39F" w14:textId="77777777" w:rsidR="006A3252" w:rsidRDefault="006A3252" w:rsidP="007951A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Compétences</w:t>
            </w:r>
          </w:p>
        </w:tc>
        <w:tc>
          <w:tcPr>
            <w:tcW w:w="709" w:type="dxa"/>
          </w:tcPr>
          <w:p w14:paraId="122FD01D" w14:textId="77777777" w:rsidR="006A3252" w:rsidRDefault="006A3252" w:rsidP="007951A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3252" w14:paraId="792B41B8" w14:textId="77777777" w:rsidTr="006A3252">
        <w:tc>
          <w:tcPr>
            <w:tcW w:w="8188" w:type="dxa"/>
            <w:vAlign w:val="center"/>
          </w:tcPr>
          <w:p w14:paraId="3E03DB09" w14:textId="77777777" w:rsidR="006A3252" w:rsidRPr="006A3252" w:rsidRDefault="00890391" w:rsidP="006A325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Maquetter une application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822042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34F6BFDD" w14:textId="53393473" w:rsidR="006A3252" w:rsidRDefault="009F2A7E" w:rsidP="007951AE">
                <w:pPr>
                  <w:autoSpaceDE w:val="0"/>
                  <w:autoSpaceDN w:val="0"/>
                  <w:adjustRightInd w:val="0"/>
                  <w:jc w:val="both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6A3252" w:rsidRPr="006A3252" w14:paraId="508BAE5B" w14:textId="77777777" w:rsidTr="006A3252">
        <w:tc>
          <w:tcPr>
            <w:tcW w:w="8188" w:type="dxa"/>
          </w:tcPr>
          <w:p w14:paraId="0B853824" w14:textId="77777777" w:rsidR="006A3252" w:rsidRPr="006A3252" w:rsidRDefault="00890391" w:rsidP="00C0002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Développer une interface utilisateur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374651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0C78024" w14:textId="4C022E1F" w:rsidR="006A3252" w:rsidRPr="006A3252" w:rsidRDefault="009F2A7E" w:rsidP="006A3252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6A3252" w:rsidRPr="006A3252" w14:paraId="1CDF5162" w14:textId="77777777" w:rsidTr="006A3252">
        <w:tc>
          <w:tcPr>
            <w:tcW w:w="8188" w:type="dxa"/>
          </w:tcPr>
          <w:p w14:paraId="19ACCBA0" w14:textId="77777777" w:rsidR="006A3252" w:rsidRPr="006A3252" w:rsidRDefault="00890391" w:rsidP="006A325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Développer des composants d'accès aux données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6531311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50C888D" w14:textId="2536F504" w:rsidR="006A3252" w:rsidRPr="006A3252" w:rsidRDefault="009F2A7E" w:rsidP="006A3252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C00025" w:rsidRPr="006A3252" w14:paraId="47C4BB0F" w14:textId="77777777" w:rsidTr="00890391">
        <w:tc>
          <w:tcPr>
            <w:tcW w:w="8188" w:type="dxa"/>
          </w:tcPr>
          <w:p w14:paraId="3E41CD01" w14:textId="77777777" w:rsidR="00C00025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Développer des pages web en lien avec une base de données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464152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D62863D" w14:textId="00B019FB" w:rsidR="00C00025" w:rsidRPr="006A3252" w:rsidRDefault="009F2A7E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890391" w:rsidRPr="006A3252" w14:paraId="3E4F905B" w14:textId="77777777" w:rsidTr="00890391">
        <w:tc>
          <w:tcPr>
            <w:tcW w:w="8188" w:type="dxa"/>
          </w:tcPr>
          <w:p w14:paraId="614913AD" w14:textId="77777777"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Concevoir une base de données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1057598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4B84BCE6" w14:textId="24BE7BD5" w:rsidR="00890391" w:rsidRPr="006A3252" w:rsidRDefault="009F2A7E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890391" w:rsidRPr="006A3252" w14:paraId="7912B34A" w14:textId="77777777" w:rsidTr="00890391">
        <w:tc>
          <w:tcPr>
            <w:tcW w:w="8188" w:type="dxa"/>
          </w:tcPr>
          <w:p w14:paraId="0D61D3DF" w14:textId="77777777"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Mettre en place une base de données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685291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D09B932" w14:textId="57058059" w:rsidR="00890391" w:rsidRPr="006A3252" w:rsidRDefault="006F6B7E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890391" w:rsidRPr="006A3252" w14:paraId="67698FE2" w14:textId="77777777" w:rsidTr="00890391">
        <w:tc>
          <w:tcPr>
            <w:tcW w:w="8188" w:type="dxa"/>
          </w:tcPr>
          <w:p w14:paraId="5D750F19" w14:textId="77777777"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Développer des composants dans le langage d’une base de données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104290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ED11D9A" w14:textId="77777777" w:rsidR="00890391" w:rsidRPr="006A3252" w:rsidRDefault="00890391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890391" w:rsidRPr="006A3252" w14:paraId="411E5D3C" w14:textId="77777777" w:rsidTr="00890391">
        <w:tc>
          <w:tcPr>
            <w:tcW w:w="8188" w:type="dxa"/>
          </w:tcPr>
          <w:p w14:paraId="57C1C384" w14:textId="77777777"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Utiliser l’anglais dans son activité professionnelle en informatique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043093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3F7686CE" w14:textId="77777777" w:rsidR="00890391" w:rsidRPr="006A3252" w:rsidRDefault="00890391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890391" w:rsidRPr="006A3252" w14:paraId="7903EB6D" w14:textId="77777777" w:rsidTr="00890391">
        <w:tc>
          <w:tcPr>
            <w:tcW w:w="8188" w:type="dxa"/>
          </w:tcPr>
          <w:p w14:paraId="44EB9CD1" w14:textId="77777777"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Concevoir une application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151950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DEBC57C" w14:textId="5CFA70C7" w:rsidR="00890391" w:rsidRPr="006A3252" w:rsidRDefault="009F2A7E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890391" w:rsidRPr="006A3252" w14:paraId="5AE4EB8C" w14:textId="77777777" w:rsidTr="00890391">
        <w:tc>
          <w:tcPr>
            <w:tcW w:w="8188" w:type="dxa"/>
          </w:tcPr>
          <w:p w14:paraId="266BBC72" w14:textId="77777777"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Collaborer à la gestion d’un projet informatique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9223766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E292108" w14:textId="43D11D02" w:rsidR="00890391" w:rsidRPr="006A3252" w:rsidRDefault="009F2A7E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890391" w:rsidRPr="006A3252" w14:paraId="578E629D" w14:textId="77777777" w:rsidTr="00890391">
        <w:tc>
          <w:tcPr>
            <w:tcW w:w="8188" w:type="dxa"/>
          </w:tcPr>
          <w:p w14:paraId="1B2D4A2E" w14:textId="77777777"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Développer des composants métier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708635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338384E7" w14:textId="25EFAD51" w:rsidR="00890391" w:rsidRPr="006A3252" w:rsidRDefault="009F2A7E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890391" w:rsidRPr="006A3252" w14:paraId="26ACADA7" w14:textId="77777777" w:rsidTr="00890391">
        <w:tc>
          <w:tcPr>
            <w:tcW w:w="8188" w:type="dxa"/>
          </w:tcPr>
          <w:p w14:paraId="0C6A12EE" w14:textId="77777777"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Construire une application organisée en couches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892774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C64EB88" w14:textId="75451B88" w:rsidR="00890391" w:rsidRPr="006A3252" w:rsidRDefault="009F2A7E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890391" w:rsidRPr="006A3252" w14:paraId="5C2F9B59" w14:textId="77777777" w:rsidTr="00890391">
        <w:tc>
          <w:tcPr>
            <w:tcW w:w="8188" w:type="dxa"/>
          </w:tcPr>
          <w:p w14:paraId="498EB310" w14:textId="77777777"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Développer une application de mobilité numérique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53732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2784D06" w14:textId="77777777" w:rsidR="00890391" w:rsidRPr="006A3252" w:rsidRDefault="00890391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6A3252" w:rsidRPr="006A3252" w14:paraId="102D28B4" w14:textId="77777777" w:rsidTr="006A3252">
        <w:tc>
          <w:tcPr>
            <w:tcW w:w="8188" w:type="dxa"/>
          </w:tcPr>
          <w:p w14:paraId="296779B5" w14:textId="77777777" w:rsidR="006A3252" w:rsidRPr="006A3252" w:rsidRDefault="00890391" w:rsidP="006A325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Préparer et exécuter les plans de tests d’une application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702541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1B4CD1B" w14:textId="77777777" w:rsidR="006A3252" w:rsidRPr="006A3252" w:rsidRDefault="00890391" w:rsidP="006A3252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2F7F3518" w14:textId="77777777" w:rsidR="006A3252" w:rsidRDefault="006A3252" w:rsidP="007951A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E24B0F0" w14:textId="77777777" w:rsidR="007951AE" w:rsidRPr="00A36641" w:rsidRDefault="007951AE" w:rsidP="00A36641">
      <w:pPr>
        <w:autoSpaceDE w:val="0"/>
        <w:autoSpaceDN w:val="0"/>
        <w:adjustRightInd w:val="0"/>
        <w:ind w:left="-181" w:right="-471"/>
        <w:jc w:val="both"/>
        <w:rPr>
          <w:rFonts w:ascii="Arial" w:hAnsi="Arial" w:cs="Arial"/>
          <w:b/>
          <w:bCs/>
          <w:i/>
          <w:sz w:val="20"/>
          <w:szCs w:val="20"/>
        </w:rPr>
      </w:pPr>
      <w:r w:rsidRPr="00CC1ECE">
        <w:rPr>
          <w:rFonts w:ascii="Arial" w:hAnsi="Arial" w:cs="Arial"/>
          <w:b/>
          <w:bCs/>
          <w:sz w:val="20"/>
          <w:szCs w:val="20"/>
        </w:rPr>
        <w:t xml:space="preserve">A NOTER : </w:t>
      </w:r>
      <w:r w:rsidR="00A36641" w:rsidRPr="00A36641">
        <w:rPr>
          <w:rFonts w:ascii="Arial" w:hAnsi="Arial" w:cs="Arial"/>
          <w:i/>
          <w:sz w:val="22"/>
          <w:szCs w:val="22"/>
        </w:rPr>
        <w:t>Les actions réalisées en entreprise par le stagiaire devront faire l’objet d’une production écrite. Celle-ci sera communiquée au jury professionnel en charge de l’évaluation des compétences du stagiaire en fin de formation. Ces documents seront rédigés durant la période de formation en entreprise</w:t>
      </w:r>
      <w:r w:rsidR="00A36641">
        <w:rPr>
          <w:rFonts w:ascii="Arial" w:hAnsi="Arial" w:cs="Arial"/>
          <w:b/>
          <w:bCs/>
          <w:i/>
          <w:sz w:val="20"/>
          <w:szCs w:val="20"/>
        </w:rPr>
        <w:t>.</w:t>
      </w:r>
    </w:p>
    <w:tbl>
      <w:tblPr>
        <w:tblpPr w:leftFromText="142" w:rightFromText="142" w:vertAnchor="text" w:horzAnchor="margin" w:tblpXSpec="center" w:tblpY="852"/>
        <w:tblW w:w="10419" w:type="dxa"/>
        <w:tblLook w:val="01E0" w:firstRow="1" w:lastRow="1" w:firstColumn="1" w:lastColumn="1" w:noHBand="0" w:noVBand="0"/>
      </w:tblPr>
      <w:tblGrid>
        <w:gridCol w:w="3420"/>
        <w:gridCol w:w="3600"/>
        <w:gridCol w:w="3399"/>
      </w:tblGrid>
      <w:tr w:rsidR="00890391" w:rsidRPr="00EE1EC3" w14:paraId="59EBFD87" w14:textId="77777777" w:rsidTr="00A36641">
        <w:trPr>
          <w:trHeight w:hRule="exact" w:val="1588"/>
        </w:trPr>
        <w:tc>
          <w:tcPr>
            <w:tcW w:w="3420" w:type="dxa"/>
          </w:tcPr>
          <w:p w14:paraId="3D6D5051" w14:textId="77777777" w:rsidR="00890391" w:rsidRDefault="00890391" w:rsidP="00A3664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 tuteur</w:t>
            </w:r>
          </w:p>
          <w:p w14:paraId="20A4AB26" w14:textId="2691FA15" w:rsidR="006F6B7E" w:rsidRPr="00EE1EC3" w:rsidRDefault="006F6B7E" w:rsidP="00A366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933D1D8" wp14:editId="2728D829">
                  <wp:extent cx="1209675" cy="685284"/>
                  <wp:effectExtent l="0" t="0" r="0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70" cy="692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6846A0FA" w14:textId="77777777" w:rsidR="00890391" w:rsidRPr="00EE1EC3" w:rsidRDefault="00890391" w:rsidP="00A366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</w:t>
            </w:r>
            <w:r w:rsidRPr="00EE1EC3">
              <w:rPr>
                <w:rFonts w:ascii="Arial" w:hAnsi="Arial" w:cs="Arial"/>
                <w:b/>
                <w:sz w:val="22"/>
                <w:szCs w:val="22"/>
              </w:rPr>
              <w:t xml:space="preserve"> stagiaire</w:t>
            </w:r>
          </w:p>
        </w:tc>
        <w:tc>
          <w:tcPr>
            <w:tcW w:w="3399" w:type="dxa"/>
          </w:tcPr>
          <w:p w14:paraId="789A7E4B" w14:textId="77777777" w:rsidR="00890391" w:rsidRPr="0049507F" w:rsidRDefault="00890391" w:rsidP="00A366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</w:t>
            </w:r>
            <w:r w:rsidRPr="00EE1EC3">
              <w:rPr>
                <w:rFonts w:ascii="Arial" w:hAnsi="Arial" w:cs="Arial"/>
                <w:b/>
                <w:sz w:val="22"/>
                <w:szCs w:val="22"/>
              </w:rPr>
              <w:t xml:space="preserve"> formateur</w:t>
            </w:r>
          </w:p>
        </w:tc>
      </w:tr>
      <w:tr w:rsidR="00890391" w:rsidRPr="00EE1EC3" w14:paraId="63A3EE82" w14:textId="77777777" w:rsidTr="00A36641">
        <w:trPr>
          <w:trHeight w:hRule="exact" w:val="567"/>
        </w:trPr>
        <w:tc>
          <w:tcPr>
            <w:tcW w:w="3420" w:type="dxa"/>
          </w:tcPr>
          <w:p w14:paraId="4D6A0EAA" w14:textId="77777777" w:rsidR="00890391" w:rsidRPr="00EE1EC3" w:rsidRDefault="00890391" w:rsidP="00A3664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Cachet de l’entreprise</w:t>
            </w:r>
          </w:p>
        </w:tc>
        <w:tc>
          <w:tcPr>
            <w:tcW w:w="3600" w:type="dxa"/>
          </w:tcPr>
          <w:p w14:paraId="78C17BCD" w14:textId="77777777" w:rsidR="00890391" w:rsidRPr="00EE1EC3" w:rsidRDefault="00890391" w:rsidP="00A3664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99" w:type="dxa"/>
          </w:tcPr>
          <w:p w14:paraId="31B764D4" w14:textId="77777777" w:rsidR="00890391" w:rsidRPr="00EE1EC3" w:rsidRDefault="00890391" w:rsidP="00A366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301D4BC" w14:textId="77777777" w:rsidR="006A63F0" w:rsidRDefault="006A63F0" w:rsidP="00B26AD9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84AEC2B" w14:textId="77777777" w:rsidR="00C00025" w:rsidRDefault="00C000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D52E61F" w14:textId="77777777" w:rsidR="0049507F" w:rsidRDefault="0049507F" w:rsidP="00E8031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052E517" w14:textId="77777777" w:rsidR="00C00025" w:rsidRDefault="00C00025" w:rsidP="00E8031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72B752D" w14:textId="77777777" w:rsidR="00C00025" w:rsidRPr="000024ED" w:rsidRDefault="000024ED" w:rsidP="000024ED">
      <w:pPr>
        <w:pStyle w:val="Titre1"/>
      </w:pPr>
      <w:r w:rsidRPr="000024ED">
        <w:t>Présentation de l’entreprise</w:t>
      </w:r>
    </w:p>
    <w:p w14:paraId="693B26AC" w14:textId="1CAE9575" w:rsidR="0049507F" w:rsidRPr="0065037A" w:rsidRDefault="00C87BBF" w:rsidP="00E8031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Développeur indépendant</w:t>
      </w:r>
    </w:p>
    <w:p w14:paraId="1D4780D5" w14:textId="77777777" w:rsidR="00A36641" w:rsidRPr="00A36641" w:rsidRDefault="00A36641" w:rsidP="00A3664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B2637E1" w14:textId="77777777" w:rsidR="00A36641" w:rsidRPr="00A36641" w:rsidRDefault="00A36641" w:rsidP="00A3664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43A9E09" w14:textId="773E1F39" w:rsidR="000024ED" w:rsidRDefault="00667BE2" w:rsidP="000024ED">
      <w:pPr>
        <w:pStyle w:val="Titre1"/>
      </w:pPr>
      <w:r>
        <w:t>Présentation du projet</w:t>
      </w:r>
    </w:p>
    <w:p w14:paraId="46F35E8D" w14:textId="174EDBFB" w:rsidR="009F2A7E" w:rsidRDefault="009F2A7E" w:rsidP="009F2A7E">
      <w:r>
        <w:t xml:space="preserve">Dans le cadre du jeu </w:t>
      </w:r>
      <w:r w:rsidR="00CB2D0D">
        <w:t>vidéo</w:t>
      </w:r>
      <w:r>
        <w:t xml:space="preserve"> World of </w:t>
      </w:r>
      <w:r w:rsidR="00CB2D0D">
        <w:t>Warcraft</w:t>
      </w:r>
      <w:r>
        <w:t xml:space="preserve">, l’objectif est de récupérer les informations </w:t>
      </w:r>
      <w:proofErr w:type="gramStart"/>
      <w:r>
        <w:t>relatives</w:t>
      </w:r>
      <w:proofErr w:type="gramEnd"/>
      <w:r>
        <w:t xml:space="preserve"> à l’hôtel des ventes depuis l’API de Blizzard Entertainment et générer des statistiques afin de générer un maximum d’information concernant les plus gros vendeurs. </w:t>
      </w:r>
    </w:p>
    <w:p w14:paraId="07D8F552" w14:textId="77777777" w:rsidR="009F2A7E" w:rsidRDefault="009F2A7E" w:rsidP="009F2A7E"/>
    <w:p w14:paraId="2540C06D" w14:textId="22E95540" w:rsidR="009F2A7E" w:rsidRDefault="009F2A7E" w:rsidP="009F2A7E">
      <w:r>
        <w:t>Ceux-ci ayant le monopole sur le marché, ils ont la possibilité de fixer les prix de ventes en rachetant tout le stock d’un produit donné afin de le revendre à un prix plus élevé.</w:t>
      </w:r>
    </w:p>
    <w:p w14:paraId="02F9272C" w14:textId="2B6066A7" w:rsidR="009F2A7E" w:rsidRDefault="009F2A7E" w:rsidP="009F2A7E"/>
    <w:p w14:paraId="2C4ED9D5" w14:textId="3847603D" w:rsidR="009F2A7E" w:rsidRDefault="000768F5" w:rsidP="009F2A7E">
      <w:r>
        <w:t>L’objectif est d’extraire les données suivantes :</w:t>
      </w:r>
    </w:p>
    <w:p w14:paraId="79013388" w14:textId="632FA6C9" w:rsidR="000768F5" w:rsidRDefault="000768F5" w:rsidP="000768F5">
      <w:pPr>
        <w:pStyle w:val="Paragraphedeliste"/>
        <w:numPr>
          <w:ilvl w:val="0"/>
          <w:numId w:val="6"/>
        </w:numPr>
      </w:pPr>
      <w:r>
        <w:t>Qui sont les plus gros vendeurs</w:t>
      </w:r>
    </w:p>
    <w:p w14:paraId="361E522C" w14:textId="37902545" w:rsidR="000768F5" w:rsidRDefault="000768F5" w:rsidP="000768F5">
      <w:pPr>
        <w:pStyle w:val="Paragraphedeliste"/>
        <w:numPr>
          <w:ilvl w:val="0"/>
          <w:numId w:val="6"/>
        </w:numPr>
      </w:pPr>
      <w:r>
        <w:t>Que vendent-ils</w:t>
      </w:r>
    </w:p>
    <w:p w14:paraId="2FF28CED" w14:textId="42386C8E" w:rsidR="000768F5" w:rsidRDefault="000768F5" w:rsidP="000768F5">
      <w:pPr>
        <w:pStyle w:val="Paragraphedeliste"/>
        <w:numPr>
          <w:ilvl w:val="0"/>
          <w:numId w:val="6"/>
        </w:numPr>
      </w:pPr>
      <w:r>
        <w:t>Quelles sont les heures ayant le plus d’activité</w:t>
      </w:r>
    </w:p>
    <w:p w14:paraId="6F7C2FE2" w14:textId="3939E102" w:rsidR="000768F5" w:rsidRDefault="000768F5" w:rsidP="000768F5">
      <w:pPr>
        <w:pStyle w:val="Paragraphedeliste"/>
        <w:numPr>
          <w:ilvl w:val="0"/>
          <w:numId w:val="6"/>
        </w:numPr>
      </w:pPr>
      <w:r>
        <w:t>Quelle est la durée moyenne d’une vente d’un produit donné</w:t>
      </w:r>
    </w:p>
    <w:p w14:paraId="0AA06017" w14:textId="08A6F1EC" w:rsidR="009F2A7E" w:rsidRDefault="000768F5" w:rsidP="000768F5">
      <w:pPr>
        <w:pStyle w:val="Paragraphedeliste"/>
        <w:numPr>
          <w:ilvl w:val="0"/>
          <w:numId w:val="6"/>
        </w:numPr>
      </w:pPr>
      <w:r>
        <w:t>Quels sont les o</w:t>
      </w:r>
      <w:r w:rsidR="009F2A7E">
        <w:t xml:space="preserve">bjets </w:t>
      </w:r>
      <w:r>
        <w:t xml:space="preserve">les plus </w:t>
      </w:r>
      <w:r w:rsidR="009F2A7E">
        <w:t>vendus,</w:t>
      </w:r>
    </w:p>
    <w:p w14:paraId="30B32DDF" w14:textId="5032FE8A" w:rsidR="009F2A7E" w:rsidRDefault="000768F5" w:rsidP="009F2A7E">
      <w:pPr>
        <w:pStyle w:val="Paragraphedeliste"/>
        <w:numPr>
          <w:ilvl w:val="0"/>
          <w:numId w:val="6"/>
        </w:numPr>
      </w:pPr>
      <w:r>
        <w:t>Quels sont les meilleurs p</w:t>
      </w:r>
      <w:r w:rsidR="009F2A7E">
        <w:t>rix de vente</w:t>
      </w:r>
    </w:p>
    <w:p w14:paraId="36B48C69" w14:textId="77777777" w:rsidR="000768F5" w:rsidRDefault="009F2A7E" w:rsidP="000768F5">
      <w:pPr>
        <w:pStyle w:val="Paragraphedeliste"/>
        <w:numPr>
          <w:ilvl w:val="0"/>
          <w:numId w:val="6"/>
        </w:numPr>
      </w:pPr>
      <w:r>
        <w:t>Suivre les tendance</w:t>
      </w:r>
      <w:r w:rsidR="000768F5">
        <w:t>s</w:t>
      </w:r>
      <w:r>
        <w:t xml:space="preserve"> de ventes</w:t>
      </w:r>
    </w:p>
    <w:p w14:paraId="6515CA9F" w14:textId="77777777" w:rsidR="000768F5" w:rsidRDefault="000768F5" w:rsidP="000768F5">
      <w:pPr>
        <w:pStyle w:val="Paragraphedeliste"/>
      </w:pPr>
    </w:p>
    <w:p w14:paraId="2E4503F6" w14:textId="0F6498F2" w:rsidR="009F2A7E" w:rsidRPr="009F2A7E" w:rsidRDefault="000768F5" w:rsidP="00633F49">
      <w:r>
        <w:t xml:space="preserve">Et les restituer sous forme de tableau et de graphiques afin que les joueurs </w:t>
      </w:r>
      <w:r w:rsidR="00CB2D0D">
        <w:t xml:space="preserve">ayant accès à l’application puissent avoir </w:t>
      </w:r>
      <w:r w:rsidR="00633F49">
        <w:t>un aperçu des habitudes d</w:t>
      </w:r>
      <w:r w:rsidR="00CB2D0D">
        <w:t>es gros vendeurs</w:t>
      </w:r>
      <w:r w:rsidR="00633F49">
        <w:t xml:space="preserve"> et pouvoir effectuer des ventes ciblées en temps et en investissement afin de minimiser la durée de vente et maximiser le profit</w:t>
      </w:r>
      <w:r w:rsidR="00CB2D0D">
        <w:t>.</w:t>
      </w:r>
    </w:p>
    <w:p w14:paraId="37CD9D4E" w14:textId="77777777" w:rsidR="00667BE2" w:rsidRPr="00667BE2" w:rsidRDefault="00667BE2" w:rsidP="00667BE2"/>
    <w:p w14:paraId="66189199" w14:textId="77777777" w:rsidR="000024ED" w:rsidRDefault="000024ED" w:rsidP="000024ED">
      <w:pPr>
        <w:pStyle w:val="Titre1"/>
      </w:pPr>
      <w:r>
        <w:t>Activités confiées au stagiaire</w:t>
      </w:r>
    </w:p>
    <w:p w14:paraId="579699BC" w14:textId="428A9F76" w:rsidR="00667BE2" w:rsidRDefault="00633F49" w:rsidP="00667BE2">
      <w:r>
        <w:t>Optimiser le modèle de données</w:t>
      </w:r>
    </w:p>
    <w:p w14:paraId="00E730EA" w14:textId="788432FC" w:rsidR="00633F49" w:rsidRDefault="00633F49" w:rsidP="00633F49">
      <w:r>
        <w:t>Développer les composant d’accès aux données</w:t>
      </w:r>
    </w:p>
    <w:p w14:paraId="02A4EFDA" w14:textId="12BB8E2C" w:rsidR="00633F49" w:rsidRDefault="00633F49" w:rsidP="00633F49">
      <w:r>
        <w:t>Développer les composant de statistiques</w:t>
      </w:r>
    </w:p>
    <w:p w14:paraId="3E2D32D3" w14:textId="79060F41" w:rsidR="00633F49" w:rsidRDefault="00633F49" w:rsidP="00633F49">
      <w:r>
        <w:t xml:space="preserve">Développer les interface utilisateur </w:t>
      </w:r>
    </w:p>
    <w:p w14:paraId="4794A480" w14:textId="77777777" w:rsidR="00667BE2" w:rsidRDefault="00667BE2" w:rsidP="00667BE2">
      <w:pPr>
        <w:pStyle w:val="Titre1"/>
      </w:pPr>
      <w:r>
        <w:t>Méthodes, techniques et langages utilisés</w:t>
      </w:r>
    </w:p>
    <w:p w14:paraId="2F5F38D3" w14:textId="77777777" w:rsidR="003B3E0F" w:rsidRDefault="003B3E0F" w:rsidP="00667BE2">
      <w:r>
        <w:t>Méthode Agile,</w:t>
      </w:r>
    </w:p>
    <w:p w14:paraId="00F9AE2A" w14:textId="77777777" w:rsidR="003B3E0F" w:rsidRDefault="003B3E0F" w:rsidP="00667BE2">
      <w:r>
        <w:t>Environnement : Windows, Linux,</w:t>
      </w:r>
    </w:p>
    <w:p w14:paraId="2C77AF39" w14:textId="55F3B891" w:rsidR="00667BE2" w:rsidRPr="00667BE2" w:rsidRDefault="003B3E0F" w:rsidP="00667BE2">
      <w:r>
        <w:t xml:space="preserve">Technologies : </w:t>
      </w:r>
      <w:r w:rsidR="009F2A7E">
        <w:t xml:space="preserve">.NET </w:t>
      </w:r>
      <w:proofErr w:type="spellStart"/>
      <w:r w:rsidR="009F2A7E">
        <w:t>Core</w:t>
      </w:r>
      <w:proofErr w:type="spellEnd"/>
      <w:r w:rsidR="009F2A7E">
        <w:t xml:space="preserve">, Mongo DB, </w:t>
      </w:r>
      <w:r>
        <w:t>J</w:t>
      </w:r>
      <w:r w:rsidR="009F2A7E">
        <w:t>avascript</w:t>
      </w:r>
    </w:p>
    <w:sectPr w:rsidR="00667BE2" w:rsidRPr="00667BE2" w:rsidSect="00B800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79" w:right="1417" w:bottom="71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A9E6A" w14:textId="77777777" w:rsidR="00D40406" w:rsidRDefault="00D40406" w:rsidP="00C00025">
      <w:r>
        <w:separator/>
      </w:r>
    </w:p>
  </w:endnote>
  <w:endnote w:type="continuationSeparator" w:id="0">
    <w:p w14:paraId="06075788" w14:textId="77777777" w:rsidR="00D40406" w:rsidRDefault="00D40406" w:rsidP="00C00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FDD3A" w14:textId="77777777" w:rsidR="00B92CEC" w:rsidRDefault="00B92CE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6B420" w14:textId="77777777" w:rsidR="00B92CEC" w:rsidRDefault="00B92CE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45E0" w14:textId="77777777" w:rsidR="00B92CEC" w:rsidRDefault="00B92C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9E236" w14:textId="77777777" w:rsidR="00D40406" w:rsidRDefault="00D40406" w:rsidP="00C00025">
      <w:r>
        <w:separator/>
      </w:r>
    </w:p>
  </w:footnote>
  <w:footnote w:type="continuationSeparator" w:id="0">
    <w:p w14:paraId="4233EB3A" w14:textId="77777777" w:rsidR="00D40406" w:rsidRDefault="00D40406" w:rsidP="00C00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2A543" w14:textId="77777777" w:rsidR="00B92CEC" w:rsidRDefault="00B92C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FDA10" w14:textId="77777777" w:rsidR="00C00025" w:rsidRPr="000024ED" w:rsidRDefault="00C00025" w:rsidP="000024ED">
    <w:pPr>
      <w:ind w:left="851"/>
      <w:jc w:val="center"/>
      <w:rPr>
        <w:rFonts w:ascii="Arial" w:hAnsi="Arial" w:cs="Arial"/>
        <w:b/>
        <w:sz w:val="36"/>
        <w:szCs w:val="36"/>
      </w:rPr>
    </w:pPr>
    <w:r w:rsidRPr="000024ED">
      <w:rPr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3C46F03E" wp14:editId="087B4FA5">
          <wp:simplePos x="0" y="0"/>
          <wp:positionH relativeFrom="column">
            <wp:posOffset>-465455</wp:posOffset>
          </wp:positionH>
          <wp:positionV relativeFrom="paragraph">
            <wp:posOffset>-411480</wp:posOffset>
          </wp:positionV>
          <wp:extent cx="1371600" cy="1371600"/>
          <wp:effectExtent l="0" t="0" r="0" b="0"/>
          <wp:wrapTight wrapText="bothSides">
            <wp:wrapPolygon edited="0">
              <wp:start x="9000" y="2100"/>
              <wp:lineTo x="7200" y="3000"/>
              <wp:lineTo x="2700" y="6600"/>
              <wp:lineTo x="2400" y="12300"/>
              <wp:lineTo x="2400" y="12900"/>
              <wp:lineTo x="5100" y="17100"/>
              <wp:lineTo x="8100" y="18600"/>
              <wp:lineTo x="8700" y="19200"/>
              <wp:lineTo x="12600" y="19200"/>
              <wp:lineTo x="13200" y="18600"/>
              <wp:lineTo x="16200" y="17100"/>
              <wp:lineTo x="18900" y="12900"/>
              <wp:lineTo x="19200" y="2100"/>
              <wp:lineTo x="9000" y="210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024ED">
      <w:rPr>
        <w:rFonts w:ascii="Arial" w:hAnsi="Arial" w:cs="Arial"/>
        <w:b/>
        <w:sz w:val="36"/>
        <w:szCs w:val="36"/>
      </w:rPr>
      <w:t>A</w:t>
    </w:r>
    <w:r w:rsidR="000024ED" w:rsidRPr="000024ED">
      <w:rPr>
        <w:rFonts w:ascii="Arial" w:hAnsi="Arial" w:cs="Arial"/>
        <w:b/>
        <w:sz w:val="36"/>
        <w:szCs w:val="36"/>
      </w:rPr>
      <w:t>nnexe</w:t>
    </w:r>
    <w:r w:rsidRPr="000024ED">
      <w:rPr>
        <w:rFonts w:ascii="Arial" w:hAnsi="Arial" w:cs="Arial"/>
        <w:b/>
        <w:sz w:val="36"/>
        <w:szCs w:val="36"/>
      </w:rPr>
      <w:t xml:space="preserve"> </w:t>
    </w:r>
    <w:r w:rsidR="000024ED" w:rsidRPr="000024ED">
      <w:rPr>
        <w:rFonts w:ascii="Arial" w:hAnsi="Arial" w:cs="Arial"/>
        <w:b/>
        <w:sz w:val="36"/>
        <w:szCs w:val="36"/>
      </w:rPr>
      <w:t>à</w:t>
    </w:r>
    <w:r w:rsidRPr="000024ED">
      <w:rPr>
        <w:rFonts w:ascii="Arial" w:hAnsi="Arial" w:cs="Arial"/>
        <w:b/>
        <w:sz w:val="36"/>
        <w:szCs w:val="36"/>
      </w:rPr>
      <w:t xml:space="preserve"> </w:t>
    </w:r>
    <w:r w:rsidR="000024ED" w:rsidRPr="000024ED">
      <w:rPr>
        <w:rFonts w:ascii="Arial" w:hAnsi="Arial" w:cs="Arial"/>
        <w:b/>
        <w:sz w:val="36"/>
        <w:szCs w:val="36"/>
      </w:rPr>
      <w:t>la</w:t>
    </w:r>
    <w:r w:rsidRPr="000024ED">
      <w:rPr>
        <w:rFonts w:ascii="Arial" w:hAnsi="Arial" w:cs="Arial"/>
        <w:b/>
        <w:sz w:val="36"/>
        <w:szCs w:val="36"/>
      </w:rPr>
      <w:t xml:space="preserve"> </w:t>
    </w:r>
    <w:r w:rsidR="000024ED" w:rsidRPr="000024ED">
      <w:rPr>
        <w:rFonts w:ascii="Arial" w:hAnsi="Arial" w:cs="Arial"/>
        <w:b/>
        <w:sz w:val="36"/>
        <w:szCs w:val="36"/>
      </w:rPr>
      <w:t>convention de stage</w:t>
    </w:r>
  </w:p>
  <w:p w14:paraId="167D606C" w14:textId="77777777" w:rsidR="00C00025" w:rsidRDefault="00C00025" w:rsidP="00C00025">
    <w:pPr>
      <w:ind w:left="-180" w:right="-468"/>
      <w:jc w:val="center"/>
      <w:rPr>
        <w:rFonts w:ascii="Arial" w:hAnsi="Arial" w:cs="Arial"/>
        <w:b/>
      </w:rPr>
    </w:pPr>
  </w:p>
  <w:p w14:paraId="62E8C315" w14:textId="77777777" w:rsidR="00C00025" w:rsidRPr="00C00025" w:rsidRDefault="00890391" w:rsidP="00C00025">
    <w:pPr>
      <w:ind w:left="-180" w:right="-468"/>
      <w:jc w:val="center"/>
      <w:rPr>
        <w:rFonts w:ascii="Arial" w:hAnsi="Arial" w:cs="Arial"/>
        <w:b/>
        <w:i/>
        <w:sz w:val="32"/>
        <w:szCs w:val="32"/>
      </w:rPr>
    </w:pPr>
    <w:r>
      <w:rPr>
        <w:rFonts w:ascii="Arial" w:hAnsi="Arial" w:cs="Arial"/>
        <w:b/>
        <w:i/>
        <w:sz w:val="32"/>
        <w:szCs w:val="32"/>
      </w:rPr>
      <w:t xml:space="preserve">Concepteur Développeur </w:t>
    </w:r>
    <w:r w:rsidR="00B92CEC">
      <w:rPr>
        <w:rFonts w:ascii="Arial" w:hAnsi="Arial" w:cs="Arial"/>
        <w:b/>
        <w:i/>
        <w:sz w:val="32"/>
        <w:szCs w:val="32"/>
      </w:rPr>
      <w:t>d’Applications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7ACCB" w14:textId="77777777" w:rsidR="00B92CEC" w:rsidRDefault="00B92CE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8A8F756"/>
    <w:lvl w:ilvl="0">
      <w:numFmt w:val="decimal"/>
      <w:pStyle w:val="Puce1"/>
      <w:lvlText w:val="*"/>
      <w:lvlJc w:val="left"/>
    </w:lvl>
  </w:abstractNum>
  <w:abstractNum w:abstractNumId="1" w15:restartNumberingAfterBreak="0">
    <w:nsid w:val="20785005"/>
    <w:multiLevelType w:val="hybridMultilevel"/>
    <w:tmpl w:val="251637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A3AC8"/>
    <w:multiLevelType w:val="hybridMultilevel"/>
    <w:tmpl w:val="B2BC4F68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AF0444B"/>
    <w:multiLevelType w:val="hybridMultilevel"/>
    <w:tmpl w:val="58C61F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B5B1A"/>
    <w:multiLevelType w:val="hybridMultilevel"/>
    <w:tmpl w:val="9B3A70DE"/>
    <w:lvl w:ilvl="0" w:tplc="ADF636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24785"/>
    <w:multiLevelType w:val="hybridMultilevel"/>
    <w:tmpl w:val="8DF43A58"/>
    <w:lvl w:ilvl="0" w:tplc="0080774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uce1"/>
        <w:lvlText w:val=""/>
        <w:lvlJc w:val="left"/>
        <w:pPr>
          <w:tabs>
            <w:tab w:val="num" w:pos="0"/>
          </w:tabs>
          <w:ind w:left="283" w:hanging="283"/>
        </w:pPr>
        <w:rPr>
          <w:rFonts w:ascii="Wingdings" w:hAnsi="Wingdings" w:hint="default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4FA"/>
    <w:rsid w:val="000024ED"/>
    <w:rsid w:val="00055498"/>
    <w:rsid w:val="000768F5"/>
    <w:rsid w:val="00131531"/>
    <w:rsid w:val="00134273"/>
    <w:rsid w:val="001633AC"/>
    <w:rsid w:val="001D75CA"/>
    <w:rsid w:val="002E38AD"/>
    <w:rsid w:val="003864FA"/>
    <w:rsid w:val="003B164F"/>
    <w:rsid w:val="003B3E0F"/>
    <w:rsid w:val="003D1181"/>
    <w:rsid w:val="00417FE9"/>
    <w:rsid w:val="00433456"/>
    <w:rsid w:val="00464FE4"/>
    <w:rsid w:val="0049507F"/>
    <w:rsid w:val="004E6084"/>
    <w:rsid w:val="005C7DC9"/>
    <w:rsid w:val="00620048"/>
    <w:rsid w:val="00633F49"/>
    <w:rsid w:val="0065037A"/>
    <w:rsid w:val="00667BE2"/>
    <w:rsid w:val="00693855"/>
    <w:rsid w:val="006A3252"/>
    <w:rsid w:val="006A63F0"/>
    <w:rsid w:val="006B0A81"/>
    <w:rsid w:val="006F6B7E"/>
    <w:rsid w:val="0078675B"/>
    <w:rsid w:val="007951AE"/>
    <w:rsid w:val="007F52DA"/>
    <w:rsid w:val="00810926"/>
    <w:rsid w:val="00822CEA"/>
    <w:rsid w:val="00890391"/>
    <w:rsid w:val="008938EA"/>
    <w:rsid w:val="008C2CD0"/>
    <w:rsid w:val="00977561"/>
    <w:rsid w:val="009D697D"/>
    <w:rsid w:val="009E3CF2"/>
    <w:rsid w:val="009F2A7E"/>
    <w:rsid w:val="00A025BA"/>
    <w:rsid w:val="00A36641"/>
    <w:rsid w:val="00A67978"/>
    <w:rsid w:val="00B0573A"/>
    <w:rsid w:val="00B0659A"/>
    <w:rsid w:val="00B26AD9"/>
    <w:rsid w:val="00B80014"/>
    <w:rsid w:val="00B92CEC"/>
    <w:rsid w:val="00BF392A"/>
    <w:rsid w:val="00C00025"/>
    <w:rsid w:val="00C87BBF"/>
    <w:rsid w:val="00CB2D0D"/>
    <w:rsid w:val="00CB4B98"/>
    <w:rsid w:val="00CC1ECE"/>
    <w:rsid w:val="00CF2731"/>
    <w:rsid w:val="00D06A9A"/>
    <w:rsid w:val="00D40406"/>
    <w:rsid w:val="00D45D69"/>
    <w:rsid w:val="00DB28AB"/>
    <w:rsid w:val="00DB4369"/>
    <w:rsid w:val="00E80319"/>
    <w:rsid w:val="00E94F69"/>
    <w:rsid w:val="00EA4353"/>
    <w:rsid w:val="00EE1EC3"/>
    <w:rsid w:val="00F53D25"/>
    <w:rsid w:val="00FE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0163C8"/>
  <w15:docId w15:val="{0728FCEE-E3DF-4A0A-8022-51A8A44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64FA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9507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86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ce1">
    <w:name w:val="Puce 1"/>
    <w:basedOn w:val="Normal"/>
    <w:rsid w:val="009D697D"/>
    <w:pPr>
      <w:numPr>
        <w:numId w:val="1"/>
      </w:numPr>
      <w:suppressAutoHyphens/>
    </w:pPr>
    <w:rPr>
      <w:rFonts w:ascii="Tahoma" w:hAnsi="Tahoma"/>
      <w:sz w:val="20"/>
      <w:szCs w:val="20"/>
    </w:rPr>
  </w:style>
  <w:style w:type="character" w:customStyle="1" w:styleId="Titre1Car">
    <w:name w:val="Titre 1 Car"/>
    <w:basedOn w:val="Policepardfaut"/>
    <w:link w:val="Titre1"/>
    <w:rsid w:val="0049507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51AE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6A32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A325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C0002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00025"/>
    <w:rPr>
      <w:sz w:val="24"/>
      <w:szCs w:val="24"/>
    </w:rPr>
  </w:style>
  <w:style w:type="paragraph" w:styleId="Pieddepage">
    <w:name w:val="footer"/>
    <w:basedOn w:val="Normal"/>
    <w:link w:val="PieddepageCar"/>
    <w:rsid w:val="00C0002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C000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95271-C188-4CDF-BD26-74B46F6D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ANNEXE A LA CONVENTION</vt:lpstr>
    </vt:vector>
  </TitlesOfParts>
  <Company>AFPA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A LA CONVENTION</dc:title>
  <dc:creator>Bost</dc:creator>
  <cp:lastModifiedBy>Ayoub Nazeer</cp:lastModifiedBy>
  <cp:revision>9</cp:revision>
  <cp:lastPrinted>2011-10-25T12:53:00Z</cp:lastPrinted>
  <dcterms:created xsi:type="dcterms:W3CDTF">2015-12-14T11:01:00Z</dcterms:created>
  <dcterms:modified xsi:type="dcterms:W3CDTF">2021-04-06T16:50:00Z</dcterms:modified>
</cp:coreProperties>
</file>