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6A81" w14:textId="77777777" w:rsidR="00EB7E77" w:rsidRPr="00EB7E77" w:rsidRDefault="00EB7E77" w:rsidP="00EB7E77">
      <w:pPr>
        <w:pStyle w:val="NoSpacing"/>
        <w:rPr>
          <w:b/>
          <w:bCs/>
        </w:rPr>
      </w:pPr>
      <w:bookmarkStart w:id="0" w:name="_GoBack"/>
      <w:bookmarkEnd w:id="0"/>
      <w:r w:rsidRPr="00EB7E77">
        <w:rPr>
          <w:b/>
          <w:bCs/>
        </w:rPr>
        <w:t>Position Limits: Exchange Coverage</w:t>
      </w:r>
    </w:p>
    <w:tbl>
      <w:tblPr>
        <w:tblW w:w="137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3863"/>
        <w:gridCol w:w="1254"/>
        <w:gridCol w:w="3523"/>
        <w:gridCol w:w="2698"/>
        <w:gridCol w:w="1090"/>
        <w:gridCol w:w="1070"/>
      </w:tblGrid>
      <w:tr w:rsidR="00EB7E77" w:rsidRPr="00EB7E77" w14:paraId="7C36A702" w14:textId="77777777" w:rsidTr="00EB7E7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9F7A63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CB04D2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FIA Tech Exchange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28D458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FIA Tech Symbol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0B072B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PLD File Segment MICs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C2E35F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EOPLD File Segment MICs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3DA24B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PLD File Supported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2C0743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EOPLD File Supported</w:t>
            </w:r>
          </w:p>
        </w:tc>
      </w:tr>
      <w:tr w:rsidR="00EB7E77" w:rsidRPr="00EB7E77" w14:paraId="63E0293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7B1F9C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C913E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AGRICULTURAL FUTURES EXCHANGE OF THAILAND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0D440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AFET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F6D85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AFET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D5824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F4ACD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98CC3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2F955763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2999C96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D0EEA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MERCADO ESPANOL DE FUTUROS FINANCIEROS (MEFF)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6156C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BMEX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4A509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XMRV, XMPW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03150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49F19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C66EC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63393EA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F462B3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F3891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BM&amp;F BOVESPA (BOLSA DE MERCADORIAS &amp; FUTUROS)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DED0C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BVMF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FB6C0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BVMF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6D3D2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D0334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4BD50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D3E95E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2625218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82F20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CHINA FINANCIAL FUTURES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8B0DA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CCFX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97416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CFFEX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B479F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B89E8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A65CA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91E7539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509306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91F04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CME GROUP - CHICAGO MERCANTILE EXCHANGE (Weather Contracts)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BC858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CMEW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5A5CE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AC2A1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D6C81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C6BBC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90F7BE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083BA7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9527E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DUBAI GOLD &amp; COMMODITIES EXCHANGE (DGCX)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284CB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DGCX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14D29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DGCX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E0B6B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CE50B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FA515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789752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2112C1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D4C8F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NASDAQ DUBAI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2E936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DIFX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DAE2C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DIFX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3B349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5CD96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0CEA6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DAE91EB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F5FCC5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2F969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DUBAI MERCANTILE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B0653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DUMX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2894D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DUMX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E331C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FA980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A74FD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C42DE2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D20C1C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B7E91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ERIS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759E0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ERIS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3C2C6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7FB47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3C408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8382E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20DA54F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C510AA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139BD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GFI BROKERS LTD - OTF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4F414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GFIB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88326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GFBO, GFBM, GFIB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01C18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6A2F7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AC80E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C7034D6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2FA7E4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CADE2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HANOI STOCK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BA5EB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HSTC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D010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XHNF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28551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55EA8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913820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704E0DD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7A7DDF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FB3FF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INTERCONTINENTAL EXCHANGE ENDEX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D1F4D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IEPA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ABD87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IEPA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9B413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20BB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D87B7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9F28F76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133625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4F83B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INTERCONTINENTAL EXCHANGE FUTURES CANADA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7C9F2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IFCA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F18FC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268B0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AF95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19983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F4631F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976955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4BB43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INTERCONTINENTAL EXCHANGE FUTURES EUROPE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4CC59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IFEU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45337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IFEU, IFLL, IFUT, IFLX, IFEN, CXOT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D4D8A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IFEU, IFLL, IFUT, IFLX, IFEN, CXOT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88C99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A9E1C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3A6EA46D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2F7481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965EA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INTERCONTINENTAL EXCHANGE FUTURES SINGAPORE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B9BF2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IFSG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E7F60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D5DB0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40AB1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F1058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99F194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1A6B80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EF850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INTERCONTINENTAL EXCHANGE FUTURES U.S. (NYBOT)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CED06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IFUS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1EEDF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IFUS, IMFX, IMAG, IMEN, IMIR, IFED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9C0D0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AD69E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C506B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3DFFD73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799BC9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E4DA1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METROPOLITAN STOCK EXCHANGE OF INDIA LIMITED (MSE)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8FEAF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MCXX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36DA0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MCXX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58256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9EA8F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C5FF4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E42831E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30ADB6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8FC1D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MOSCOW EXCHANGE MICEX-RTS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0CB45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MISX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6E656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RTSX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34584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2AECE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CF5D7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47E007C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8ACCF4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994F5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EUROPEAN ENERGY DERIVATIVES EXCHANGE (ENDEX)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8536B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NDEX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8FCA5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53361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4FD8B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38D63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20D731C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0E5434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52D76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NOREXECO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1E77B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NEXO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E4680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778A4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00359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15728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6410FC7B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A9D9AD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4A64D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NATIONAL MULTI-COMMODITY EXCHANGE OF INDIA LTD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0AE55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NMCE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0E248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NMCE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9B758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0F7AD7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C621F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67529C9F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AB2E41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E5CF7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NODAL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54617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NODX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2CFC2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NODX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D18AC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C5D9C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3F4B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856D81A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74F61B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63ACA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NASDAQ OMX COMMODITIES (NORD POOL)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E344F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NORX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DA219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ELEU, ELSE, ELNO, ELUK, FREI, BULK, STEE, NORX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47272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B5A45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6F492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AB56B1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6AD436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00685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NASDAQ OMX NORDIC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AEBC5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OM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7C82C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XCSE, MCSE, DCSE, XHEL, MHEL, DHEL, XICE, MICE, DICE, NAPA, XSTO, DKED, FIED, NOED, SEED, PNED, EUWB, USWB, DKFI, MSTO, CSTO, DSTO, ESTO, NOFI, NOCO, EBON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B16A4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46EDC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1D9A4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6DC2AD2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CDA398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DCF62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OPERADOR DO MERCADO IBERICO (PORTUGAL)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DB624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OMIP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54FA4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OMIP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135FF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56956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AF3DA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FD94CF4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763925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F18AC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ROSARIO FUTURES EXCHANGE (ROFEX)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654A6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ROFX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E4636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ROFX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C553C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2C0DC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1A4BC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265825BF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E6A3A0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41157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THAILAND FUTURES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E0E71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TFEX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0E696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TFEX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EE343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54EFE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83476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46C4901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EACE1B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5AD37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TOKYO GRAIN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701EE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TOKYOGRA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5D679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5CF5F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55995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E9764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1CDD4D3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9398DD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027EB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TURQUOISE DERIVATIVES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C3182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TRQX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817CF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TRQX, TRQS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A2B99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B6846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019C1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756F390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06AA4F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46F9B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ATHENS DERIVATIVES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E58EA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XADE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9DBCF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667B3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91A4A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66730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5144DC3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DCA9B0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A937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NYSE EURONEXT AMSTERDAM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D537A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XAMS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C4E69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XEUC, XEUE, XEUI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CF545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XAMS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E4A3C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6C701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0EB54331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6F808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7D688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AUSTRALIAN SECURITIES EXCHANGE - DERIVATIVES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204A6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XASX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D41EB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XSFE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AA907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75247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0486D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35B701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ADF701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DAF7A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JAKARTA FUTURES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5C3D8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XBBJ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B0444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938E79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182B8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4A6D9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1412417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5E7A5E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D370D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BOMBAY STOCK EXCHANGE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9BF81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XBOM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894EF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A8287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24131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FC973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5370E4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B1278C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EB0056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NYSE EURONEXT BRUSSELS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CCAA4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XBRU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ACEF1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5CE68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05749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573FC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9D587E1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C2BE18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78F91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BUDAPEST STOCK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F91F3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XBUD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2FEA8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XBUD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4543E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4B400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E4F69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1DB5229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FCA87F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CF2F0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CBOE FUTURES EXCHANGE (CFE)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4B012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XCBF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77C2E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7C14C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368EA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0C887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929AE67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5EBB31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41EB5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CHICAGO BOARD OPTIONS EXCHANGE (CBOE)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EE811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XCBO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DAF4F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XCBO, C2OX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F4AEF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E9815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13BC4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B0177CA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F14866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lastRenderedPageBreak/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73EC5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CME GROUP - CHICAGO BOARD OF 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3F7D4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XCBT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B70B2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XCBT, FCBT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33ADB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9BF11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7CCE4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ADB0AA7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25D7AF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4335D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CME GROUP - CHICAGO MERCANTILE EXCHANGE (excl. Weather Contracts)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763AD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XCME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BC865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XCME, FCME, XIOM, CMES, CBTS, CECS, NYMS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7A02C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C98A6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CF396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9C10BF6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0346C6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2F8D0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DALIAN COMMODITY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42F93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XDCE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5EEC5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XDCE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9CFB0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5805D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E4634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027DCABF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DF4913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72E0D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EUROPEAN ENERGY EXCHANGE (EEX)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27677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XEEE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BA6E7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2CCAA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68744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42172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39820E4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2ED7A3A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AD401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ELX FUTURES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8008B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XELX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DBDEB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XELX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FCD0F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E95CD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9C488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22F0E9C2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E32923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20E59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MERCADO MEXICANO DE DERIVADOS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15550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XEMD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F6BF91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3E96A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XEMD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827701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033AB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</w:tr>
      <w:tr w:rsidR="00EB7E77" w:rsidRPr="00EB7E77" w14:paraId="7ADD1F57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F44787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0CD4D0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EUREX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111EC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XEUR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D656D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CF3A5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XEUR, XSWX, XFRA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FD342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C5B5D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5EEE9553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008359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FC5B0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HONG KONG EXCHANGES AND CLEARING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3D542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XHKG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D2BEA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XHKF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E9D08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XHKF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BF0E70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DB4B9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57BC9EAE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1E36BF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B1C24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MULTI COMMODITY EXCHANGE OF INDIA LTD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7674E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XIMC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6EEC3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XIMC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67E62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F67B1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DC9E9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D99707B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A20704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7FF8F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BORSA ISTANBUL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7EAC7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XIST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AA31F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XDSM, XFNO, XIST, XPMS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4A713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E6518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D370C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74955EF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27D0CC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5F1B6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OSAKA EXCHANGE (OSE)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AC4A9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XJPX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B55CF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BC43E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XOSE, XOSJ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84C19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048AB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7BEF5CDA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3727D0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3443A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SOUTH AFRICAN FUTURES EXCHANGE (SAFEX)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140EA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XJSE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83AE6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XSAF, XSFA, YLDX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C5AD8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E9F39A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72E60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BF5C9B0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28CA0DE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83662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KANSAI COMMODITIES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DF2B1D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XKAC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9D96D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XKAC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B09B1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3B555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44DD9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23A9F179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F474AF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14B4E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KOREA EXCHANGE FUTURES MARKET DIVISION (KRX)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6C2E5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XKFE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3BDE7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XKFE, XKCM, XKEM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D30B1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XKOS, XKRX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5C8B1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505A6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</w:tr>
      <w:tr w:rsidR="00EB7E77" w:rsidRPr="00EB7E77" w14:paraId="7FB024BE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9A17BA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12C26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BURSA MALAYSIA DERIVATIVES BERHAD (MDEX)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B92E2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XKLS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2D741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XKLS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CBD7A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1DAD3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8BC92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661AD7C7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237E95D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474D0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NYSE EURONEXT LISBON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62929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XLIS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9E28D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9150E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D908A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2ECA7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F02145D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2ED4DA3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C5340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LONDON METAL EXCHANGE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6A7AB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XLME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F192F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A0168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8DECC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C141B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9E39D8A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DD437A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681C3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LONDON STOCK EXCHANGE - CURVEGLOBAL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106C2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XLOD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12417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XLOD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66C45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86B0A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33738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988C5A2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C1FAA6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D7E64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MINNEAPOLIS GRAIN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AA6E5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XMGE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56CD3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0B0B1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B4A0C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89F50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59B4AAA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F12C06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6B0BA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BORSA ITALIANA (IDEM)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A9D09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XMIL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B3238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XAIM, XMIL, SEDX, MTAA, XDMI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674F4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XAIM, XMIL, SEDX, MTAA, XDMI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5A4BF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1FFF8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250857A9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18C4D6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83173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MONTREAL EXCHANGE (BOURSE DE MONTREAL - TMX)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1E001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XMOD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F6D9F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14772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XMOD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2BE34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BA883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</w:tr>
      <w:tr w:rsidR="00EB7E77" w:rsidRPr="00EB7E77" w14:paraId="314FF96B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C17B24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lastRenderedPageBreak/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1F3D5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MERCADO A TERMINO DE BUENOS AIRES (BUENOS AIRES FUTURES MARKET)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81DE0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XMTB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2F395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0B86CA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2CB0E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8BB29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5E1746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420432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BE163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NATIONAL COMMODITY AND DERIVATIVES EXCHANGE LTD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6772B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XNCD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A94A9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9FA12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F7342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97CEB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D9BCE3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253B894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0E5E4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NATIONAL STOCK EXCHANGE OF INDIA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43C2C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XNSE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9519C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XNSE, INSE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0B937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XNSE, INSE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24BC2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531D6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59CE16B8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D42C6A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CB069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CME GROUP - NEW YORK MERCANTILE EXCHANGE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8C8FBF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XNYM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7616A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XCEC, XNYE, XNYL, XNYM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4FF72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C9A85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B4C510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BA11000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24A771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DC8B7C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THE OPTIONS CLEARING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83F2D2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XNYS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B30AA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AD77D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ARCO, XASE, AMXO, XNLI, ARCX, XNYS, XCIS, XCHI, XNGS, XCBO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DA9F7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253CF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16F9AEE1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CEF86E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17EB0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NZX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A0E0A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XNZE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2D6864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XNZE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EB6E4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F24AA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E26864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B504FFF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3B6AED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5EB51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ONECHICAGO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57042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XOCH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475E9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XOCH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042AC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E929E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1F912B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24F089F0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319CF1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2A93F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OSLO BORS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7AAF0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XOSL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98E8E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XOAA, XOAD, XOAM, XOAS, XOSA, XOSC, XOSD, XOSL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2C6F9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C2B7C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10E36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160AC0C2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AE8736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A057F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NYSE EURONEXT PARIS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5B69E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XPAR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F9E41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XMAT, XMON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2AF05F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XPAR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83B70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10940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</w:tr>
      <w:tr w:rsidR="00EB7E77" w:rsidRPr="00EB7E77" w14:paraId="01BEBE6E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591968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47F6B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NASDAQ OMX FUTURES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CD1474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XPBT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3A8B62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XPBT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61C37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93EA38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8D3F3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5001AA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0D9C444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F401C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SINGAPORE EXCHANGE DERIVATIVES TRADING LIMITED (SGX)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F42F2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XSES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C2473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XSCE, XSIM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338EA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3F39B6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39E250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7518AE32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600B0B4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BB71E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SHANGHAI FUTURES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0CF0E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XSGE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83774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XSGE, XINE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84E8E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E8435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6BE40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34410B4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4EDFAE8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3715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TEL-AVIV STOCK EXCHANGE, LTD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532D1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XTAE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F52B8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9312D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XTAE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476CB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21BC4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</w:tr>
      <w:tr w:rsidR="00EB7E77" w:rsidRPr="00EB7E77" w14:paraId="0A1E9A35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3E5A2C3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5FCF4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TAIWAN FUTURES EXCHANGE (TAIFEX)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A02D6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XTAF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FA113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D728A0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XTAF</w:t>
            </w: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25E05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1D6E55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</w:tr>
      <w:tr w:rsidR="00EB7E77" w:rsidRPr="00EB7E77" w14:paraId="6748F79F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30EA93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7F55A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TOKYO FINANCIAL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061FB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XTFF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9FAA757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F2668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53620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E416B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57D18403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755079F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648F9D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TOKYO COMMODITY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E6569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XTKT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94056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XTKT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9FABC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8F264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BC31DC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A591920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1BC23EA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EB8004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WARSAW STOCK EXCHANGE - DERIVATIVES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9AD506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XWAR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EB0A2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BOSP, PLPD, PLPX, RPWC, TBSP, WDER, WETP, WGAS, WIND, XWAR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F1D5F0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A90239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C71ABA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EB7E77" w:rsidRPr="00EB7E77" w14:paraId="41269F39" w14:textId="77777777" w:rsidTr="00EB7E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vAlign w:val="center"/>
            <w:hideMark/>
          </w:tcPr>
          <w:p w14:paraId="5725CC5F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  <w:b/>
                <w:bCs/>
                <w:color w:val="444444"/>
              </w:rPr>
            </w:pPr>
            <w:r w:rsidRPr="00EB7E77">
              <w:rPr>
                <w:rFonts w:asciiTheme="majorHAnsi" w:hAnsiTheme="majorHAnsi" w:cstheme="majorHAnsi"/>
                <w:b/>
                <w:bCs/>
                <w:color w:val="44444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1E39F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ZHENGZHOU COMMODITY EXCHANGE (ZCE)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A3AB2E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XZCE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EAB862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XZCE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B07C0B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  <w:tc>
          <w:tcPr>
            <w:tcW w:w="109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9386D1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  <w:r w:rsidRPr="00EB7E77"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tcW w:w="1070" w:type="dxa"/>
            <w:tcBorders>
              <w:top w:val="outset" w:sz="6" w:space="0" w:color="auto"/>
              <w:left w:val="outset" w:sz="6" w:space="0" w:color="auto"/>
              <w:bottom w:val="single" w:sz="6" w:space="0" w:color="E5E5E5"/>
              <w:right w:val="outset" w:sz="6" w:space="0" w:color="auto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A7CB13" w14:textId="77777777" w:rsidR="00EB7E77" w:rsidRPr="00EB7E77" w:rsidRDefault="00EB7E77" w:rsidP="00EB7E77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</w:tbl>
    <w:p w14:paraId="01B72959" w14:textId="49D6BEAB" w:rsidR="00C1735F" w:rsidRDefault="00EB266E" w:rsidP="00EB7E77"/>
    <w:sectPr w:rsidR="00C1735F" w:rsidSect="00EB7E7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592DA" w14:textId="77777777" w:rsidR="00EB266E" w:rsidRDefault="00EB266E" w:rsidP="00EB7E77">
      <w:pPr>
        <w:spacing w:after="0" w:line="240" w:lineRule="auto"/>
      </w:pPr>
      <w:r>
        <w:separator/>
      </w:r>
    </w:p>
  </w:endnote>
  <w:endnote w:type="continuationSeparator" w:id="0">
    <w:p w14:paraId="11E719FE" w14:textId="77777777" w:rsidR="00EB266E" w:rsidRDefault="00EB266E" w:rsidP="00EB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B7DB7" w14:textId="77777777" w:rsidR="00EB266E" w:rsidRDefault="00EB266E" w:rsidP="00EB7E77">
      <w:pPr>
        <w:spacing w:after="0" w:line="240" w:lineRule="auto"/>
      </w:pPr>
      <w:r>
        <w:separator/>
      </w:r>
    </w:p>
  </w:footnote>
  <w:footnote w:type="continuationSeparator" w:id="0">
    <w:p w14:paraId="4D659AB1" w14:textId="77777777" w:rsidR="00EB266E" w:rsidRDefault="00EB266E" w:rsidP="00EB7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2E428AE2" w14:textId="77777777" w:rsidR="00EB7E77" w:rsidRDefault="00EB7E7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CCDC23F" w14:textId="77777777" w:rsidR="00EB7E77" w:rsidRDefault="00EB7E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77"/>
    <w:rsid w:val="000A3575"/>
    <w:rsid w:val="003A3EAB"/>
    <w:rsid w:val="003E7863"/>
    <w:rsid w:val="00847845"/>
    <w:rsid w:val="00867322"/>
    <w:rsid w:val="00A704D5"/>
    <w:rsid w:val="00B30BB3"/>
    <w:rsid w:val="00D84DF5"/>
    <w:rsid w:val="00E934BD"/>
    <w:rsid w:val="00EB266E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BFA4"/>
  <w15:chartTrackingRefBased/>
  <w15:docId w15:val="{7E1E93E9-A790-43AC-9E23-584FF45C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7E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77"/>
  </w:style>
  <w:style w:type="paragraph" w:styleId="Footer">
    <w:name w:val="footer"/>
    <w:basedOn w:val="Normal"/>
    <w:link w:val="FooterChar"/>
    <w:uiPriority w:val="99"/>
    <w:unhideWhenUsed/>
    <w:rsid w:val="00EB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Parit</dc:creator>
  <cp:keywords/>
  <dc:description/>
  <cp:lastModifiedBy>Nish Parit</cp:lastModifiedBy>
  <cp:revision>2</cp:revision>
  <dcterms:created xsi:type="dcterms:W3CDTF">2021-01-11T20:51:00Z</dcterms:created>
  <dcterms:modified xsi:type="dcterms:W3CDTF">2021-01-11T20:56:00Z</dcterms:modified>
</cp:coreProperties>
</file>