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595A37E6" w:rsidR="00DB09EE" w:rsidRDefault="00DB09EE">
      <w:r>
        <w:rPr>
          <w:noProof/>
          <w:color w:val="2B579A"/>
          <w:lang w:bidi="mr-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1E7B8D6A">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026714DF" w:rsidR="00590954" w:rsidRDefault="00AE26B7" w:rsidP="00AE26B7">
      <w:pPr>
        <w:spacing w:line="360" w:lineRule="auto"/>
        <w:ind w:right="689"/>
        <w:jc w:val="center"/>
        <w:rPr>
          <w:rFonts w:cs="Calibri"/>
          <w:b/>
          <w:bCs/>
          <w:sz w:val="60"/>
          <w:szCs w:val="60"/>
        </w:rPr>
      </w:pPr>
      <w:r w:rsidRPr="005C0EBF">
        <w:rPr>
          <w:rStyle w:val="Strong"/>
          <w:rFonts w:asciiTheme="minorHAnsi" w:hAnsiTheme="minorHAnsi" w:cstheme="minorHAnsi"/>
          <w:sz w:val="60"/>
          <w:szCs w:val="60"/>
          <w:shd w:val="clear" w:color="auto" w:fill="FFFFFF"/>
        </w:rPr>
        <w:t>INVENTORY AND SALES ANALYSIS OF DEPARTMENTAL STORE</w:t>
      </w:r>
    </w:p>
    <w:p w14:paraId="72F0468D" w14:textId="275FB1AC" w:rsidR="00590954" w:rsidRPr="0023332F" w:rsidRDefault="00DD7A14" w:rsidP="00DD7A14">
      <w:pPr>
        <w:spacing w:line="360" w:lineRule="auto"/>
        <w:ind w:right="689"/>
        <w:jc w:val="center"/>
        <w:rPr>
          <w:rFonts w:cs="Calibri"/>
          <w:sz w:val="32"/>
          <w:szCs w:val="32"/>
        </w:rPr>
      </w:pPr>
      <w:r w:rsidRPr="0023332F">
        <w:rPr>
          <w:rFonts w:cs="Calibri"/>
          <w:b/>
          <w:sz w:val="32"/>
          <w:szCs w:val="32"/>
        </w:rPr>
        <w:t>SRI KRISHNA ADITHYA COLLEGE OF ARTS AND SCIENCE</w:t>
      </w:r>
    </w:p>
    <w:tbl>
      <w:tblPr>
        <w:tblW w:w="90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240"/>
        <w:gridCol w:w="3783"/>
      </w:tblGrid>
      <w:tr w:rsidR="00590954" w14:paraId="65D9C8D4" w14:textId="77777777" w:rsidTr="00DD7A14">
        <w:trPr>
          <w:trHeight w:val="345"/>
          <w:jc w:val="center"/>
        </w:trPr>
        <w:tc>
          <w:tcPr>
            <w:tcW w:w="5240" w:type="dxa"/>
            <w:vAlign w:val="center"/>
          </w:tcPr>
          <w:p w14:paraId="68D54FD6" w14:textId="233805C0" w:rsidR="00590954" w:rsidRDefault="1E656CCC" w:rsidP="00DD7A14">
            <w:pPr>
              <w:pStyle w:val="TableParagraph"/>
              <w:spacing w:line="360" w:lineRule="auto"/>
              <w:ind w:left="182" w:right="289"/>
              <w:jc w:val="center"/>
            </w:pPr>
            <w:r w:rsidRPr="17ECF561">
              <w:rPr>
                <w:rFonts w:ascii="Calibri" w:hAnsi="Calibri" w:cs="Calibri"/>
                <w:b/>
                <w:bCs/>
                <w:sz w:val="24"/>
                <w:szCs w:val="24"/>
              </w:rPr>
              <w:t>NM ID</w:t>
            </w:r>
          </w:p>
        </w:tc>
        <w:tc>
          <w:tcPr>
            <w:tcW w:w="3783" w:type="dxa"/>
            <w:vAlign w:val="center"/>
          </w:tcPr>
          <w:p w14:paraId="3E736848" w14:textId="16A76D74" w:rsidR="00590954" w:rsidRDefault="005920A3" w:rsidP="00DD7A14">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00DD7A14">
        <w:trPr>
          <w:trHeight w:val="482"/>
          <w:jc w:val="center"/>
        </w:trPr>
        <w:tc>
          <w:tcPr>
            <w:tcW w:w="5240" w:type="dxa"/>
            <w:vAlign w:val="center"/>
          </w:tcPr>
          <w:p w14:paraId="5A39BBE3" w14:textId="26595C76" w:rsidR="00590954" w:rsidRDefault="00DD7A14">
            <w:pPr>
              <w:pStyle w:val="TableParagraph"/>
              <w:spacing w:before="89" w:line="360" w:lineRule="auto"/>
              <w:ind w:right="246"/>
              <w:jc w:val="center"/>
              <w:rPr>
                <w:rFonts w:ascii="Calibri" w:hAnsi="Calibri" w:cs="SimSun"/>
                <w:sz w:val="24"/>
                <w:szCs w:val="24"/>
              </w:rPr>
            </w:pPr>
            <w:r w:rsidRPr="00DD7A14">
              <w:rPr>
                <w:rFonts w:ascii="Calibri" w:hAnsi="Calibri" w:cs="SimSun"/>
                <w:sz w:val="24"/>
                <w:szCs w:val="24"/>
              </w:rPr>
              <w:t>C76AFF0DA45B8D792844DEB6E7817CAF</w:t>
            </w:r>
          </w:p>
        </w:tc>
        <w:tc>
          <w:tcPr>
            <w:tcW w:w="3783" w:type="dxa"/>
            <w:vAlign w:val="center"/>
          </w:tcPr>
          <w:p w14:paraId="41C8F396" w14:textId="5F003526" w:rsidR="00590954" w:rsidRDefault="00DD7A14" w:rsidP="00DD7A14">
            <w:pPr>
              <w:pStyle w:val="TableParagraph"/>
              <w:spacing w:before="89" w:line="360" w:lineRule="auto"/>
              <w:jc w:val="center"/>
              <w:rPr>
                <w:rFonts w:ascii="Calibri" w:hAnsi="Calibri" w:cs="SimSun"/>
                <w:sz w:val="24"/>
                <w:szCs w:val="24"/>
              </w:rPr>
            </w:pPr>
            <w:r>
              <w:rPr>
                <w:rFonts w:ascii="Calibri" w:hAnsi="Calibri" w:cs="SimSun"/>
                <w:sz w:val="24"/>
                <w:szCs w:val="24"/>
              </w:rPr>
              <w:t>SREE DEV. A. K</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Y="5"/>
        <w:tblW w:w="8505" w:type="dxa"/>
        <w:tblLayout w:type="fixed"/>
        <w:tblCellMar>
          <w:left w:w="0" w:type="dxa"/>
          <w:right w:w="0" w:type="dxa"/>
        </w:tblCellMar>
        <w:tblLook w:val="01E0" w:firstRow="1" w:lastRow="1" w:firstColumn="1" w:lastColumn="1" w:noHBand="0" w:noVBand="0"/>
      </w:tblPr>
      <w:tblGrid>
        <w:gridCol w:w="4205"/>
        <w:gridCol w:w="4300"/>
      </w:tblGrid>
      <w:tr w:rsidR="00E50093" w14:paraId="40785BC5" w14:textId="77777777" w:rsidTr="00E50093">
        <w:trPr>
          <w:trHeight w:val="314"/>
        </w:trPr>
        <w:tc>
          <w:tcPr>
            <w:tcW w:w="4205" w:type="dxa"/>
            <w:vAlign w:val="center"/>
          </w:tcPr>
          <w:p w14:paraId="355AF7A0" w14:textId="77777777" w:rsidR="00E50093" w:rsidRDefault="00E50093" w:rsidP="00E50093">
            <w:pPr>
              <w:pStyle w:val="TableParagraph"/>
              <w:spacing w:line="360" w:lineRule="auto"/>
              <w:jc w:val="center"/>
              <w:rPr>
                <w:rFonts w:ascii="Calibri" w:hAnsi="Calibri" w:cs="Calibri"/>
                <w:bCs/>
                <w:sz w:val="28"/>
                <w:szCs w:val="28"/>
              </w:rPr>
            </w:pPr>
          </w:p>
        </w:tc>
        <w:tc>
          <w:tcPr>
            <w:tcW w:w="4300" w:type="dxa"/>
            <w:vAlign w:val="center"/>
          </w:tcPr>
          <w:p w14:paraId="7DDA72F0" w14:textId="77777777" w:rsidR="00E50093" w:rsidRDefault="00E50093" w:rsidP="00E50093">
            <w:pPr>
              <w:pStyle w:val="TableParagraph"/>
              <w:spacing w:line="360" w:lineRule="auto"/>
              <w:ind w:right="28"/>
              <w:jc w:val="center"/>
              <w:rPr>
                <w:rFonts w:ascii="Calibri" w:hAnsi="Calibri" w:cs="Calibri"/>
                <w:bCs/>
                <w:sz w:val="28"/>
                <w:szCs w:val="28"/>
              </w:rPr>
            </w:pPr>
          </w:p>
        </w:tc>
      </w:tr>
      <w:tr w:rsidR="00E50093" w14:paraId="22ADC359" w14:textId="77777777" w:rsidTr="00E50093">
        <w:trPr>
          <w:trHeight w:val="314"/>
        </w:trPr>
        <w:tc>
          <w:tcPr>
            <w:tcW w:w="4205" w:type="dxa"/>
            <w:vAlign w:val="center"/>
          </w:tcPr>
          <w:p w14:paraId="646574B3" w14:textId="77777777" w:rsidR="00E50093" w:rsidRDefault="00E50093" w:rsidP="00E50093">
            <w:pPr>
              <w:pStyle w:val="TableParagraph"/>
              <w:spacing w:line="360" w:lineRule="auto"/>
              <w:rPr>
                <w:rFonts w:ascii="Calibri" w:hAnsi="Calibri" w:cs="Calibri"/>
                <w:bCs/>
                <w:sz w:val="28"/>
                <w:szCs w:val="28"/>
              </w:rPr>
            </w:pPr>
          </w:p>
        </w:tc>
        <w:tc>
          <w:tcPr>
            <w:tcW w:w="4300" w:type="dxa"/>
            <w:vAlign w:val="center"/>
          </w:tcPr>
          <w:p w14:paraId="233AD298" w14:textId="0E6A78F4" w:rsidR="00E50093" w:rsidRDefault="00E50093" w:rsidP="00E5009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r>
              <w:rPr>
                <w:rFonts w:ascii="Calibri" w:hAnsi="Calibri" w:cs="Calibri"/>
                <w:sz w:val="28"/>
                <w:szCs w:val="28"/>
              </w:rPr>
              <w:t>:</w:t>
            </w:r>
            <w:r>
              <w:rPr>
                <w:rFonts w:ascii="Calibri" w:hAnsi="Calibri" w:cs="Calibri"/>
                <w:sz w:val="28"/>
                <w:szCs w:val="28"/>
              </w:rPr>
              <w:t xml:space="preserve"> </w:t>
            </w:r>
            <w:r w:rsidRPr="00E50093">
              <w:rPr>
                <w:rFonts w:ascii="Calibri" w:hAnsi="Calibri" w:cs="Calibri"/>
                <w:sz w:val="24"/>
                <w:szCs w:val="24"/>
              </w:rPr>
              <w:t>UMAMAHESWARI. R</w:t>
            </w:r>
          </w:p>
        </w:tc>
      </w:tr>
      <w:tr w:rsidR="00E50093" w14:paraId="00957F82" w14:textId="77777777" w:rsidTr="00E50093">
        <w:trPr>
          <w:trHeight w:val="314"/>
        </w:trPr>
        <w:tc>
          <w:tcPr>
            <w:tcW w:w="4205" w:type="dxa"/>
            <w:vAlign w:val="center"/>
          </w:tcPr>
          <w:p w14:paraId="7F2BF4A9" w14:textId="77777777" w:rsidR="00E50093" w:rsidRDefault="00E50093" w:rsidP="00E50093">
            <w:pPr>
              <w:pStyle w:val="TableParagraph"/>
              <w:spacing w:line="360" w:lineRule="auto"/>
              <w:jc w:val="center"/>
              <w:rPr>
                <w:rFonts w:ascii="Calibri" w:hAnsi="Calibri" w:cs="Calibri"/>
                <w:bCs/>
                <w:sz w:val="28"/>
                <w:szCs w:val="28"/>
              </w:rPr>
            </w:pPr>
          </w:p>
        </w:tc>
        <w:tc>
          <w:tcPr>
            <w:tcW w:w="4300" w:type="dxa"/>
            <w:vAlign w:val="center"/>
          </w:tcPr>
          <w:p w14:paraId="5455F499" w14:textId="271AD1C2" w:rsidR="00E50093" w:rsidRDefault="00E50093" w:rsidP="00E5009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r>
              <w:rPr>
                <w:rFonts w:ascii="Calibri" w:hAnsi="Calibri" w:cs="Calibri"/>
                <w:bCs/>
                <w:sz w:val="28"/>
                <w:szCs w:val="28"/>
              </w:rPr>
              <w:t xml:space="preserve">: </w:t>
            </w:r>
            <w:r w:rsidRPr="00E50093">
              <w:rPr>
                <w:rFonts w:ascii="Calibri" w:hAnsi="Calibri" w:cs="Calibri"/>
                <w:sz w:val="24"/>
                <w:szCs w:val="24"/>
              </w:rPr>
              <w:t>UMAMAHESWARI. 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54B7AC7D" w14:textId="6CBC1A86" w:rsidR="5EB6A449" w:rsidRPr="00E60128" w:rsidRDefault="007F3180" w:rsidP="005C0EBF">
      <w:pPr>
        <w:jc w:val="both"/>
        <w:rPr>
          <w:rFonts w:ascii="Roboto" w:eastAsia="Roboto" w:hAnsi="Roboto" w:cs="Roboto"/>
          <w:color w:val="111111"/>
          <w:sz w:val="28"/>
          <w:szCs w:val="28"/>
        </w:rPr>
      </w:pPr>
      <w:r w:rsidRPr="00E60128">
        <w:rPr>
          <w:rFonts w:ascii="Roboto" w:hAnsi="Roboto" w:cs="Segoe UI"/>
          <w:color w:val="0D0D0D"/>
          <w:sz w:val="24"/>
          <w:szCs w:val="24"/>
          <w:shd w:val="clear" w:color="auto" w:fill="FFFFFF"/>
        </w:rPr>
        <w:t xml:space="preserve">In the realm of retail, effective inventory and sales analysis are paramount for departmental stores to thrive. This project, "Inventory and Sales Analysis of Departmental Store," harnesses the power of </w:t>
      </w:r>
      <w:proofErr w:type="spellStart"/>
      <w:r w:rsidRPr="00E60128">
        <w:rPr>
          <w:rFonts w:ascii="Roboto" w:hAnsi="Roboto" w:cs="Segoe UI"/>
          <w:color w:val="0D0D0D"/>
          <w:sz w:val="24"/>
          <w:szCs w:val="24"/>
          <w:shd w:val="clear" w:color="auto" w:fill="FFFFFF"/>
        </w:rPr>
        <w:t>PowerBI</w:t>
      </w:r>
      <w:proofErr w:type="spellEnd"/>
      <w:r w:rsidRPr="00E60128">
        <w:rPr>
          <w:rFonts w:ascii="Roboto" w:hAnsi="Roboto" w:cs="Segoe UI"/>
          <w:color w:val="0D0D0D"/>
          <w:sz w:val="24"/>
          <w:szCs w:val="24"/>
          <w:shd w:val="clear" w:color="auto" w:fill="FFFFFF"/>
        </w:rPr>
        <w:t xml:space="preserve"> to delve into the intricacies of inventory management and sales trends. By leveraging real-time data captured at the point of sale, this analysis provides insights into product performance, inventory turnover, and revenue generation. Through interactive dashboards and comprehensive reports, stakeholders gain actionable intelligence to optimize inventory levels, identify top-selling products, and enhance overall profitability.</w:t>
      </w: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72ADEBBF" w14:textId="77777777" w:rsidR="0033567D" w:rsidRDefault="0033567D">
      <w:pPr>
        <w:pStyle w:val="BodyText"/>
        <w:jc w:val="center"/>
        <w:rPr>
          <w:b/>
          <w:bCs/>
          <w:sz w:val="32"/>
          <w:szCs w:val="32"/>
        </w:rPr>
      </w:pPr>
    </w:p>
    <w:p w14:paraId="7AC2269D" w14:textId="77777777" w:rsidR="006D4D7E" w:rsidRDefault="006D4D7E">
      <w:pPr>
        <w:pStyle w:val="BodyText"/>
        <w:jc w:val="center"/>
        <w:rPr>
          <w:b/>
          <w:bCs/>
          <w:sz w:val="32"/>
          <w:szCs w:val="32"/>
        </w:rPr>
      </w:pPr>
    </w:p>
    <w:p w14:paraId="7461A83C" w14:textId="77777777" w:rsidR="006D4D7E" w:rsidRDefault="006D4D7E">
      <w:pPr>
        <w:pStyle w:val="BodyText"/>
        <w:jc w:val="center"/>
        <w:rPr>
          <w:b/>
          <w:bCs/>
          <w:sz w:val="32"/>
          <w:szCs w:val="32"/>
        </w:rPr>
      </w:pPr>
    </w:p>
    <w:p w14:paraId="04F1FC84" w14:textId="77777777" w:rsidR="006D4D7E" w:rsidRDefault="006D4D7E">
      <w:pPr>
        <w:pStyle w:val="BodyText"/>
        <w:jc w:val="center"/>
        <w:rPr>
          <w:b/>
          <w:bCs/>
          <w:sz w:val="32"/>
          <w:szCs w:val="32"/>
        </w:rPr>
      </w:pPr>
    </w:p>
    <w:p w14:paraId="68B7A18E" w14:textId="617FF54A"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40982980" w:rsidR="00590954" w:rsidRDefault="00C75ACC">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5DBADC7B" w:rsidR="00590954" w:rsidRDefault="00C75ACC">
            <w:pPr>
              <w:pStyle w:val="BodyText"/>
              <w:jc w:val="center"/>
              <w:rPr>
                <w:sz w:val="24"/>
                <w:szCs w:val="24"/>
              </w:rPr>
            </w:pPr>
            <w:r>
              <w:rPr>
                <w:sz w:val="24"/>
                <w:szCs w:val="24"/>
              </w:rPr>
              <w:t>4</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4B987B9C" w:rsidR="00590954" w:rsidRDefault="00C75ACC">
            <w:pPr>
              <w:pStyle w:val="BodyText"/>
              <w:jc w:val="center"/>
              <w:rPr>
                <w:sz w:val="24"/>
                <w:szCs w:val="24"/>
              </w:rPr>
            </w:pPr>
            <w:r>
              <w:rPr>
                <w:sz w:val="24"/>
                <w:szCs w:val="24"/>
              </w:rPr>
              <w:t>6</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08F1A956" w:rsidR="00590954" w:rsidRDefault="00C75ACC">
            <w:pPr>
              <w:pStyle w:val="BodyText"/>
              <w:jc w:val="center"/>
              <w:rPr>
                <w:sz w:val="24"/>
                <w:szCs w:val="24"/>
              </w:rPr>
            </w:pPr>
            <w:r>
              <w:rPr>
                <w:sz w:val="24"/>
                <w:szCs w:val="24"/>
              </w:rPr>
              <w:t>7</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5142BFDE" w:rsidR="00590954" w:rsidRDefault="006D7346">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6A7CF609" w:rsidR="005E3C63" w:rsidRDefault="002986E9">
            <w:pPr>
              <w:pStyle w:val="BodyText"/>
              <w:jc w:val="center"/>
              <w:rPr>
                <w:sz w:val="24"/>
                <w:szCs w:val="24"/>
              </w:rPr>
            </w:pPr>
            <w:r w:rsidRPr="5EB6A449">
              <w:rPr>
                <w:sz w:val="24"/>
                <w:szCs w:val="24"/>
              </w:rPr>
              <w:t>1</w:t>
            </w:r>
            <w:r w:rsidR="006D7346">
              <w:rPr>
                <w:sz w:val="24"/>
                <w:szCs w:val="24"/>
              </w:rPr>
              <w:t>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7072461" w:rsidR="00590954" w:rsidRDefault="006D7346">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32E04324" w:rsidR="00590954" w:rsidRDefault="006D7346">
            <w:pPr>
              <w:pStyle w:val="BodyText"/>
              <w:jc w:val="center"/>
              <w:rPr>
                <w:sz w:val="24"/>
                <w:szCs w:val="24"/>
              </w:rPr>
            </w:pPr>
            <w:r>
              <w:rPr>
                <w:sz w:val="24"/>
                <w:szCs w:val="24"/>
              </w:rPr>
              <w:t>12</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597B52">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B5B15A6" w14:textId="2AFF9B39" w:rsidR="00473458" w:rsidRPr="00997DA4" w:rsidRDefault="00997DA4" w:rsidP="00F775F2">
      <w:pPr>
        <w:pStyle w:val="NormalWeb"/>
        <w:shd w:val="clear" w:color="auto" w:fill="FFFFFF"/>
        <w:spacing w:before="300" w:beforeAutospacing="0" w:after="0" w:afterAutospacing="0" w:line="360" w:lineRule="auto"/>
        <w:jc w:val="both"/>
        <w:rPr>
          <w:rFonts w:ascii="Roboto" w:hAnsi="Roboto" w:cs="Segoe UI"/>
          <w:color w:val="0D0D0D"/>
        </w:rPr>
      </w:pPr>
      <w:r w:rsidRPr="00997DA4">
        <w:rPr>
          <w:rFonts w:ascii="Roboto" w:hAnsi="Roboto" w:cs="Segoe UI"/>
          <w:color w:val="0D0D0D"/>
        </w:rPr>
        <w:t>Departmental stores face challenges in effective inventory management and sales data analysis due to traditional manual methods. These methods are time-consuming and lack real-time insights, leading to inefficient stock management, missed sales opportunities, and suboptimal profitability. The complexity of managing inventory across multiple departments and locations further complicates the process. Real-time analysis of sales data is crucial for identifying trends and addressing potential issues. Relying solely on historical data can be limiting. Technological advancements offer solutions, such as integrated inventory management systems powered by artificial intelligence and machine learning algorithms, which provide real-time visibility into stock levels, demand forecasts, and inventory performance. These tools can also uncover hidden patterns and forecast sales trends. The integration of cloud-based platforms and mobile applications enhances operational efficiency.</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2BC04B97" w14:textId="38BDF169" w:rsidR="00030B88" w:rsidRPr="00A135E4" w:rsidRDefault="00030B88" w:rsidP="00030B88">
      <w:pPr>
        <w:pStyle w:val="NormalWeb"/>
        <w:shd w:val="clear" w:color="auto" w:fill="FFFFFF"/>
        <w:spacing w:before="300" w:beforeAutospacing="0" w:after="0" w:afterAutospacing="0" w:line="360" w:lineRule="auto"/>
        <w:jc w:val="both"/>
        <w:rPr>
          <w:rFonts w:ascii="Roboto" w:hAnsi="Roboto" w:cs="Segoe UI"/>
          <w:color w:val="0D0D0D"/>
        </w:rPr>
      </w:pPr>
      <w:r w:rsidRPr="00A135E4">
        <w:rPr>
          <w:rFonts w:ascii="Roboto" w:hAnsi="Roboto" w:cs="Segoe UI"/>
          <w:color w:val="0D0D0D"/>
        </w:rPr>
        <w:t xml:space="preserve">The proposed solution uses Microsoft Power BI to revolutionize inventory management and sales analysis in departmental stores. Power BI is a robust data visualization and analytics tool that transforms raw data into actionable insights. It integrates with existing point-of-sale systems, aggregating real-time data on sales transactions, inventory levels, and customer interactions. Power BI generates interactive dashboards and reports, providing a comprehensive overview of key metrics. Store managers can use these dashboards to monitor inventory levels, identify fast-moving products, and anticipate stockouts or overstock situations. </w:t>
      </w:r>
      <w:r w:rsidR="00A135E4" w:rsidRPr="00A135E4">
        <w:rPr>
          <w:rFonts w:ascii="Roboto" w:hAnsi="Roboto" w:cs="Segoe UI"/>
          <w:color w:val="0D0D0D"/>
        </w:rPr>
        <w:t xml:space="preserve">Power BI's advanced analytics enable predictive </w:t>
      </w:r>
      <w:proofErr w:type="spellStart"/>
      <w:r w:rsidR="00A135E4" w:rsidRPr="00A135E4">
        <w:rPr>
          <w:rFonts w:ascii="Roboto" w:hAnsi="Roboto" w:cs="Segoe UI"/>
          <w:color w:val="0D0D0D"/>
        </w:rPr>
        <w:t>modeling</w:t>
      </w:r>
      <w:proofErr w:type="spellEnd"/>
      <w:r w:rsidR="00A135E4" w:rsidRPr="00A135E4">
        <w:rPr>
          <w:rFonts w:ascii="Roboto" w:hAnsi="Roboto" w:cs="Segoe UI"/>
          <w:color w:val="0D0D0D"/>
        </w:rPr>
        <w:t>, forecasting, inventory planning, procurement decisions, and collaboration across departments, supporting business growth and expansion initiatives.</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2522B543" w14:textId="77777777" w:rsidR="008E5660" w:rsidRPr="008E5660" w:rsidRDefault="008E5660" w:rsidP="008E5660">
      <w:pPr>
        <w:pStyle w:val="ListParagraph"/>
        <w:numPr>
          <w:ilvl w:val="0"/>
          <w:numId w:val="26"/>
        </w:numPr>
        <w:shd w:val="clear" w:color="auto" w:fill="FFFFFF"/>
        <w:spacing w:after="0" w:line="360" w:lineRule="auto"/>
        <w:rPr>
          <w:rFonts w:ascii="Roboto" w:eastAsia="Times New Roman" w:hAnsi="Roboto" w:cs="Segoe UI"/>
          <w:color w:val="0D0D0D"/>
          <w:sz w:val="24"/>
          <w:szCs w:val="24"/>
          <w:lang w:val="en-IN" w:eastAsia="en-IN" w:bidi="ml-IN"/>
        </w:rPr>
      </w:pPr>
      <w:r w:rsidRPr="008E5660">
        <w:rPr>
          <w:rFonts w:ascii="Roboto" w:eastAsia="Times New Roman" w:hAnsi="Roboto" w:cs="Segoe UI"/>
          <w:color w:val="0D0D0D"/>
          <w:sz w:val="24"/>
          <w:szCs w:val="24"/>
          <w:lang w:val="en-IN" w:eastAsia="en-IN" w:bidi="ml-IN"/>
        </w:rPr>
        <w:t>Real-Time Inventory Analysis</w:t>
      </w:r>
    </w:p>
    <w:p w14:paraId="3F908ABB" w14:textId="77777777" w:rsidR="008E5660" w:rsidRPr="008E5660" w:rsidRDefault="008E5660" w:rsidP="008E5660">
      <w:pPr>
        <w:pStyle w:val="ListParagraph"/>
        <w:numPr>
          <w:ilvl w:val="0"/>
          <w:numId w:val="26"/>
        </w:numPr>
        <w:shd w:val="clear" w:color="auto" w:fill="FFFFFF"/>
        <w:spacing w:after="0" w:line="360" w:lineRule="auto"/>
        <w:rPr>
          <w:rFonts w:ascii="Roboto" w:eastAsia="Times New Roman" w:hAnsi="Roboto" w:cs="Segoe UI"/>
          <w:color w:val="0D0D0D"/>
          <w:sz w:val="24"/>
          <w:szCs w:val="24"/>
          <w:lang w:val="en-IN" w:eastAsia="en-IN" w:bidi="ml-IN"/>
        </w:rPr>
      </w:pPr>
      <w:r w:rsidRPr="008E5660">
        <w:rPr>
          <w:rFonts w:ascii="Roboto" w:eastAsia="Times New Roman" w:hAnsi="Roboto" w:cs="Segoe UI"/>
          <w:color w:val="0D0D0D"/>
          <w:sz w:val="24"/>
          <w:szCs w:val="24"/>
          <w:lang w:val="en-IN" w:eastAsia="en-IN" w:bidi="ml-IN"/>
        </w:rPr>
        <w:t>Sales Trend Analysis</w:t>
      </w:r>
    </w:p>
    <w:p w14:paraId="2726F509" w14:textId="77777777" w:rsidR="008E5660" w:rsidRPr="008E5660" w:rsidRDefault="008E5660" w:rsidP="008E5660">
      <w:pPr>
        <w:pStyle w:val="ListParagraph"/>
        <w:numPr>
          <w:ilvl w:val="0"/>
          <w:numId w:val="26"/>
        </w:numPr>
        <w:shd w:val="clear" w:color="auto" w:fill="FFFFFF"/>
        <w:spacing w:after="0" w:line="360" w:lineRule="auto"/>
        <w:rPr>
          <w:rFonts w:ascii="Roboto" w:eastAsia="Times New Roman" w:hAnsi="Roboto" w:cs="Segoe UI"/>
          <w:color w:val="0D0D0D"/>
          <w:sz w:val="24"/>
          <w:szCs w:val="24"/>
          <w:lang w:val="en-IN" w:eastAsia="en-IN" w:bidi="ml-IN"/>
        </w:rPr>
      </w:pPr>
      <w:r w:rsidRPr="008E5660">
        <w:rPr>
          <w:rFonts w:ascii="Roboto" w:eastAsia="Times New Roman" w:hAnsi="Roboto" w:cs="Segoe UI"/>
          <w:color w:val="0D0D0D"/>
          <w:sz w:val="24"/>
          <w:szCs w:val="24"/>
          <w:lang w:val="en-IN" w:eastAsia="en-IN" w:bidi="ml-IN"/>
        </w:rPr>
        <w:t>Product Performance Metrics</w:t>
      </w:r>
    </w:p>
    <w:p w14:paraId="1C933097" w14:textId="77777777" w:rsidR="008E5660" w:rsidRPr="008E5660" w:rsidRDefault="008E5660" w:rsidP="008E5660">
      <w:pPr>
        <w:pStyle w:val="ListParagraph"/>
        <w:numPr>
          <w:ilvl w:val="0"/>
          <w:numId w:val="26"/>
        </w:numPr>
        <w:shd w:val="clear" w:color="auto" w:fill="FFFFFF"/>
        <w:spacing w:after="0" w:line="360" w:lineRule="auto"/>
        <w:rPr>
          <w:rFonts w:ascii="Roboto" w:eastAsia="Times New Roman" w:hAnsi="Roboto" w:cs="Segoe UI"/>
          <w:color w:val="0D0D0D"/>
          <w:sz w:val="24"/>
          <w:szCs w:val="24"/>
          <w:lang w:val="en-IN" w:eastAsia="en-IN" w:bidi="ml-IN"/>
        </w:rPr>
      </w:pPr>
      <w:r w:rsidRPr="008E5660">
        <w:rPr>
          <w:rFonts w:ascii="Roboto" w:eastAsia="Times New Roman" w:hAnsi="Roboto" w:cs="Segoe UI"/>
          <w:color w:val="0D0D0D"/>
          <w:sz w:val="24"/>
          <w:szCs w:val="24"/>
          <w:lang w:val="en-IN" w:eastAsia="en-IN" w:bidi="ml-IN"/>
        </w:rPr>
        <w:t>Inventory Turnover Ratios</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5B8815E6" w14:textId="77777777" w:rsidR="00C9531C" w:rsidRPr="00D21FED" w:rsidRDefault="00C9531C" w:rsidP="00D21FED">
      <w:pPr>
        <w:pStyle w:val="NormalWeb"/>
        <w:shd w:val="clear" w:color="auto" w:fill="FFFFFF"/>
        <w:spacing w:before="0" w:beforeAutospacing="0" w:after="300" w:afterAutospacing="0" w:line="360" w:lineRule="auto"/>
        <w:jc w:val="both"/>
        <w:rPr>
          <w:rFonts w:ascii="Roboto" w:hAnsi="Roboto" w:cs="Segoe UI"/>
          <w:b/>
          <w:bCs/>
          <w:color w:val="0D0D0D"/>
        </w:rPr>
      </w:pPr>
      <w:r w:rsidRPr="00D21FED">
        <w:rPr>
          <w:rFonts w:ascii="Roboto" w:hAnsi="Roboto" w:cs="Segoe UI"/>
          <w:b/>
          <w:bCs/>
          <w:color w:val="0D0D0D"/>
        </w:rPr>
        <w:t>Enhanced Inventory Management:</w:t>
      </w:r>
    </w:p>
    <w:p w14:paraId="3DD424A9" w14:textId="7CEB0D69" w:rsidR="00C9531C" w:rsidRPr="00D21FED" w:rsidRDefault="00AA06F7" w:rsidP="00D21FED">
      <w:pPr>
        <w:pStyle w:val="NormalWeb"/>
        <w:numPr>
          <w:ilvl w:val="0"/>
          <w:numId w:val="34"/>
        </w:numPr>
        <w:shd w:val="clear" w:color="auto" w:fill="FFFFFF"/>
        <w:spacing w:before="0" w:beforeAutospacing="0" w:after="0" w:afterAutospacing="0" w:line="360" w:lineRule="auto"/>
        <w:jc w:val="both"/>
        <w:rPr>
          <w:rFonts w:ascii="Roboto" w:hAnsi="Roboto" w:cs="Segoe UI"/>
          <w:color w:val="0D0D0D"/>
        </w:rPr>
      </w:pPr>
      <w:r w:rsidRPr="00D21FED">
        <w:rPr>
          <w:rFonts w:ascii="Roboto" w:hAnsi="Roboto" w:cs="Segoe UI"/>
          <w:color w:val="0D0D0D"/>
        </w:rPr>
        <w:t>Departmental stores utilize automated systems, demand forecasting, just-in-time practices, and dynamic replenishment processes for improved inventory management, reducing manual errors and stockouts.</w:t>
      </w:r>
    </w:p>
    <w:p w14:paraId="0E8F4D73" w14:textId="77777777" w:rsidR="00C9531C" w:rsidRPr="00D21FED" w:rsidRDefault="00C9531C" w:rsidP="00D21FED">
      <w:pPr>
        <w:pStyle w:val="NormalWeb"/>
        <w:shd w:val="clear" w:color="auto" w:fill="FFFFFF"/>
        <w:spacing w:before="300" w:beforeAutospacing="0" w:after="300" w:afterAutospacing="0" w:line="360" w:lineRule="auto"/>
        <w:jc w:val="both"/>
        <w:rPr>
          <w:rFonts w:ascii="Roboto" w:hAnsi="Roboto" w:cs="Segoe UI"/>
          <w:b/>
          <w:bCs/>
          <w:color w:val="0D0D0D"/>
        </w:rPr>
      </w:pPr>
      <w:r w:rsidRPr="00D21FED">
        <w:rPr>
          <w:rFonts w:ascii="Roboto" w:hAnsi="Roboto" w:cs="Segoe UI"/>
          <w:b/>
          <w:bCs/>
          <w:color w:val="0D0D0D"/>
        </w:rPr>
        <w:t>Improved Sales Forecasting:</w:t>
      </w:r>
    </w:p>
    <w:p w14:paraId="4470D5D4" w14:textId="3CAD3C8C" w:rsidR="00C9531C" w:rsidRPr="00D21FED" w:rsidRDefault="00235C8E" w:rsidP="00D21FED">
      <w:pPr>
        <w:pStyle w:val="NormalWeb"/>
        <w:numPr>
          <w:ilvl w:val="0"/>
          <w:numId w:val="33"/>
        </w:numPr>
        <w:shd w:val="clear" w:color="auto" w:fill="FFFFFF"/>
        <w:spacing w:before="0" w:beforeAutospacing="0" w:after="0" w:afterAutospacing="0" w:line="360" w:lineRule="auto"/>
        <w:jc w:val="both"/>
        <w:rPr>
          <w:rFonts w:ascii="Roboto" w:hAnsi="Roboto" w:cs="Segoe UI"/>
          <w:color w:val="0D0D0D"/>
        </w:rPr>
      </w:pPr>
      <w:r w:rsidRPr="00D21FED">
        <w:rPr>
          <w:rFonts w:ascii="Roboto" w:hAnsi="Roboto" w:cs="Segoe UI"/>
          <w:color w:val="0D0D0D"/>
        </w:rPr>
        <w:t xml:space="preserve">Improved sales forecasting utilizes data analytics and predictive </w:t>
      </w:r>
      <w:proofErr w:type="spellStart"/>
      <w:r w:rsidRPr="00D21FED">
        <w:rPr>
          <w:rFonts w:ascii="Roboto" w:hAnsi="Roboto" w:cs="Segoe UI"/>
          <w:color w:val="0D0D0D"/>
        </w:rPr>
        <w:t>modeling</w:t>
      </w:r>
      <w:proofErr w:type="spellEnd"/>
      <w:r w:rsidRPr="00D21FED">
        <w:rPr>
          <w:rFonts w:ascii="Roboto" w:hAnsi="Roboto" w:cs="Segoe UI"/>
          <w:color w:val="0D0D0D"/>
        </w:rPr>
        <w:t xml:space="preserve"> to predict future sales performance, integrating data from various sources and conducting scenario analysis for informed retailers.</w:t>
      </w:r>
    </w:p>
    <w:p w14:paraId="37C8034D" w14:textId="77777777" w:rsidR="00C9531C" w:rsidRPr="00D21FED" w:rsidRDefault="00C9531C" w:rsidP="00D21FED">
      <w:pPr>
        <w:pStyle w:val="NormalWeb"/>
        <w:shd w:val="clear" w:color="auto" w:fill="FFFFFF"/>
        <w:spacing w:before="300" w:beforeAutospacing="0" w:after="300" w:afterAutospacing="0" w:line="360" w:lineRule="auto"/>
        <w:jc w:val="both"/>
        <w:rPr>
          <w:rFonts w:ascii="Roboto" w:hAnsi="Roboto" w:cs="Segoe UI"/>
          <w:b/>
          <w:bCs/>
          <w:color w:val="0D0D0D"/>
        </w:rPr>
      </w:pPr>
      <w:r w:rsidRPr="00D21FED">
        <w:rPr>
          <w:rFonts w:ascii="Roboto" w:hAnsi="Roboto" w:cs="Segoe UI"/>
          <w:b/>
          <w:bCs/>
          <w:color w:val="0D0D0D"/>
        </w:rPr>
        <w:t>Optimal Stock Levels:</w:t>
      </w:r>
    </w:p>
    <w:p w14:paraId="44540077" w14:textId="164CCFB2" w:rsidR="00C9531C" w:rsidRPr="00D21FED" w:rsidRDefault="00D21FED" w:rsidP="00D21FED">
      <w:pPr>
        <w:pStyle w:val="NormalWeb"/>
        <w:numPr>
          <w:ilvl w:val="0"/>
          <w:numId w:val="32"/>
        </w:numPr>
        <w:shd w:val="clear" w:color="auto" w:fill="FFFFFF"/>
        <w:spacing w:before="0" w:beforeAutospacing="0" w:after="0" w:afterAutospacing="0" w:line="360" w:lineRule="auto"/>
        <w:jc w:val="both"/>
        <w:rPr>
          <w:rFonts w:ascii="Roboto" w:hAnsi="Roboto" w:cs="Segoe UI"/>
          <w:color w:val="0D0D0D"/>
        </w:rPr>
      </w:pPr>
      <w:r w:rsidRPr="00D21FED">
        <w:rPr>
          <w:rFonts w:ascii="Roboto" w:hAnsi="Roboto" w:cs="Segoe UI"/>
          <w:color w:val="0D0D0D"/>
        </w:rPr>
        <w:t>Inventory optimization techniques, dynamic management, and collaborative planning ensure optimal stock levels, meet customer demand, minimize costs, avoid stockouts, and reduce lead times through real-time adjustments.</w:t>
      </w:r>
    </w:p>
    <w:p w14:paraId="65A2AC72" w14:textId="77777777" w:rsidR="00C9531C" w:rsidRPr="00D21FED" w:rsidRDefault="00C9531C" w:rsidP="00D21FED">
      <w:pPr>
        <w:pStyle w:val="NormalWeb"/>
        <w:shd w:val="clear" w:color="auto" w:fill="FFFFFF"/>
        <w:spacing w:before="300" w:beforeAutospacing="0" w:after="300" w:afterAutospacing="0" w:line="360" w:lineRule="auto"/>
        <w:jc w:val="both"/>
        <w:rPr>
          <w:rFonts w:ascii="Roboto" w:hAnsi="Roboto" w:cs="Segoe UI"/>
          <w:b/>
          <w:bCs/>
          <w:color w:val="0D0D0D"/>
        </w:rPr>
      </w:pPr>
      <w:r w:rsidRPr="00D21FED">
        <w:rPr>
          <w:rFonts w:ascii="Roboto" w:hAnsi="Roboto" w:cs="Segoe UI"/>
          <w:b/>
          <w:bCs/>
          <w:color w:val="0D0D0D"/>
        </w:rPr>
        <w:t>Increased Profitability:</w:t>
      </w:r>
    </w:p>
    <w:p w14:paraId="17CA1AF2" w14:textId="34100416" w:rsidR="00C9531C" w:rsidRPr="00D21FED" w:rsidRDefault="00D21FED" w:rsidP="00D21FED">
      <w:pPr>
        <w:pStyle w:val="NormalWeb"/>
        <w:numPr>
          <w:ilvl w:val="0"/>
          <w:numId w:val="31"/>
        </w:numPr>
        <w:shd w:val="clear" w:color="auto" w:fill="FFFFFF"/>
        <w:spacing w:before="0" w:beforeAutospacing="0" w:after="0" w:afterAutospacing="0" w:line="360" w:lineRule="auto"/>
        <w:jc w:val="both"/>
        <w:rPr>
          <w:rFonts w:ascii="Roboto" w:hAnsi="Roboto" w:cs="Segoe UI"/>
          <w:color w:val="0D0D0D"/>
        </w:rPr>
      </w:pPr>
      <w:r w:rsidRPr="00D21FED">
        <w:rPr>
          <w:rFonts w:ascii="Roboto" w:hAnsi="Roboto" w:cs="Segoe UI"/>
          <w:color w:val="0D0D0D"/>
        </w:rPr>
        <w:t>Effective inventory management and sales forecasting strategies enhance profitability by reducing costs, optimizing revenue, and enhancing customer satisfaction, leading to lower carrying costs and improved margins.</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lastRenderedPageBreak/>
        <w:t>Scope</w:t>
      </w:r>
    </w:p>
    <w:p w14:paraId="4BB54B86" w14:textId="7270E512" w:rsidR="008F05BB" w:rsidRPr="00D12117" w:rsidRDefault="00D12117" w:rsidP="00D12117">
      <w:pPr>
        <w:pStyle w:val="NormalWeb"/>
        <w:shd w:val="clear" w:color="auto" w:fill="FFFFFF"/>
        <w:spacing w:before="300" w:beforeAutospacing="0" w:after="0" w:afterAutospacing="0" w:line="360" w:lineRule="auto"/>
        <w:jc w:val="both"/>
        <w:rPr>
          <w:rFonts w:ascii="Roboto" w:hAnsi="Roboto" w:cs="Segoe UI"/>
          <w:color w:val="0D0D0D"/>
        </w:rPr>
      </w:pPr>
      <w:r w:rsidRPr="00D12117">
        <w:rPr>
          <w:rFonts w:ascii="Roboto" w:hAnsi="Roboto" w:cs="Segoe UI"/>
          <w:color w:val="0D0D0D"/>
        </w:rPr>
        <w:t xml:space="preserve">This project aims to improve inventory management and sales analysis processes in departmental stores by utilizing </w:t>
      </w:r>
      <w:proofErr w:type="spellStart"/>
      <w:r w:rsidRPr="00D12117">
        <w:rPr>
          <w:rFonts w:ascii="Roboto" w:hAnsi="Roboto" w:cs="Segoe UI"/>
          <w:color w:val="0D0D0D"/>
        </w:rPr>
        <w:t>PowerBI</w:t>
      </w:r>
      <w:proofErr w:type="spellEnd"/>
      <w:r w:rsidRPr="00D12117">
        <w:rPr>
          <w:rFonts w:ascii="Roboto" w:hAnsi="Roboto" w:cs="Segoe UI"/>
          <w:color w:val="0D0D0D"/>
        </w:rPr>
        <w:t xml:space="preserve"> dashboards and reports. The project uses </w:t>
      </w:r>
      <w:proofErr w:type="spellStart"/>
      <w:r w:rsidRPr="00D12117">
        <w:rPr>
          <w:rFonts w:ascii="Roboto" w:hAnsi="Roboto" w:cs="Segoe UI"/>
          <w:color w:val="0D0D0D"/>
        </w:rPr>
        <w:t>PowerBI</w:t>
      </w:r>
      <w:proofErr w:type="spellEnd"/>
      <w:r w:rsidRPr="00D12117">
        <w:rPr>
          <w:rFonts w:ascii="Roboto" w:hAnsi="Roboto" w:cs="Segoe UI"/>
          <w:color w:val="0D0D0D"/>
        </w:rPr>
        <w:t xml:space="preserve"> to gather, </w:t>
      </w:r>
      <w:proofErr w:type="spellStart"/>
      <w:r w:rsidRPr="00D12117">
        <w:rPr>
          <w:rFonts w:ascii="Roboto" w:hAnsi="Roboto" w:cs="Segoe UI"/>
          <w:color w:val="0D0D0D"/>
        </w:rPr>
        <w:t>analyze</w:t>
      </w:r>
      <w:proofErr w:type="spellEnd"/>
      <w:r w:rsidRPr="00D12117">
        <w:rPr>
          <w:rFonts w:ascii="Roboto" w:hAnsi="Roboto" w:cs="Segoe UI"/>
          <w:color w:val="0D0D0D"/>
        </w:rPr>
        <w:t>, and visualize data related to inventory and sales, providing real-time and historical insights. This information is crucial for store managers, inventory controllers, and executives, who can make informed decisions about inventory replenishment, pricing strategies, and promotional activities. The project also lays the groundwork for future enhancements, including predictive analytics and advanced inventory optimization techniques. These tools can anticipate future demand patterns, identify potential risks, and adjust inventory levels and pricing strategies. The project aims to empower stakeholders at all levels to make data-driven decisions, driving operational efficiency, boosting profitability, and ensuring long-term success in the retail industry.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E996708" w14:textId="77777777" w:rsidR="002F3D37" w:rsidRDefault="002F3D37"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59CCB27" w14:textId="77777777" w:rsidR="002F3D37" w:rsidRDefault="002F3D37"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79CDB9F" w14:textId="77777777" w:rsidR="002F3D37" w:rsidRDefault="002F3D37"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54F3961" w14:textId="77777777" w:rsidR="002F3D37" w:rsidRDefault="002F3D37"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0BBEE71" w14:textId="77777777" w:rsidR="002F3D37" w:rsidRDefault="002F3D37"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5C37931" w14:textId="77777777" w:rsidR="002F3D37" w:rsidRDefault="002F3D37"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A4624A7" w14:textId="77777777" w:rsidR="002F3D37" w:rsidRDefault="002F3D37"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EB6F58" w14:textId="77777777" w:rsidR="002F3D37" w:rsidRDefault="002F3D37"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Pr="008E682B"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1458A939" w14:textId="61C1CBEE" w:rsidR="00590954" w:rsidRPr="005915AE" w:rsidRDefault="008E682B" w:rsidP="00062CB2">
      <w:pPr>
        <w:pStyle w:val="ListParagraph"/>
        <w:numPr>
          <w:ilvl w:val="0"/>
          <w:numId w:val="31"/>
        </w:numPr>
        <w:shd w:val="clear" w:color="auto" w:fill="FFFFFF"/>
        <w:spacing w:before="180" w:after="0" w:line="360" w:lineRule="auto"/>
        <w:ind w:right="-20"/>
        <w:jc w:val="both"/>
        <w:rPr>
          <w:rFonts w:ascii="Roboto" w:eastAsia="Roboto" w:hAnsi="Roboto" w:cs="Roboto"/>
          <w:color w:val="111111"/>
          <w:sz w:val="24"/>
          <w:szCs w:val="24"/>
        </w:rPr>
      </w:pPr>
      <w:r w:rsidRPr="005915AE">
        <w:rPr>
          <w:rFonts w:ascii="Roboto" w:hAnsi="Roboto" w:cs="Segoe UI"/>
          <w:b/>
          <w:bCs/>
          <w:color w:val="0D0D0D"/>
          <w:sz w:val="24"/>
          <w:szCs w:val="24"/>
          <w:shd w:val="clear" w:color="auto" w:fill="FFFFFF"/>
        </w:rPr>
        <w:t xml:space="preserve">Data Collection and Storage Services: </w:t>
      </w:r>
      <w:r w:rsidR="008D6528" w:rsidRPr="005915AE">
        <w:rPr>
          <w:rFonts w:ascii="Roboto" w:eastAsia="Times New Roman" w:hAnsi="Roboto" w:cs="Segoe UI"/>
          <w:color w:val="0D0D0D"/>
          <w:sz w:val="24"/>
          <w:szCs w:val="24"/>
          <w:lang w:val="en-IN" w:eastAsia="en-IN" w:bidi="ml-IN"/>
        </w:rPr>
        <w:t>Modern information systems rely on data collection and storage services for efficient data management, including source identification, transformation, real-time ingestion, database systems, data warehousing, and interoperability.</w:t>
      </w:r>
    </w:p>
    <w:p w14:paraId="3F0E7D99" w14:textId="575A739E" w:rsidR="0008157A" w:rsidRPr="005915AE" w:rsidRDefault="005915AE" w:rsidP="005915AE">
      <w:pPr>
        <w:pStyle w:val="ListParagraph"/>
        <w:numPr>
          <w:ilvl w:val="0"/>
          <w:numId w:val="31"/>
        </w:numPr>
        <w:spacing w:before="300" w:after="100" w:line="360" w:lineRule="auto"/>
        <w:jc w:val="both"/>
        <w:rPr>
          <w:rFonts w:ascii="Roboto" w:eastAsia="Times New Roman" w:hAnsi="Roboto" w:cs="Times New Roman"/>
          <w:sz w:val="24"/>
          <w:szCs w:val="24"/>
          <w:lang w:val="en-IN" w:eastAsia="en-IN" w:bidi="ml-IN"/>
        </w:rPr>
      </w:pPr>
      <w:r w:rsidRPr="005915AE">
        <w:rPr>
          <w:rFonts w:ascii="Roboto" w:hAnsi="Roboto" w:cs="Segoe UI"/>
          <w:b/>
          <w:bCs/>
          <w:color w:val="0D0D0D"/>
          <w:sz w:val="24"/>
          <w:szCs w:val="24"/>
          <w:shd w:val="clear" w:color="auto" w:fill="FFFFFF"/>
        </w:rPr>
        <w:t xml:space="preserve">Real-Time Data Processing Services: </w:t>
      </w:r>
      <w:r w:rsidR="00F87EF2" w:rsidRPr="005915AE">
        <w:rPr>
          <w:rFonts w:ascii="Roboto" w:eastAsia="Roboto" w:hAnsi="Roboto" w:cs="Roboto"/>
          <w:color w:val="111111"/>
          <w:sz w:val="24"/>
          <w:szCs w:val="24"/>
        </w:rPr>
        <w:t>Real-time data processing services, utilizing technologies like Apache Kafka and Amazon Kinesis, are crucial for businesses to stay competitive in the digital landscape.</w:t>
      </w:r>
    </w:p>
    <w:p w14:paraId="29F53E96" w14:textId="77777777" w:rsidR="0008157A" w:rsidRPr="0008157A" w:rsidRDefault="0008157A" w:rsidP="0008157A">
      <w:pPr>
        <w:pBdr>
          <w:bottom w:val="single" w:sz="6" w:space="1" w:color="auto"/>
        </w:pBdr>
        <w:spacing w:after="0" w:line="240" w:lineRule="auto"/>
        <w:jc w:val="center"/>
        <w:rPr>
          <w:rFonts w:ascii="Roboto" w:eastAsia="Times New Roman" w:hAnsi="Roboto" w:cs="Arial"/>
          <w:b/>
          <w:bCs/>
          <w:vanish/>
          <w:sz w:val="24"/>
          <w:szCs w:val="24"/>
          <w:lang w:val="en-IN" w:eastAsia="en-IN" w:bidi="ml-IN"/>
        </w:rPr>
      </w:pPr>
      <w:r w:rsidRPr="0008157A">
        <w:rPr>
          <w:rFonts w:ascii="Roboto" w:eastAsia="Times New Roman" w:hAnsi="Roboto" w:cs="Arial"/>
          <w:b/>
          <w:bCs/>
          <w:vanish/>
          <w:sz w:val="24"/>
          <w:szCs w:val="24"/>
          <w:lang w:val="en-IN" w:eastAsia="en-IN" w:bidi="ml-IN"/>
        </w:rPr>
        <w:t>Top of Form</w:t>
      </w:r>
    </w:p>
    <w:p w14:paraId="4BCD254B" w14:textId="3F01A66A" w:rsidR="00590954" w:rsidRPr="00886B26" w:rsidRDefault="00867858" w:rsidP="00886B26">
      <w:pPr>
        <w:pStyle w:val="ListParagraph"/>
        <w:numPr>
          <w:ilvl w:val="0"/>
          <w:numId w:val="4"/>
        </w:numPr>
        <w:tabs>
          <w:tab w:val="left" w:pos="720"/>
          <w:tab w:val="left" w:pos="1440"/>
          <w:tab w:val="left" w:pos="2160"/>
          <w:tab w:val="left" w:pos="2880"/>
          <w:tab w:val="left" w:pos="4635"/>
        </w:tabs>
        <w:spacing w:before="180" w:after="0" w:line="360" w:lineRule="auto"/>
        <w:ind w:right="-20"/>
        <w:jc w:val="both"/>
        <w:rPr>
          <w:rFonts w:ascii="Times New Roman" w:hAnsi="Times New Roman" w:cs="Times New Roman"/>
          <w:b/>
          <w:bCs/>
          <w:sz w:val="28"/>
          <w:szCs w:val="28"/>
        </w:rPr>
      </w:pPr>
      <w:r w:rsidRPr="00936846">
        <w:rPr>
          <w:rFonts w:ascii="Roboto" w:hAnsi="Roboto" w:cs="Segoe UI"/>
          <w:b/>
          <w:bCs/>
          <w:color w:val="0D0D0D"/>
          <w:sz w:val="24"/>
          <w:szCs w:val="24"/>
          <w:shd w:val="clear" w:color="auto" w:fill="FFFFFF"/>
        </w:rPr>
        <w:t>Data Visualization Services</w:t>
      </w:r>
      <w:r w:rsidR="00886B26">
        <w:rPr>
          <w:rFonts w:ascii="Roboto" w:hAnsi="Roboto" w:cs="Segoe UI"/>
          <w:b/>
          <w:bCs/>
          <w:color w:val="0D0D0D"/>
          <w:sz w:val="24"/>
          <w:szCs w:val="24"/>
          <w:shd w:val="clear" w:color="auto" w:fill="FFFFFF"/>
        </w:rPr>
        <w:t xml:space="preserve">: </w:t>
      </w:r>
      <w:r w:rsidR="00886B26">
        <w:rPr>
          <w:rFonts w:ascii="Roboto" w:eastAsia="Roboto" w:hAnsi="Roboto" w:cs="Roboto"/>
          <w:color w:val="111111"/>
          <w:sz w:val="24"/>
          <w:szCs w:val="24"/>
          <w:lang w:val="en-IN" w:eastAsia="en-IN" w:bidi="ml-IN"/>
        </w:rPr>
        <w:t>Data visualization services are essential for organizations to visually represent raw data, aiding in understanding patterns and effectively communicating complex information.</w:t>
      </w:r>
    </w:p>
    <w:p w14:paraId="4326402D" w14:textId="77777777" w:rsidR="00886B26" w:rsidRPr="00936846" w:rsidRDefault="00886B26" w:rsidP="00886B26">
      <w:pPr>
        <w:pStyle w:val="ListParagraph"/>
        <w:tabs>
          <w:tab w:val="left" w:pos="720"/>
          <w:tab w:val="left" w:pos="1440"/>
          <w:tab w:val="left" w:pos="2160"/>
          <w:tab w:val="left" w:pos="2880"/>
          <w:tab w:val="left" w:pos="4635"/>
        </w:tabs>
        <w:spacing w:before="180" w:after="0" w:line="360" w:lineRule="auto"/>
        <w:ind w:right="-20"/>
        <w:jc w:val="both"/>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0F644B6F" w14:textId="03FE34C1" w:rsidR="00F7501E" w:rsidRDefault="00F7501E" w:rsidP="007B105D">
      <w:pPr>
        <w:pStyle w:val="NormalWeb"/>
        <w:numPr>
          <w:ilvl w:val="0"/>
          <w:numId w:val="38"/>
        </w:numPr>
        <w:shd w:val="clear" w:color="auto" w:fill="FFFFFF"/>
        <w:spacing w:before="0" w:beforeAutospacing="0" w:after="0" w:afterAutospacing="0"/>
        <w:jc w:val="both"/>
        <w:rPr>
          <w:rFonts w:ascii="Segoe UI" w:hAnsi="Segoe UI" w:cs="Segoe UI"/>
          <w:color w:val="0D0D0D"/>
        </w:rPr>
      </w:pPr>
      <w:r w:rsidRPr="005D09C1">
        <w:rPr>
          <w:rStyle w:val="Strong"/>
          <w:rFonts w:ascii="Segoe UI" w:hAnsi="Segoe UI" w:cs="Segoe UI"/>
          <w:color w:val="0D0D0D"/>
        </w:rPr>
        <w:t>Power</w:t>
      </w:r>
      <w:r w:rsidR="005D09C1">
        <w:rPr>
          <w:rStyle w:val="Strong"/>
          <w:rFonts w:ascii="Segoe UI" w:hAnsi="Segoe UI" w:cs="Segoe UI"/>
          <w:color w:val="0D0D0D"/>
        </w:rPr>
        <w:t xml:space="preserve"> </w:t>
      </w:r>
      <w:r w:rsidRPr="005D09C1">
        <w:rPr>
          <w:rStyle w:val="Strong"/>
          <w:rFonts w:ascii="Segoe UI" w:hAnsi="Segoe UI" w:cs="Segoe UI"/>
          <w:color w:val="0D0D0D"/>
        </w:rPr>
        <w:t>BI</w:t>
      </w:r>
      <w:r>
        <w:rPr>
          <w:rFonts w:ascii="Segoe UI" w:hAnsi="Segoe UI" w:cs="Segoe UI"/>
          <w:color w:val="0D0D0D"/>
        </w:rPr>
        <w:t xml:space="preserve">: </w:t>
      </w:r>
      <w:r w:rsidR="005D09C1">
        <w:rPr>
          <w:rFonts w:ascii="Segoe UI" w:hAnsi="Segoe UI" w:cs="Segoe UI"/>
          <w:color w:val="0D0D0D"/>
        </w:rPr>
        <w:t xml:space="preserve">Microsoft created the Power BI package of business analytics tools, which allows users to display and </w:t>
      </w:r>
      <w:proofErr w:type="spellStart"/>
      <w:r w:rsidR="005D09C1">
        <w:rPr>
          <w:rFonts w:ascii="Segoe UI" w:hAnsi="Segoe UI" w:cs="Segoe UI"/>
          <w:color w:val="0D0D0D"/>
        </w:rPr>
        <w:t>analyze</w:t>
      </w:r>
      <w:proofErr w:type="spellEnd"/>
      <w:r w:rsidR="005D09C1">
        <w:rPr>
          <w:rFonts w:ascii="Segoe UI" w:hAnsi="Segoe UI" w:cs="Segoe UI"/>
          <w:color w:val="0D0D0D"/>
        </w:rPr>
        <w:t xml:space="preserve"> data. Connecting to several data sources, transforming data, producing interactive reports and visualizations, and disseminating insights throughout the company are all made possible by it. Because of its user-friendly design, Power BI is available to both data specialists and business users.</w:t>
      </w:r>
    </w:p>
    <w:p w14:paraId="406CD9D3" w14:textId="77777777" w:rsidR="005D09C1" w:rsidRDefault="005D09C1" w:rsidP="005D09C1">
      <w:pPr>
        <w:pStyle w:val="NormalWeb"/>
        <w:shd w:val="clear" w:color="auto" w:fill="FFFFFF"/>
        <w:spacing w:before="0" w:beforeAutospacing="0" w:after="0" w:afterAutospacing="0"/>
        <w:ind w:left="720"/>
        <w:jc w:val="both"/>
        <w:rPr>
          <w:rFonts w:ascii="Segoe UI" w:hAnsi="Segoe UI" w:cs="Segoe UI"/>
          <w:color w:val="0D0D0D"/>
        </w:rPr>
      </w:pPr>
    </w:p>
    <w:p w14:paraId="15AEA1EA" w14:textId="6F7D4E9C" w:rsidR="00F7501E" w:rsidRDefault="00F7501E" w:rsidP="007B105D">
      <w:pPr>
        <w:pStyle w:val="NormalWeb"/>
        <w:numPr>
          <w:ilvl w:val="0"/>
          <w:numId w:val="38"/>
        </w:numPr>
        <w:shd w:val="clear" w:color="auto" w:fill="FFFFFF"/>
        <w:spacing w:before="0" w:beforeAutospacing="0" w:after="0" w:afterAutospacing="0"/>
        <w:jc w:val="both"/>
        <w:rPr>
          <w:rFonts w:ascii="Segoe UI" w:hAnsi="Segoe UI" w:cs="Segoe UI"/>
          <w:color w:val="0D0D0D"/>
        </w:rPr>
      </w:pPr>
      <w:r w:rsidRPr="005D09C1">
        <w:rPr>
          <w:rStyle w:val="Strong"/>
          <w:rFonts w:ascii="Segoe UI" w:hAnsi="Segoe UI" w:cs="Segoe UI"/>
          <w:color w:val="0D0D0D"/>
        </w:rPr>
        <w:t>Power Query</w:t>
      </w:r>
      <w:r w:rsidR="004D4AB8" w:rsidRPr="004D4AB8">
        <w:t>:</w:t>
      </w:r>
      <w:r w:rsidR="004D4AB8">
        <w:rPr>
          <w:rFonts w:ascii="Segoe UI" w:hAnsi="Segoe UI" w:cs="Segoe UI"/>
          <w:color w:val="0D0D0D"/>
        </w:rPr>
        <w:t xml:space="preserve"> Power Query is a tool for connecting data that lets users find, join, aggregate, and clean up data from many different sources. Numerous Microsoft products, like as Excel and Power BI, have it integrated. Users may quickly import data from databases, files, webpages, and other sources, process the data, put it into their analysis environment, and carry out data transformations and purification tasks using Power Query.</w:t>
      </w:r>
    </w:p>
    <w:p w14:paraId="2617E803" w14:textId="77777777" w:rsidR="004D4AB8" w:rsidRDefault="004D4AB8" w:rsidP="004D4AB8">
      <w:pPr>
        <w:pStyle w:val="ListParagraph"/>
        <w:rPr>
          <w:rFonts w:ascii="Segoe UI" w:hAnsi="Segoe UI" w:cs="Segoe UI"/>
          <w:color w:val="0D0D0D"/>
        </w:rPr>
      </w:pPr>
    </w:p>
    <w:p w14:paraId="1A756E5F" w14:textId="77777777" w:rsidR="004D4AB8" w:rsidRDefault="004D4AB8" w:rsidP="004D4AB8">
      <w:pPr>
        <w:pStyle w:val="NormalWeb"/>
        <w:shd w:val="clear" w:color="auto" w:fill="FFFFFF"/>
        <w:spacing w:before="0" w:beforeAutospacing="0" w:after="0" w:afterAutospacing="0"/>
        <w:ind w:left="720"/>
        <w:jc w:val="both"/>
        <w:rPr>
          <w:rFonts w:ascii="Segoe UI" w:hAnsi="Segoe UI" w:cs="Segoe UI"/>
          <w:color w:val="0D0D0D"/>
        </w:rPr>
      </w:pPr>
    </w:p>
    <w:p w14:paraId="0D941492" w14:textId="77777777" w:rsidR="004D4AB8" w:rsidRDefault="004D4AB8" w:rsidP="004D4AB8">
      <w:pPr>
        <w:pStyle w:val="NormalWeb"/>
        <w:shd w:val="clear" w:color="auto" w:fill="FFFFFF"/>
        <w:spacing w:before="0" w:beforeAutospacing="0" w:after="0" w:afterAutospacing="0"/>
        <w:ind w:left="720"/>
        <w:jc w:val="both"/>
        <w:rPr>
          <w:rFonts w:ascii="Segoe UI" w:hAnsi="Segoe UI" w:cs="Segoe UI"/>
          <w:color w:val="0D0D0D"/>
        </w:rPr>
      </w:pPr>
    </w:p>
    <w:p w14:paraId="67865783" w14:textId="2E203016" w:rsidR="00F7501E" w:rsidRDefault="00F7501E" w:rsidP="007B105D">
      <w:pPr>
        <w:pStyle w:val="NormalWeb"/>
        <w:numPr>
          <w:ilvl w:val="0"/>
          <w:numId w:val="38"/>
        </w:numPr>
        <w:shd w:val="clear" w:color="auto" w:fill="FFFFFF"/>
        <w:spacing w:before="0" w:beforeAutospacing="0" w:after="0" w:afterAutospacing="0"/>
        <w:jc w:val="both"/>
        <w:rPr>
          <w:rFonts w:ascii="Segoe UI" w:hAnsi="Segoe UI" w:cs="Segoe UI"/>
          <w:color w:val="0D0D0D"/>
        </w:rPr>
      </w:pPr>
      <w:r w:rsidRPr="004D4AB8">
        <w:rPr>
          <w:rStyle w:val="Strong"/>
          <w:rFonts w:ascii="Segoe UI" w:hAnsi="Segoe UI" w:cs="Segoe UI"/>
          <w:color w:val="0D0D0D"/>
        </w:rPr>
        <w:lastRenderedPageBreak/>
        <w:t>Power BI Desktop</w:t>
      </w:r>
      <w:r w:rsidRPr="004D4AB8">
        <w:rPr>
          <w:rFonts w:ascii="Segoe UI" w:hAnsi="Segoe UI" w:cs="Segoe UI"/>
          <w:color w:val="0D0D0D"/>
        </w:rPr>
        <w:t>:</w:t>
      </w:r>
      <w:r>
        <w:rPr>
          <w:rFonts w:ascii="Segoe UI" w:hAnsi="Segoe UI" w:cs="Segoe UI"/>
          <w:color w:val="0D0D0D"/>
        </w:rPr>
        <w:t xml:space="preserve"> </w:t>
      </w:r>
      <w:r w:rsidR="00CE2707">
        <w:rPr>
          <w:rFonts w:ascii="Segoe UI" w:hAnsi="Segoe UI" w:cs="Segoe UI"/>
          <w:color w:val="0D0D0D"/>
        </w:rPr>
        <w:t xml:space="preserve">The main writing tool for Power BI reports and dashboards is a free desktop program called Power BI Desktop. It offers an extensive feature set for report design, data </w:t>
      </w:r>
      <w:proofErr w:type="spellStart"/>
      <w:r w:rsidR="00CE2707">
        <w:rPr>
          <w:rFonts w:ascii="Segoe UI" w:hAnsi="Segoe UI" w:cs="Segoe UI"/>
          <w:color w:val="0D0D0D"/>
        </w:rPr>
        <w:t>modeling</w:t>
      </w:r>
      <w:proofErr w:type="spellEnd"/>
      <w:r w:rsidR="00CE2707">
        <w:rPr>
          <w:rFonts w:ascii="Segoe UI" w:hAnsi="Segoe UI" w:cs="Segoe UI"/>
          <w:color w:val="0D0D0D"/>
        </w:rPr>
        <w:t>, and visualization. With a drag-and-drop interface, users can develop interactive visualizations, establish links between tables, connect to numerous data sources, and publish their reports to the Power BI Service.</w:t>
      </w:r>
    </w:p>
    <w:p w14:paraId="1CC2C625" w14:textId="77777777" w:rsidR="00CE2707" w:rsidRDefault="00CE2707" w:rsidP="00CE2707">
      <w:pPr>
        <w:pStyle w:val="NormalWeb"/>
        <w:shd w:val="clear" w:color="auto" w:fill="FFFFFF"/>
        <w:spacing w:before="0" w:beforeAutospacing="0" w:after="0" w:afterAutospacing="0"/>
        <w:ind w:left="720"/>
        <w:jc w:val="both"/>
        <w:rPr>
          <w:rFonts w:ascii="Segoe UI" w:hAnsi="Segoe UI" w:cs="Segoe UI"/>
          <w:color w:val="0D0D0D"/>
        </w:rPr>
      </w:pPr>
    </w:p>
    <w:p w14:paraId="27D81DB3" w14:textId="4523885B" w:rsidR="00F7501E" w:rsidRDefault="00F7501E" w:rsidP="007B105D">
      <w:pPr>
        <w:pStyle w:val="NormalWeb"/>
        <w:numPr>
          <w:ilvl w:val="0"/>
          <w:numId w:val="38"/>
        </w:numPr>
        <w:shd w:val="clear" w:color="auto" w:fill="FFFFFF"/>
        <w:spacing w:before="0" w:beforeAutospacing="0" w:after="0" w:afterAutospacing="0"/>
        <w:jc w:val="both"/>
        <w:rPr>
          <w:rFonts w:ascii="Segoe UI" w:hAnsi="Segoe UI" w:cs="Segoe UI"/>
          <w:color w:val="0D0D0D"/>
        </w:rPr>
      </w:pPr>
      <w:r w:rsidRPr="00CE2707">
        <w:rPr>
          <w:rStyle w:val="Strong"/>
          <w:rFonts w:ascii="Segoe UI" w:hAnsi="Segoe UI" w:cs="Segoe UI"/>
          <w:color w:val="0D0D0D"/>
        </w:rPr>
        <w:t>Power BI Service</w:t>
      </w:r>
      <w:r w:rsidRPr="00CE2707">
        <w:rPr>
          <w:rFonts w:ascii="Segoe UI" w:hAnsi="Segoe UI" w:cs="Segoe UI"/>
          <w:color w:val="0D0D0D"/>
        </w:rPr>
        <w:t>:</w:t>
      </w:r>
      <w:r>
        <w:rPr>
          <w:rFonts w:ascii="Segoe UI" w:hAnsi="Segoe UI" w:cs="Segoe UI"/>
          <w:color w:val="0D0D0D"/>
        </w:rPr>
        <w:t xml:space="preserve"> </w:t>
      </w:r>
      <w:r w:rsidR="00CE2707">
        <w:rPr>
          <w:rFonts w:ascii="Segoe UI" w:hAnsi="Segoe UI" w:cs="Segoe UI"/>
          <w:color w:val="0D0D0D"/>
        </w:rPr>
        <w:t>Microsoft offers Power BI Service, commonly referred to as Power BI online, as a cloud-based platform for managing, sharing, and working together on Power BI content. Users can publish Power BI dashboards and reports to the cloud, where they can be accessed by external parties or by other members of their business (if set). Access authorization management, data refresh scheduling, data-driven alert setup, and online report viewing are all made possible by Power BI Service.</w:t>
      </w:r>
    </w:p>
    <w:p w14:paraId="1FD479BC"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28F81F17" w14:textId="70AB0F0D" w:rsidR="00F7501E" w:rsidRDefault="00F7501E" w:rsidP="00982438">
      <w:pPr>
        <w:pStyle w:val="NormalWeb"/>
        <w:numPr>
          <w:ilvl w:val="0"/>
          <w:numId w:val="38"/>
        </w:numPr>
        <w:shd w:val="clear" w:color="auto" w:fill="FFFFFF"/>
        <w:spacing w:before="0" w:beforeAutospacing="0" w:after="0" w:afterAutospacing="0"/>
        <w:jc w:val="both"/>
        <w:rPr>
          <w:rFonts w:ascii="Segoe UI" w:hAnsi="Segoe UI" w:cs="Segoe UI"/>
          <w:color w:val="0D0D0D"/>
        </w:rPr>
      </w:pPr>
      <w:r w:rsidRPr="00982438">
        <w:rPr>
          <w:rStyle w:val="Strong"/>
          <w:rFonts w:ascii="Segoe UI" w:hAnsi="Segoe UI" w:cs="Segoe UI"/>
          <w:color w:val="0D0D0D"/>
        </w:rPr>
        <w:t>Power BI Mobile</w:t>
      </w:r>
      <w:r w:rsidRPr="00982438">
        <w:rPr>
          <w:rFonts w:ascii="Segoe UI" w:hAnsi="Segoe UI" w:cs="Segoe UI"/>
          <w:color w:val="0D0D0D"/>
        </w:rPr>
        <w:t>:</w:t>
      </w:r>
      <w:r>
        <w:rPr>
          <w:rFonts w:ascii="Segoe UI" w:hAnsi="Segoe UI" w:cs="Segoe UI"/>
          <w:color w:val="0D0D0D"/>
        </w:rPr>
        <w:t xml:space="preserve"> </w:t>
      </w:r>
      <w:r w:rsidR="00982438" w:rsidRPr="00982438">
        <w:rPr>
          <w:rFonts w:ascii="Segoe UI" w:hAnsi="Segoe UI" w:cs="Segoe UI"/>
          <w:color w:val="0D0D0D"/>
        </w:rPr>
        <w:t>Power BI Mobile is a collection of mobile apps for Windows, iOS, and Android smartphones that increase the accessibility of Power BI content for users who are always on the go. Users using Power BI Mobile may view interactive visualizations, explore data, and receive data-driven alerts and notifications in addition to being able to access their Power BI reports and dashboards from smartphones and tablets. The mobile apps offer a dynamic user experience for viewing and engaging with Power BI content on mobile devices and are geared for touch interactions.</w:t>
      </w:r>
    </w:p>
    <w:p w14:paraId="27D08428" w14:textId="77777777" w:rsidR="00982438" w:rsidRDefault="00982438" w:rsidP="00982438">
      <w:pPr>
        <w:pStyle w:val="ListParagraph"/>
        <w:rPr>
          <w:rFonts w:ascii="Segoe UI" w:hAnsi="Segoe UI" w:cs="Segoe UI"/>
          <w:color w:val="0D0D0D"/>
        </w:rPr>
      </w:pPr>
    </w:p>
    <w:p w14:paraId="19D1FC80"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6A9CE7CC"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53F6B305"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13691362"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023E92D0"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5F539E32"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6D9CF4B9"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7C73484A"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1213D317"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15366C32"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599145C0"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361E540B"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23DFBD43"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30B69A52"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2189EA2F"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1D2DABA8"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4C14B1B5"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7C5F664C" w14:textId="77777777" w:rsid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40764FBE" w14:textId="77777777" w:rsidR="00982438" w:rsidRPr="00982438" w:rsidRDefault="00982438" w:rsidP="00982438">
      <w:pPr>
        <w:pStyle w:val="NormalWeb"/>
        <w:shd w:val="clear" w:color="auto" w:fill="FFFFFF"/>
        <w:spacing w:before="0" w:beforeAutospacing="0" w:after="0" w:afterAutospacing="0"/>
        <w:jc w:val="both"/>
        <w:rPr>
          <w:rFonts w:ascii="Segoe UI" w:hAnsi="Segoe UI" w:cs="Segoe UI"/>
          <w:color w:val="0D0D0D"/>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5C3E305" w14:textId="77777777" w:rsidR="008D3E3E" w:rsidRPr="008D3E3E" w:rsidRDefault="008D3E3E" w:rsidP="008D3E3E">
      <w:pPr>
        <w:shd w:val="clear" w:color="auto" w:fill="FFFFFF"/>
        <w:spacing w:before="300" w:after="300" w:line="240" w:lineRule="auto"/>
        <w:jc w:val="both"/>
        <w:rPr>
          <w:rFonts w:ascii="Roboto" w:eastAsia="Times New Roman" w:hAnsi="Roboto" w:cs="Segoe UI"/>
          <w:color w:val="0D0D0D"/>
          <w:sz w:val="24"/>
          <w:szCs w:val="24"/>
          <w:lang w:val="en-IN" w:eastAsia="en-IN" w:bidi="ml-IN"/>
        </w:rPr>
      </w:pPr>
      <w:r w:rsidRPr="008D3E3E">
        <w:rPr>
          <w:rFonts w:ascii="Roboto" w:eastAsia="Times New Roman" w:hAnsi="Roboto" w:cs="Segoe UI"/>
          <w:color w:val="0D0D0D"/>
          <w:sz w:val="24"/>
          <w:szCs w:val="24"/>
          <w:lang w:val="en-IN" w:eastAsia="en-IN" w:bidi="ml-IN"/>
        </w:rPr>
        <w:t>Here’s a high-level architecture for the project:</w:t>
      </w:r>
    </w:p>
    <w:p w14:paraId="56E90F02" w14:textId="77777777" w:rsidR="008D3E3E" w:rsidRPr="008D3E3E" w:rsidRDefault="008D3E3E" w:rsidP="008D3E3E">
      <w:pPr>
        <w:numPr>
          <w:ilvl w:val="0"/>
          <w:numId w:val="40"/>
        </w:numPr>
        <w:shd w:val="clear" w:color="auto" w:fill="FFFFFF"/>
        <w:spacing w:after="0" w:line="240" w:lineRule="auto"/>
        <w:jc w:val="both"/>
        <w:rPr>
          <w:rFonts w:ascii="Roboto" w:eastAsia="Times New Roman" w:hAnsi="Roboto" w:cs="Segoe UI"/>
          <w:color w:val="0D0D0D"/>
          <w:sz w:val="24"/>
          <w:szCs w:val="24"/>
          <w:lang w:val="en-IN" w:eastAsia="en-IN" w:bidi="ml-IN"/>
        </w:rPr>
      </w:pPr>
      <w:r w:rsidRPr="008D3E3E">
        <w:rPr>
          <w:rFonts w:ascii="Roboto" w:eastAsia="Times New Roman" w:hAnsi="Roboto" w:cs="Segoe UI"/>
          <w:b/>
          <w:bCs/>
          <w:color w:val="0D0D0D"/>
          <w:sz w:val="24"/>
          <w:szCs w:val="24"/>
          <w:lang w:val="en-IN" w:eastAsia="en-IN" w:bidi="ml-IN"/>
        </w:rPr>
        <w:t>Data Collection:</w:t>
      </w:r>
      <w:r w:rsidRPr="008D3E3E">
        <w:rPr>
          <w:rFonts w:ascii="Roboto" w:eastAsia="Times New Roman" w:hAnsi="Roboto" w:cs="Segoe UI"/>
          <w:color w:val="0D0D0D"/>
          <w:sz w:val="24"/>
          <w:szCs w:val="24"/>
          <w:lang w:val="en-IN" w:eastAsia="en-IN" w:bidi="ml-IN"/>
        </w:rPr>
        <w:t xml:space="preserve"> Transactional data from sales, inventory, and other relevant sources within the departmental store is collected in real-time. This includes data from barcode scanners, POS systems, and inventory management systems.</w:t>
      </w:r>
    </w:p>
    <w:p w14:paraId="45F1918C" w14:textId="77777777" w:rsidR="008D3E3E" w:rsidRPr="008D3E3E" w:rsidRDefault="008D3E3E" w:rsidP="008D3E3E">
      <w:pPr>
        <w:numPr>
          <w:ilvl w:val="0"/>
          <w:numId w:val="40"/>
        </w:numPr>
        <w:shd w:val="clear" w:color="auto" w:fill="FFFFFF"/>
        <w:spacing w:after="0" w:line="240" w:lineRule="auto"/>
        <w:jc w:val="both"/>
        <w:rPr>
          <w:rFonts w:ascii="Roboto" w:eastAsia="Times New Roman" w:hAnsi="Roboto" w:cs="Segoe UI"/>
          <w:color w:val="0D0D0D"/>
          <w:sz w:val="24"/>
          <w:szCs w:val="24"/>
          <w:lang w:val="en-IN" w:eastAsia="en-IN" w:bidi="ml-IN"/>
        </w:rPr>
      </w:pPr>
      <w:r w:rsidRPr="008D3E3E">
        <w:rPr>
          <w:rFonts w:ascii="Roboto" w:eastAsia="Times New Roman" w:hAnsi="Roboto" w:cs="Segoe UI"/>
          <w:b/>
          <w:bCs/>
          <w:color w:val="0D0D0D"/>
          <w:sz w:val="24"/>
          <w:szCs w:val="24"/>
          <w:lang w:val="en-IN" w:eastAsia="en-IN" w:bidi="ml-IN"/>
        </w:rPr>
        <w:t>Data Storage:</w:t>
      </w:r>
      <w:r w:rsidRPr="008D3E3E">
        <w:rPr>
          <w:rFonts w:ascii="Roboto" w:eastAsia="Times New Roman" w:hAnsi="Roboto" w:cs="Segoe UI"/>
          <w:color w:val="0D0D0D"/>
          <w:sz w:val="24"/>
          <w:szCs w:val="24"/>
          <w:lang w:val="en-IN" w:eastAsia="en-IN" w:bidi="ml-IN"/>
        </w:rPr>
        <w:t xml:space="preserve"> The collected data is stored in a database for processing and analysis. Azure SQL Database or AWS RDS can be utilized for this purpose, ensuring efficient storage and retrieval of data.</w:t>
      </w:r>
    </w:p>
    <w:p w14:paraId="5F698F2F" w14:textId="77777777" w:rsidR="008D3E3E" w:rsidRPr="008D3E3E" w:rsidRDefault="008D3E3E" w:rsidP="008D3E3E">
      <w:pPr>
        <w:numPr>
          <w:ilvl w:val="0"/>
          <w:numId w:val="40"/>
        </w:numPr>
        <w:shd w:val="clear" w:color="auto" w:fill="FFFFFF"/>
        <w:spacing w:after="0" w:line="240" w:lineRule="auto"/>
        <w:jc w:val="both"/>
        <w:rPr>
          <w:rFonts w:ascii="Roboto" w:eastAsia="Times New Roman" w:hAnsi="Roboto" w:cs="Segoe UI"/>
          <w:color w:val="0D0D0D"/>
          <w:sz w:val="24"/>
          <w:szCs w:val="24"/>
          <w:lang w:val="en-IN" w:eastAsia="en-IN" w:bidi="ml-IN"/>
        </w:rPr>
      </w:pPr>
      <w:r w:rsidRPr="008D3E3E">
        <w:rPr>
          <w:rFonts w:ascii="Roboto" w:eastAsia="Times New Roman" w:hAnsi="Roboto" w:cs="Segoe UI"/>
          <w:b/>
          <w:bCs/>
          <w:color w:val="0D0D0D"/>
          <w:sz w:val="24"/>
          <w:szCs w:val="24"/>
          <w:lang w:val="en-IN" w:eastAsia="en-IN" w:bidi="ml-IN"/>
        </w:rPr>
        <w:t>Data Processing:</w:t>
      </w:r>
      <w:r w:rsidRPr="008D3E3E">
        <w:rPr>
          <w:rFonts w:ascii="Roboto" w:eastAsia="Times New Roman" w:hAnsi="Roboto" w:cs="Segoe UI"/>
          <w:color w:val="0D0D0D"/>
          <w:sz w:val="24"/>
          <w:szCs w:val="24"/>
          <w:lang w:val="en-IN" w:eastAsia="en-IN" w:bidi="ml-IN"/>
        </w:rPr>
        <w:t xml:space="preserve"> Real-time data processing is performed using Power BI's built-in capabilities or additional services like Azure Stream Analytics or AWS Kinesis Data Analytics. This involves cleaning, transforming, and aggregating the data to derive meaningful insights.</w:t>
      </w:r>
    </w:p>
    <w:p w14:paraId="6FA6EA6B" w14:textId="77777777" w:rsidR="008D3E3E" w:rsidRPr="008D3E3E" w:rsidRDefault="008D3E3E" w:rsidP="008D3E3E">
      <w:pPr>
        <w:numPr>
          <w:ilvl w:val="0"/>
          <w:numId w:val="40"/>
        </w:numPr>
        <w:shd w:val="clear" w:color="auto" w:fill="FFFFFF"/>
        <w:spacing w:after="0" w:line="240" w:lineRule="auto"/>
        <w:jc w:val="both"/>
        <w:rPr>
          <w:rFonts w:ascii="Roboto" w:eastAsia="Times New Roman" w:hAnsi="Roboto" w:cs="Segoe UI"/>
          <w:color w:val="0D0D0D"/>
          <w:sz w:val="24"/>
          <w:szCs w:val="24"/>
          <w:lang w:val="en-IN" w:eastAsia="en-IN" w:bidi="ml-IN"/>
        </w:rPr>
      </w:pPr>
      <w:r w:rsidRPr="008D3E3E">
        <w:rPr>
          <w:rFonts w:ascii="Roboto" w:eastAsia="Times New Roman" w:hAnsi="Roboto" w:cs="Segoe UI"/>
          <w:b/>
          <w:bCs/>
          <w:color w:val="0D0D0D"/>
          <w:sz w:val="24"/>
          <w:szCs w:val="24"/>
          <w:lang w:val="en-IN" w:eastAsia="en-IN" w:bidi="ml-IN"/>
        </w:rPr>
        <w:t xml:space="preserve">Data </w:t>
      </w:r>
      <w:proofErr w:type="spellStart"/>
      <w:r w:rsidRPr="008D3E3E">
        <w:rPr>
          <w:rFonts w:ascii="Roboto" w:eastAsia="Times New Roman" w:hAnsi="Roboto" w:cs="Segoe UI"/>
          <w:b/>
          <w:bCs/>
          <w:color w:val="0D0D0D"/>
          <w:sz w:val="24"/>
          <w:szCs w:val="24"/>
          <w:lang w:val="en-IN" w:eastAsia="en-IN" w:bidi="ml-IN"/>
        </w:rPr>
        <w:t>Modeling</w:t>
      </w:r>
      <w:proofErr w:type="spellEnd"/>
      <w:r w:rsidRPr="008D3E3E">
        <w:rPr>
          <w:rFonts w:ascii="Roboto" w:eastAsia="Times New Roman" w:hAnsi="Roboto" w:cs="Segoe UI"/>
          <w:b/>
          <w:bCs/>
          <w:color w:val="0D0D0D"/>
          <w:sz w:val="24"/>
          <w:szCs w:val="24"/>
          <w:lang w:val="en-IN" w:eastAsia="en-IN" w:bidi="ml-IN"/>
        </w:rPr>
        <w:t>:</w:t>
      </w:r>
      <w:r w:rsidRPr="008D3E3E">
        <w:rPr>
          <w:rFonts w:ascii="Roboto" w:eastAsia="Times New Roman" w:hAnsi="Roboto" w:cs="Segoe UI"/>
          <w:color w:val="0D0D0D"/>
          <w:sz w:val="24"/>
          <w:szCs w:val="24"/>
          <w:lang w:val="en-IN" w:eastAsia="en-IN" w:bidi="ml-IN"/>
        </w:rPr>
        <w:t xml:space="preserve"> Machine learning algorithms may be applied to the processed data to predict sales trends, identify patterns, and optimize inventory management. This could involve tools like Azure Machine Learning or custom algorithms developed using Python or R.</w:t>
      </w:r>
    </w:p>
    <w:p w14:paraId="717BFDBC" w14:textId="77777777" w:rsidR="008D3E3E" w:rsidRPr="008D3E3E" w:rsidRDefault="008D3E3E" w:rsidP="008D3E3E">
      <w:pPr>
        <w:numPr>
          <w:ilvl w:val="0"/>
          <w:numId w:val="40"/>
        </w:numPr>
        <w:shd w:val="clear" w:color="auto" w:fill="FFFFFF"/>
        <w:spacing w:after="0" w:line="240" w:lineRule="auto"/>
        <w:jc w:val="both"/>
        <w:rPr>
          <w:rFonts w:ascii="Roboto" w:eastAsia="Times New Roman" w:hAnsi="Roboto" w:cs="Segoe UI"/>
          <w:color w:val="0D0D0D"/>
          <w:sz w:val="24"/>
          <w:szCs w:val="24"/>
          <w:lang w:val="en-IN" w:eastAsia="en-IN" w:bidi="ml-IN"/>
        </w:rPr>
      </w:pPr>
      <w:r w:rsidRPr="008D3E3E">
        <w:rPr>
          <w:rFonts w:ascii="Roboto" w:eastAsia="Times New Roman" w:hAnsi="Roboto" w:cs="Segoe UI"/>
          <w:b/>
          <w:bCs/>
          <w:color w:val="0D0D0D"/>
          <w:sz w:val="24"/>
          <w:szCs w:val="24"/>
          <w:lang w:val="en-IN" w:eastAsia="en-IN" w:bidi="ml-IN"/>
        </w:rPr>
        <w:t>Data Visualization</w:t>
      </w:r>
      <w:r w:rsidRPr="008D3E3E">
        <w:rPr>
          <w:rFonts w:ascii="Roboto" w:eastAsia="Times New Roman" w:hAnsi="Roboto" w:cs="Segoe UI"/>
          <w:color w:val="0D0D0D"/>
          <w:sz w:val="24"/>
          <w:szCs w:val="24"/>
          <w:lang w:val="en-IN" w:eastAsia="en-IN" w:bidi="ml-IN"/>
        </w:rPr>
        <w:t xml:space="preserve">: Power BI is used to create interactive dashboards and reports that visualize the </w:t>
      </w:r>
      <w:proofErr w:type="spellStart"/>
      <w:r w:rsidRPr="008D3E3E">
        <w:rPr>
          <w:rFonts w:ascii="Roboto" w:eastAsia="Times New Roman" w:hAnsi="Roboto" w:cs="Segoe UI"/>
          <w:color w:val="0D0D0D"/>
          <w:sz w:val="24"/>
          <w:szCs w:val="24"/>
          <w:lang w:val="en-IN" w:eastAsia="en-IN" w:bidi="ml-IN"/>
        </w:rPr>
        <w:t>analyzed</w:t>
      </w:r>
      <w:proofErr w:type="spellEnd"/>
      <w:r w:rsidRPr="008D3E3E">
        <w:rPr>
          <w:rFonts w:ascii="Roboto" w:eastAsia="Times New Roman" w:hAnsi="Roboto" w:cs="Segoe UI"/>
          <w:color w:val="0D0D0D"/>
          <w:sz w:val="24"/>
          <w:szCs w:val="24"/>
          <w:lang w:val="en-IN" w:eastAsia="en-IN" w:bidi="ml-IN"/>
        </w:rPr>
        <w:t xml:space="preserve"> data. This includes sales performance metrics, inventory levels, trend analysis, and customer segmentation.</w:t>
      </w:r>
    </w:p>
    <w:p w14:paraId="3246F41E" w14:textId="77777777" w:rsidR="00B43AF0" w:rsidRDefault="008D3E3E" w:rsidP="00B43AF0">
      <w:pPr>
        <w:numPr>
          <w:ilvl w:val="0"/>
          <w:numId w:val="40"/>
        </w:numPr>
        <w:shd w:val="clear" w:color="auto" w:fill="FFFFFF"/>
        <w:spacing w:after="0" w:line="240" w:lineRule="auto"/>
        <w:jc w:val="both"/>
        <w:rPr>
          <w:rFonts w:ascii="Roboto" w:eastAsia="Times New Roman" w:hAnsi="Roboto" w:cs="Segoe UI"/>
          <w:color w:val="0D0D0D"/>
          <w:sz w:val="24"/>
          <w:szCs w:val="24"/>
          <w:lang w:val="en-IN" w:eastAsia="en-IN" w:bidi="ml-IN"/>
        </w:rPr>
      </w:pPr>
      <w:r w:rsidRPr="008D3E3E">
        <w:rPr>
          <w:rFonts w:ascii="Roboto" w:eastAsia="Times New Roman" w:hAnsi="Roboto" w:cs="Segoe UI"/>
          <w:b/>
          <w:bCs/>
          <w:color w:val="0D0D0D"/>
          <w:sz w:val="24"/>
          <w:szCs w:val="24"/>
          <w:lang w:val="en-IN" w:eastAsia="en-IN" w:bidi="ml-IN"/>
        </w:rPr>
        <w:t>Data Access:</w:t>
      </w:r>
      <w:r w:rsidRPr="008D3E3E">
        <w:rPr>
          <w:rFonts w:ascii="Roboto" w:eastAsia="Times New Roman" w:hAnsi="Roboto" w:cs="Segoe UI"/>
          <w:color w:val="0D0D0D"/>
          <w:sz w:val="24"/>
          <w:szCs w:val="24"/>
          <w:lang w:val="en-IN" w:eastAsia="en-IN" w:bidi="ml-IN"/>
        </w:rPr>
        <w:t xml:space="preserve"> The Power BI dashboards and reports can be accessed through various platforms including Power BI Desktop, Power BI Service (online), and Power BI Mobile app. This enables stakeholders to view and interact with the analysis results in real-time.</w:t>
      </w:r>
    </w:p>
    <w:p w14:paraId="79A08532" w14:textId="1CB6F7A3" w:rsidR="008D3E3E" w:rsidRPr="008D3E3E" w:rsidRDefault="008D3E3E" w:rsidP="00B43AF0">
      <w:pPr>
        <w:shd w:val="clear" w:color="auto" w:fill="FFFFFF"/>
        <w:spacing w:after="0" w:line="240" w:lineRule="auto"/>
        <w:ind w:left="360"/>
        <w:jc w:val="both"/>
        <w:rPr>
          <w:rFonts w:ascii="Roboto" w:eastAsia="Times New Roman" w:hAnsi="Roboto" w:cs="Segoe UI"/>
          <w:color w:val="0D0D0D"/>
          <w:sz w:val="24"/>
          <w:szCs w:val="24"/>
          <w:lang w:val="en-IN" w:eastAsia="en-IN" w:bidi="ml-IN"/>
        </w:rPr>
      </w:pPr>
      <w:r w:rsidRPr="008D3E3E">
        <w:rPr>
          <w:rFonts w:ascii="Roboto" w:eastAsia="Times New Roman" w:hAnsi="Roboto" w:cs="Segoe UI"/>
          <w:color w:val="0D0D0D"/>
          <w:sz w:val="24"/>
          <w:szCs w:val="24"/>
          <w:lang w:val="en-IN" w:eastAsia="en-IN" w:bidi="ml-IN"/>
        </w:rPr>
        <w:t>This architecture provides a comprehensive solution for inventory and sales analysis, enabling the departmental store to make data-driven decisions and optimize operations. However, it's important to customize the architecture based on specific requirements, existing infrastructure, and compliance with data privacy regulations.</w:t>
      </w:r>
    </w:p>
    <w:p w14:paraId="63EF4EA0" w14:textId="4AA28386" w:rsidR="5EB6A449" w:rsidRPr="008D3E3E" w:rsidRDefault="5EB6A449" w:rsidP="008D3E3E">
      <w:pPr>
        <w:tabs>
          <w:tab w:val="left" w:pos="720"/>
          <w:tab w:val="left" w:pos="1440"/>
          <w:tab w:val="left" w:pos="2160"/>
          <w:tab w:val="left" w:pos="2880"/>
          <w:tab w:val="left" w:pos="4635"/>
        </w:tabs>
        <w:spacing w:line="360" w:lineRule="auto"/>
        <w:jc w:val="both"/>
        <w:rPr>
          <w:rFonts w:ascii="Roboto" w:hAnsi="Roboto" w:cs="Times New Roman"/>
          <w:b/>
          <w:bCs/>
          <w:sz w:val="28"/>
          <w:szCs w:val="28"/>
        </w:rPr>
      </w:pPr>
    </w:p>
    <w:p w14:paraId="5FE82A97" w14:textId="7861C51F" w:rsidR="00590954" w:rsidRDefault="005920A3" w:rsidP="00D81C9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58B10863" w14:textId="77777777" w:rsidR="004E1672" w:rsidRDefault="004E1672"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38827163" w14:textId="77777777" w:rsidR="004E1672" w:rsidRDefault="004E1672"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3C5883A4" w14:textId="4D2A0CD1" w:rsidR="00590954" w:rsidRDefault="0070446A"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613A8AE9" wp14:editId="74D15A21">
            <wp:extent cx="5822950" cy="3637915"/>
            <wp:effectExtent l="0" t="0" r="6350" b="635"/>
            <wp:docPr id="464326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26553" name="Picture 46432655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2950" cy="3637915"/>
                    </a:xfrm>
                    <a:prstGeom prst="rect">
                      <a:avLst/>
                    </a:prstGeom>
                  </pic:spPr>
                </pic:pic>
              </a:graphicData>
            </a:graphic>
          </wp:inline>
        </w:drawing>
      </w:r>
    </w:p>
    <w:p w14:paraId="728FBBBD" w14:textId="6C040842" w:rsidR="00590954" w:rsidRDefault="00590954" w:rsidP="5EB6A449">
      <w:pPr>
        <w:shd w:val="clear" w:color="auto" w:fill="FFFFFF" w:themeFill="background1"/>
        <w:spacing w:before="840" w:line="360" w:lineRule="auto"/>
        <w:ind w:left="-20" w:right="-20"/>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D046CCF" w14:textId="77777777" w:rsidR="00A25330" w:rsidRDefault="00A25330"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09FFA19" w14:textId="77777777" w:rsidR="00A25330" w:rsidRDefault="00A25330"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819B8DA" w14:textId="77777777" w:rsidR="00A25330" w:rsidRDefault="00A25330"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444F9C7" w14:textId="77777777" w:rsidR="00A25330" w:rsidRDefault="00A25330" w:rsidP="5EB6A449">
      <w:pPr>
        <w:tabs>
          <w:tab w:val="left" w:pos="720"/>
          <w:tab w:val="left" w:pos="1440"/>
          <w:tab w:val="left" w:pos="2160"/>
          <w:tab w:val="left" w:pos="2880"/>
          <w:tab w:val="left" w:pos="4635"/>
        </w:tabs>
        <w:spacing w:line="360" w:lineRule="auto"/>
        <w:jc w:val="both"/>
        <w:rPr>
          <w:rFonts w:ascii="Arial" w:eastAsia="Arial" w:hAnsi="Arial" w:cs="Arial"/>
          <w:noProof/>
          <w:sz w:val="24"/>
          <w:szCs w:val="24"/>
        </w:rPr>
      </w:pPr>
    </w:p>
    <w:p w14:paraId="098D4441" w14:textId="77777777" w:rsidR="00A25330" w:rsidRDefault="00A25330" w:rsidP="5EB6A449">
      <w:pPr>
        <w:tabs>
          <w:tab w:val="left" w:pos="720"/>
          <w:tab w:val="left" w:pos="1440"/>
          <w:tab w:val="left" w:pos="2160"/>
          <w:tab w:val="left" w:pos="2880"/>
          <w:tab w:val="left" w:pos="4635"/>
        </w:tabs>
        <w:spacing w:line="360" w:lineRule="auto"/>
        <w:jc w:val="both"/>
        <w:rPr>
          <w:rFonts w:ascii="Arial" w:eastAsia="Arial" w:hAnsi="Arial" w:cs="Arial"/>
          <w:noProof/>
          <w:sz w:val="24"/>
          <w:szCs w:val="24"/>
        </w:rPr>
      </w:pPr>
    </w:p>
    <w:p w14:paraId="06F190E4" w14:textId="552F1032" w:rsidR="00A25330" w:rsidRDefault="00A25330" w:rsidP="5EB6A449">
      <w:pPr>
        <w:tabs>
          <w:tab w:val="left" w:pos="720"/>
          <w:tab w:val="left" w:pos="1440"/>
          <w:tab w:val="left" w:pos="2160"/>
          <w:tab w:val="left" w:pos="2880"/>
          <w:tab w:val="left" w:pos="4635"/>
        </w:tabs>
        <w:spacing w:line="360" w:lineRule="auto"/>
        <w:jc w:val="both"/>
        <w:rPr>
          <w:rFonts w:ascii="Arial" w:eastAsia="Arial" w:hAnsi="Arial" w:cs="Arial"/>
          <w:noProof/>
          <w:sz w:val="24"/>
          <w:szCs w:val="24"/>
        </w:rPr>
      </w:pPr>
      <w:r>
        <w:rPr>
          <w:rFonts w:ascii="Arial" w:eastAsia="Arial" w:hAnsi="Arial" w:cs="Arial"/>
          <w:noProof/>
          <w:sz w:val="24"/>
          <w:szCs w:val="24"/>
        </w:rPr>
        <w:drawing>
          <wp:inline distT="0" distB="0" distL="0" distR="0" wp14:anchorId="3126FA20" wp14:editId="4FA2A370">
            <wp:extent cx="5822950" cy="3637915"/>
            <wp:effectExtent l="0" t="0" r="6350" b="635"/>
            <wp:docPr id="134346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62071" name="Picture 134346207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2950" cy="3637915"/>
                    </a:xfrm>
                    <a:prstGeom prst="rect">
                      <a:avLst/>
                    </a:prstGeom>
                  </pic:spPr>
                </pic:pic>
              </a:graphicData>
            </a:graphic>
          </wp:inline>
        </w:drawing>
      </w:r>
    </w:p>
    <w:p w14:paraId="2BD94ED4" w14:textId="2BF0E65D" w:rsidR="00A25330" w:rsidRPr="00E03A41" w:rsidRDefault="00E03A41" w:rsidP="5EB6A449">
      <w:pPr>
        <w:tabs>
          <w:tab w:val="left" w:pos="720"/>
          <w:tab w:val="left" w:pos="1440"/>
          <w:tab w:val="left" w:pos="2160"/>
          <w:tab w:val="left" w:pos="2880"/>
          <w:tab w:val="left" w:pos="4635"/>
        </w:tabs>
        <w:spacing w:line="360" w:lineRule="auto"/>
        <w:jc w:val="both"/>
        <w:rPr>
          <w:rFonts w:ascii="Arial" w:eastAsia="Arial" w:hAnsi="Arial" w:cs="Arial"/>
          <w:b/>
          <w:bCs/>
          <w:noProof/>
          <w:sz w:val="24"/>
          <w:szCs w:val="24"/>
        </w:rPr>
      </w:pPr>
      <w:r w:rsidRPr="00E03A41">
        <w:rPr>
          <w:rFonts w:ascii="Arial" w:eastAsia="Arial" w:hAnsi="Arial" w:cs="Arial"/>
          <w:b/>
          <w:bCs/>
          <w:noProof/>
          <w:sz w:val="24"/>
          <w:szCs w:val="24"/>
        </w:rPr>
        <w:t>EDIT RELATIONSHIP</w:t>
      </w:r>
    </w:p>
    <w:p w14:paraId="522A5CDE" w14:textId="4AB1DC6D" w:rsidR="00A25330" w:rsidRDefault="00A25330"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4FED849A" wp14:editId="0B802F48">
            <wp:extent cx="5822950" cy="3637915"/>
            <wp:effectExtent l="0" t="0" r="6350" b="635"/>
            <wp:docPr id="2072656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56238" name="Picture 20726562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2950" cy="3637915"/>
                    </a:xfrm>
                    <a:prstGeom prst="rect">
                      <a:avLst/>
                    </a:prstGeom>
                  </pic:spPr>
                </pic:pic>
              </a:graphicData>
            </a:graphic>
          </wp:inline>
        </w:drawing>
      </w: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56436586" w14:textId="6D2CADF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576A1" w14:textId="39F770F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53040E62" w:rsidR="0B246B08" w:rsidRDefault="00C70157"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drawing>
          <wp:inline distT="0" distB="0" distL="0" distR="0" wp14:anchorId="5DA8A4E9" wp14:editId="1C8880A9">
            <wp:extent cx="5822950" cy="3637915"/>
            <wp:effectExtent l="0" t="0" r="6350" b="635"/>
            <wp:docPr id="126100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01743" name="Picture 12610017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22950" cy="3637915"/>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941A4CC" w14:textId="77777777" w:rsidR="001A40CD" w:rsidRDefault="001A40CD">
      <w:pPr>
        <w:tabs>
          <w:tab w:val="left" w:pos="720"/>
          <w:tab w:val="left" w:pos="1440"/>
          <w:tab w:val="left" w:pos="2160"/>
          <w:tab w:val="left" w:pos="2880"/>
          <w:tab w:val="left" w:pos="4635"/>
        </w:tabs>
        <w:spacing w:line="360" w:lineRule="auto"/>
        <w:jc w:val="center"/>
        <w:rPr>
          <w:sz w:val="24"/>
          <w:szCs w:val="24"/>
        </w:rPr>
      </w:pPr>
    </w:p>
    <w:p w14:paraId="14B5A7D3" w14:textId="77777777" w:rsidR="001A40CD" w:rsidRDefault="001A40CD">
      <w:pPr>
        <w:tabs>
          <w:tab w:val="left" w:pos="720"/>
          <w:tab w:val="left" w:pos="1440"/>
          <w:tab w:val="left" w:pos="2160"/>
          <w:tab w:val="left" w:pos="2880"/>
          <w:tab w:val="left" w:pos="4635"/>
        </w:tabs>
        <w:spacing w:line="360" w:lineRule="auto"/>
        <w:jc w:val="center"/>
        <w:rPr>
          <w:sz w:val="24"/>
          <w:szCs w:val="24"/>
        </w:rPr>
      </w:pPr>
    </w:p>
    <w:p w14:paraId="060EEEFE" w14:textId="77777777" w:rsidR="001A40CD" w:rsidRDefault="001A40CD">
      <w:pPr>
        <w:tabs>
          <w:tab w:val="left" w:pos="720"/>
          <w:tab w:val="left" w:pos="1440"/>
          <w:tab w:val="left" w:pos="2160"/>
          <w:tab w:val="left" w:pos="2880"/>
          <w:tab w:val="left" w:pos="4635"/>
        </w:tabs>
        <w:spacing w:line="360" w:lineRule="auto"/>
        <w:jc w:val="center"/>
        <w:rPr>
          <w:sz w:val="24"/>
          <w:szCs w:val="24"/>
        </w:rPr>
      </w:pPr>
    </w:p>
    <w:p w14:paraId="5E885198" w14:textId="77777777" w:rsidR="001A40CD" w:rsidRDefault="001A40CD">
      <w:pPr>
        <w:tabs>
          <w:tab w:val="left" w:pos="720"/>
          <w:tab w:val="left" w:pos="1440"/>
          <w:tab w:val="left" w:pos="2160"/>
          <w:tab w:val="left" w:pos="2880"/>
          <w:tab w:val="left" w:pos="4635"/>
        </w:tabs>
        <w:spacing w:line="360" w:lineRule="auto"/>
        <w:jc w:val="center"/>
        <w:rPr>
          <w:sz w:val="24"/>
          <w:szCs w:val="24"/>
        </w:rPr>
      </w:pPr>
    </w:p>
    <w:p w14:paraId="0E5ED43E" w14:textId="77777777" w:rsidR="001A40CD" w:rsidRDefault="001A40CD">
      <w:pPr>
        <w:tabs>
          <w:tab w:val="left" w:pos="720"/>
          <w:tab w:val="left" w:pos="1440"/>
          <w:tab w:val="left" w:pos="2160"/>
          <w:tab w:val="left" w:pos="2880"/>
          <w:tab w:val="left" w:pos="4635"/>
        </w:tabs>
        <w:spacing w:line="360" w:lineRule="auto"/>
        <w:jc w:val="center"/>
        <w:rPr>
          <w:sz w:val="24"/>
          <w:szCs w:val="24"/>
        </w:rPr>
      </w:pPr>
    </w:p>
    <w:p w14:paraId="2E76F780" w14:textId="77777777" w:rsidR="001A40CD" w:rsidRDefault="001A40CD">
      <w:pPr>
        <w:tabs>
          <w:tab w:val="left" w:pos="720"/>
          <w:tab w:val="left" w:pos="1440"/>
          <w:tab w:val="left" w:pos="2160"/>
          <w:tab w:val="left" w:pos="2880"/>
          <w:tab w:val="left" w:pos="4635"/>
        </w:tabs>
        <w:spacing w:line="360" w:lineRule="auto"/>
        <w:jc w:val="center"/>
        <w:rPr>
          <w:sz w:val="24"/>
          <w:szCs w:val="24"/>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CONCLUSION</w:t>
      </w:r>
    </w:p>
    <w:p w14:paraId="01ECA3A1" w14:textId="4C4E19BF"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5F059727" w14:textId="77777777" w:rsidR="00AB59CC" w:rsidRDefault="00AB59CC"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70E0A89" w14:textId="0E1E8903" w:rsidR="00AB59CC" w:rsidRPr="002015B8" w:rsidRDefault="002015B8" w:rsidP="002015B8">
      <w:pPr>
        <w:pStyle w:val="NormalWeb"/>
        <w:shd w:val="clear" w:color="auto" w:fill="FFFFFF"/>
        <w:spacing w:before="300" w:beforeAutospacing="0" w:after="0" w:afterAutospacing="0" w:line="360" w:lineRule="auto"/>
        <w:jc w:val="both"/>
        <w:rPr>
          <w:rFonts w:ascii="Roboto" w:hAnsi="Roboto" w:cs="Segoe UI"/>
          <w:color w:val="0D0D0D"/>
        </w:rPr>
      </w:pPr>
      <w:r w:rsidRPr="002015B8">
        <w:rPr>
          <w:rFonts w:ascii="Roboto" w:hAnsi="Roboto" w:cs="Segoe UI"/>
          <w:color w:val="0D0D0D"/>
        </w:rPr>
        <w:t>The project aims to enhance inventory management and sales analysis in departmental stores by integrating advanced technologies and methodologies. This includes an increase in predictive analytics capabilities, which will enable proactive decision-making and resource allocation. Machine learning methodologies will be used to continuously refine predictive models and adapt to market dynamics. Advanced inventory optimization techniques will optimize inventory levels, procurement costs, and customer demand, maximizing profitability while minimizing wastage. The integration of IoT devices and AI will provide real-time data on inventory levels, shelf life, and environmental conditions, allowing for better visibility and control. AI-driven analytics will provide actionable insights, enhancing operational efficiency and customer satisfaction.</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F1320B3" w14:textId="77777777" w:rsidR="00F748E3" w:rsidRDefault="00F748E3" w:rsidP="5EB6A449">
      <w:pPr>
        <w:pStyle w:val="BodyText"/>
        <w:spacing w:line="360" w:lineRule="auto"/>
        <w:jc w:val="both"/>
        <w:rPr>
          <w:color w:val="222222"/>
          <w:sz w:val="24"/>
          <w:szCs w:val="24"/>
        </w:rPr>
      </w:pPr>
    </w:p>
    <w:p w14:paraId="1375935C" w14:textId="77777777" w:rsidR="00F748E3" w:rsidRDefault="00F748E3"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lastRenderedPageBreak/>
        <w:t>REFERENCES</w:t>
      </w:r>
    </w:p>
    <w:p w14:paraId="71887C79" w14:textId="77777777" w:rsidR="00590954" w:rsidRDefault="00590954">
      <w:pPr>
        <w:pStyle w:val="BodyText"/>
        <w:spacing w:line="360" w:lineRule="auto"/>
      </w:pPr>
    </w:p>
    <w:p w14:paraId="3B7FD67C" w14:textId="77777777" w:rsidR="00590954" w:rsidRPr="001D5BEC" w:rsidRDefault="00590954">
      <w:pPr>
        <w:pStyle w:val="BodyText"/>
        <w:spacing w:line="360" w:lineRule="auto"/>
        <w:rPr>
          <w:rFonts w:asciiTheme="minorBidi" w:hAnsiTheme="minorBidi" w:cstheme="minorBidi"/>
          <w:sz w:val="18"/>
          <w:szCs w:val="18"/>
        </w:rPr>
      </w:pPr>
    </w:p>
    <w:p w14:paraId="22F860BB" w14:textId="695A01AD" w:rsidR="00590954" w:rsidRPr="007A55CA" w:rsidRDefault="001D5BEC" w:rsidP="007A55CA">
      <w:pPr>
        <w:pStyle w:val="BodyText"/>
        <w:numPr>
          <w:ilvl w:val="0"/>
          <w:numId w:val="39"/>
        </w:numPr>
        <w:spacing w:line="360" w:lineRule="auto"/>
        <w:rPr>
          <w:rFonts w:asciiTheme="minorBidi" w:hAnsiTheme="minorBidi" w:cstheme="minorBidi"/>
          <w:sz w:val="18"/>
          <w:szCs w:val="18"/>
        </w:rPr>
      </w:pPr>
      <w:r w:rsidRPr="007A55CA">
        <w:rPr>
          <w:rFonts w:asciiTheme="minorBidi" w:hAnsiTheme="minorBidi" w:cstheme="minorBidi"/>
          <w:color w:val="0D0D0D"/>
          <w:sz w:val="18"/>
          <w:szCs w:val="18"/>
          <w:shd w:val="clear" w:color="auto" w:fill="FFFFFF"/>
        </w:rPr>
        <w:t>"Retail Analytics: The Secret Weapon" by Emmett Cox - This book provides insights into the importance of analytics in the retail industry, including inventory management, sales analysis, and customer behavior tracking.</w:t>
      </w:r>
    </w:p>
    <w:p w14:paraId="7BC1BAF2" w14:textId="77777777" w:rsidR="00590954" w:rsidRPr="007A55CA" w:rsidRDefault="00590954">
      <w:pPr>
        <w:pStyle w:val="BodyText"/>
        <w:spacing w:line="360" w:lineRule="auto"/>
        <w:rPr>
          <w:rFonts w:asciiTheme="minorBidi" w:hAnsiTheme="minorBidi" w:cstheme="minorBidi"/>
          <w:sz w:val="18"/>
          <w:szCs w:val="18"/>
        </w:rPr>
      </w:pPr>
    </w:p>
    <w:p w14:paraId="61C988F9" w14:textId="0D0AFCF3" w:rsidR="00590954" w:rsidRPr="007A55CA" w:rsidRDefault="004370ED" w:rsidP="007A55CA">
      <w:pPr>
        <w:pStyle w:val="BodyText"/>
        <w:numPr>
          <w:ilvl w:val="0"/>
          <w:numId w:val="39"/>
        </w:numPr>
        <w:spacing w:line="360" w:lineRule="auto"/>
        <w:rPr>
          <w:rFonts w:asciiTheme="minorBidi" w:hAnsiTheme="minorBidi" w:cstheme="minorBidi"/>
          <w:color w:val="0D0D0D"/>
          <w:sz w:val="18"/>
          <w:szCs w:val="18"/>
          <w:shd w:val="clear" w:color="auto" w:fill="FFFFFF"/>
        </w:rPr>
      </w:pPr>
      <w:r w:rsidRPr="007A55CA">
        <w:rPr>
          <w:rFonts w:asciiTheme="minorBidi" w:hAnsiTheme="minorBidi" w:cstheme="minorBidi"/>
          <w:color w:val="0D0D0D"/>
          <w:sz w:val="18"/>
          <w:szCs w:val="18"/>
          <w:shd w:val="clear" w:color="auto" w:fill="FFFFFF"/>
        </w:rPr>
        <w:t>"The Data Warehouse Toolkit: The Definitive Guide to Dimensional Modeling" by Ralph Kimball and Margy Ross - This classic book offers comprehensive guidance on building data warehouses and dimensional modeling, which are essential for conducting effective inventory and sales analysis.</w:t>
      </w:r>
    </w:p>
    <w:p w14:paraId="1B0C8144" w14:textId="77777777" w:rsidR="004370ED" w:rsidRPr="007A55CA" w:rsidRDefault="004370ED">
      <w:pPr>
        <w:pStyle w:val="BodyText"/>
        <w:spacing w:line="360" w:lineRule="auto"/>
        <w:rPr>
          <w:rFonts w:asciiTheme="minorBidi" w:hAnsiTheme="minorBidi" w:cstheme="minorBidi"/>
          <w:color w:val="0D0D0D"/>
          <w:sz w:val="18"/>
          <w:szCs w:val="18"/>
          <w:shd w:val="clear" w:color="auto" w:fill="FFFFFF"/>
        </w:rPr>
      </w:pPr>
    </w:p>
    <w:p w14:paraId="0F39AB2A" w14:textId="0C470EF7" w:rsidR="004370ED" w:rsidRPr="007A55CA" w:rsidRDefault="004370ED" w:rsidP="007A55CA">
      <w:pPr>
        <w:pStyle w:val="BodyText"/>
        <w:numPr>
          <w:ilvl w:val="0"/>
          <w:numId w:val="39"/>
        </w:numPr>
        <w:spacing w:line="360" w:lineRule="auto"/>
        <w:rPr>
          <w:rFonts w:asciiTheme="minorBidi" w:hAnsiTheme="minorBidi" w:cstheme="minorBidi"/>
          <w:color w:val="0D0D0D"/>
          <w:sz w:val="18"/>
          <w:szCs w:val="18"/>
          <w:shd w:val="clear" w:color="auto" w:fill="FFFFFF"/>
        </w:rPr>
      </w:pPr>
      <w:r w:rsidRPr="007A55CA">
        <w:rPr>
          <w:rFonts w:asciiTheme="minorBidi" w:hAnsiTheme="minorBidi" w:cstheme="minorBidi"/>
          <w:color w:val="0D0D0D"/>
          <w:sz w:val="18"/>
          <w:szCs w:val="18"/>
          <w:shd w:val="clear" w:color="auto" w:fill="FFFFFF"/>
        </w:rPr>
        <w:t>"Sales Analysis Techniques: Using Excel and Power BI" by Matt Allington - This practical guide demonstrates how to perform sales analysis using Excel and Power BI, with step-by-step instructions and real-world examples.</w:t>
      </w:r>
    </w:p>
    <w:p w14:paraId="65FD4887" w14:textId="77777777" w:rsidR="004370ED" w:rsidRPr="007A55CA" w:rsidRDefault="004370ED">
      <w:pPr>
        <w:pStyle w:val="BodyText"/>
        <w:spacing w:line="360" w:lineRule="auto"/>
        <w:rPr>
          <w:rFonts w:asciiTheme="minorBidi" w:hAnsiTheme="minorBidi" w:cstheme="minorBidi"/>
          <w:color w:val="0D0D0D"/>
          <w:sz w:val="18"/>
          <w:szCs w:val="18"/>
          <w:shd w:val="clear" w:color="auto" w:fill="FFFFFF"/>
        </w:rPr>
      </w:pPr>
    </w:p>
    <w:p w14:paraId="2DC826E1" w14:textId="63C13C10" w:rsidR="004370ED" w:rsidRPr="007A55CA" w:rsidRDefault="004370ED" w:rsidP="007A55CA">
      <w:pPr>
        <w:pStyle w:val="BodyText"/>
        <w:numPr>
          <w:ilvl w:val="0"/>
          <w:numId w:val="39"/>
        </w:numPr>
        <w:spacing w:line="360" w:lineRule="auto"/>
        <w:rPr>
          <w:rFonts w:asciiTheme="minorBidi" w:hAnsiTheme="minorBidi" w:cstheme="minorBidi"/>
          <w:sz w:val="18"/>
          <w:szCs w:val="18"/>
        </w:rPr>
      </w:pPr>
      <w:r w:rsidRPr="007A55CA">
        <w:rPr>
          <w:rFonts w:asciiTheme="minorBidi" w:hAnsiTheme="minorBidi" w:cstheme="minorBidi"/>
          <w:color w:val="0D0D0D"/>
          <w:sz w:val="18"/>
          <w:szCs w:val="18"/>
          <w:shd w:val="clear" w:color="auto" w:fill="FFFFFF"/>
        </w:rPr>
        <w:t>"Power BI Essentials: An End-to-End Guide to Understanding Power BI" by Mynda Treacy and Matt Allington - For a deeper understanding of Power BI and its application in retail analytics, this book offers comprehensive coverage of Power BI features and functionalit</w:t>
      </w:r>
      <w:r w:rsidR="007A55CA" w:rsidRPr="007A55CA">
        <w:rPr>
          <w:rFonts w:asciiTheme="minorBidi" w:hAnsiTheme="minorBidi" w:cstheme="minorBidi"/>
          <w:color w:val="0D0D0D"/>
          <w:sz w:val="18"/>
          <w:szCs w:val="18"/>
          <w:shd w:val="clear" w:color="auto" w:fill="FFFFFF"/>
        </w:rPr>
        <w:t>ies</w:t>
      </w: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889B457" w:rsidR="031F1035" w:rsidRDefault="004D35CA" w:rsidP="004D35CA">
      <w:pPr>
        <w:pStyle w:val="BodyText"/>
        <w:jc w:val="center"/>
      </w:pPr>
      <w:r w:rsidRPr="004D35CA">
        <w:t>https://github.com/Dev280703/INVENTORY-AND-SALES-ANALYSIS-OF-DEPARTMENTAL-STORE.git</w:t>
      </w: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E9191" w14:textId="77777777" w:rsidR="00597B52" w:rsidRDefault="00597B52">
      <w:pPr>
        <w:spacing w:after="0" w:line="240" w:lineRule="auto"/>
      </w:pPr>
      <w:r>
        <w:separator/>
      </w:r>
    </w:p>
  </w:endnote>
  <w:endnote w:type="continuationSeparator" w:id="0">
    <w:p w14:paraId="46129D38" w14:textId="77777777" w:rsidR="00597B52" w:rsidRDefault="00597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EC7DB" w14:textId="77777777" w:rsidR="00597B52" w:rsidRDefault="00597B52">
      <w:pPr>
        <w:spacing w:after="0" w:line="240" w:lineRule="auto"/>
      </w:pPr>
      <w:r>
        <w:separator/>
      </w:r>
    </w:p>
  </w:footnote>
  <w:footnote w:type="continuationSeparator" w:id="0">
    <w:p w14:paraId="7280EAC2" w14:textId="77777777" w:rsidR="00597B52" w:rsidRDefault="00597B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3F74433"/>
    <w:multiLevelType w:val="hybridMultilevel"/>
    <w:tmpl w:val="35E64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DA118B0"/>
    <w:multiLevelType w:val="multilevel"/>
    <w:tmpl w:val="ABB84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1772C0"/>
    <w:multiLevelType w:val="multilevel"/>
    <w:tmpl w:val="F550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EC2327"/>
    <w:multiLevelType w:val="multilevel"/>
    <w:tmpl w:val="81C4D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946D5A"/>
    <w:multiLevelType w:val="hybridMultilevel"/>
    <w:tmpl w:val="AA004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C9E1B5C"/>
    <w:multiLevelType w:val="multilevel"/>
    <w:tmpl w:val="B3F43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A119C6"/>
    <w:multiLevelType w:val="multilevel"/>
    <w:tmpl w:val="0694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414604"/>
    <w:multiLevelType w:val="hybridMultilevel"/>
    <w:tmpl w:val="B5F64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BD09B7D"/>
    <w:multiLevelType w:val="hybridMultilevel"/>
    <w:tmpl w:val="687A8B54"/>
    <w:lvl w:ilvl="0" w:tplc="7E668D66">
      <w:start w:val="1"/>
      <w:numFmt w:val="bullet"/>
      <w:lvlText w:val=""/>
      <w:lvlJc w:val="left"/>
      <w:pPr>
        <w:ind w:left="720" w:hanging="360"/>
      </w:pPr>
      <w:rPr>
        <w:rFonts w:ascii="Symbol" w:hAnsi="Symbol" w:hint="default"/>
      </w:rPr>
    </w:lvl>
    <w:lvl w:ilvl="1" w:tplc="230840FE">
      <w:start w:val="1"/>
      <w:numFmt w:val="bullet"/>
      <w:lvlText w:val="o"/>
      <w:lvlJc w:val="left"/>
      <w:pPr>
        <w:ind w:left="1440" w:hanging="360"/>
      </w:pPr>
      <w:rPr>
        <w:rFonts w:ascii="Courier New" w:hAnsi="Courier New" w:hint="default"/>
      </w:rPr>
    </w:lvl>
    <w:lvl w:ilvl="2" w:tplc="A38485FE">
      <w:start w:val="1"/>
      <w:numFmt w:val="bullet"/>
      <w:lvlText w:val=""/>
      <w:lvlJc w:val="left"/>
      <w:pPr>
        <w:ind w:left="2160" w:hanging="360"/>
      </w:pPr>
      <w:rPr>
        <w:rFonts w:ascii="Wingdings" w:hAnsi="Wingdings" w:hint="default"/>
      </w:rPr>
    </w:lvl>
    <w:lvl w:ilvl="3" w:tplc="CD6C319C">
      <w:start w:val="1"/>
      <w:numFmt w:val="bullet"/>
      <w:lvlText w:val=""/>
      <w:lvlJc w:val="left"/>
      <w:pPr>
        <w:ind w:left="2880" w:hanging="360"/>
      </w:pPr>
      <w:rPr>
        <w:rFonts w:ascii="Symbol" w:hAnsi="Symbol" w:hint="default"/>
      </w:rPr>
    </w:lvl>
    <w:lvl w:ilvl="4" w:tplc="AB08F18A">
      <w:start w:val="1"/>
      <w:numFmt w:val="bullet"/>
      <w:lvlText w:val="o"/>
      <w:lvlJc w:val="left"/>
      <w:pPr>
        <w:ind w:left="3600" w:hanging="360"/>
      </w:pPr>
      <w:rPr>
        <w:rFonts w:ascii="Courier New" w:hAnsi="Courier New" w:hint="default"/>
      </w:rPr>
    </w:lvl>
    <w:lvl w:ilvl="5" w:tplc="FC20ED20">
      <w:start w:val="1"/>
      <w:numFmt w:val="bullet"/>
      <w:lvlText w:val=""/>
      <w:lvlJc w:val="left"/>
      <w:pPr>
        <w:ind w:left="4320" w:hanging="360"/>
      </w:pPr>
      <w:rPr>
        <w:rFonts w:ascii="Wingdings" w:hAnsi="Wingdings" w:hint="default"/>
      </w:rPr>
    </w:lvl>
    <w:lvl w:ilvl="6" w:tplc="A8765062">
      <w:start w:val="1"/>
      <w:numFmt w:val="bullet"/>
      <w:lvlText w:val=""/>
      <w:lvlJc w:val="left"/>
      <w:pPr>
        <w:ind w:left="5040" w:hanging="360"/>
      </w:pPr>
      <w:rPr>
        <w:rFonts w:ascii="Symbol" w:hAnsi="Symbol" w:hint="default"/>
      </w:rPr>
    </w:lvl>
    <w:lvl w:ilvl="7" w:tplc="386CFC5A">
      <w:start w:val="1"/>
      <w:numFmt w:val="bullet"/>
      <w:lvlText w:val="o"/>
      <w:lvlJc w:val="left"/>
      <w:pPr>
        <w:ind w:left="5760" w:hanging="360"/>
      </w:pPr>
      <w:rPr>
        <w:rFonts w:ascii="Courier New" w:hAnsi="Courier New" w:hint="default"/>
      </w:rPr>
    </w:lvl>
    <w:lvl w:ilvl="8" w:tplc="CA6E7B20">
      <w:start w:val="1"/>
      <w:numFmt w:val="bullet"/>
      <w:lvlText w:val=""/>
      <w:lvlJc w:val="left"/>
      <w:pPr>
        <w:ind w:left="6480" w:hanging="360"/>
      </w:pPr>
      <w:rPr>
        <w:rFonts w:ascii="Wingdings" w:hAnsi="Wingdings" w:hint="default"/>
      </w:rPr>
    </w:lvl>
  </w:abstractNum>
  <w:abstractNum w:abstractNumId="27" w15:restartNumberingAfterBreak="0">
    <w:nsid w:val="30EC1A34"/>
    <w:multiLevelType w:val="multilevel"/>
    <w:tmpl w:val="0596C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35534B"/>
    <w:multiLevelType w:val="multilevel"/>
    <w:tmpl w:val="58DE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89A18F"/>
    <w:multiLevelType w:val="hybridMultilevel"/>
    <w:tmpl w:val="BE101744"/>
    <w:lvl w:ilvl="0" w:tplc="C9F2CC08">
      <w:start w:val="1"/>
      <w:numFmt w:val="decimal"/>
      <w:lvlText w:val="%1."/>
      <w:lvlJc w:val="left"/>
      <w:pPr>
        <w:ind w:left="720" w:hanging="360"/>
      </w:pPr>
    </w:lvl>
    <w:lvl w:ilvl="1" w:tplc="0CA8CE70">
      <w:start w:val="1"/>
      <w:numFmt w:val="lowerLetter"/>
      <w:lvlText w:val="%2."/>
      <w:lvlJc w:val="left"/>
      <w:pPr>
        <w:ind w:left="1440" w:hanging="360"/>
      </w:pPr>
    </w:lvl>
    <w:lvl w:ilvl="2" w:tplc="1CA8DD7A">
      <w:start w:val="1"/>
      <w:numFmt w:val="lowerRoman"/>
      <w:lvlText w:val="%3."/>
      <w:lvlJc w:val="right"/>
      <w:pPr>
        <w:ind w:left="2160" w:hanging="180"/>
      </w:pPr>
    </w:lvl>
    <w:lvl w:ilvl="3" w:tplc="2ABAABE4">
      <w:start w:val="1"/>
      <w:numFmt w:val="decimal"/>
      <w:lvlText w:val="%4."/>
      <w:lvlJc w:val="left"/>
      <w:pPr>
        <w:ind w:left="2880" w:hanging="360"/>
      </w:pPr>
    </w:lvl>
    <w:lvl w:ilvl="4" w:tplc="DD5004EA">
      <w:start w:val="1"/>
      <w:numFmt w:val="lowerLetter"/>
      <w:lvlText w:val="%5."/>
      <w:lvlJc w:val="left"/>
      <w:pPr>
        <w:ind w:left="3600" w:hanging="360"/>
      </w:pPr>
    </w:lvl>
    <w:lvl w:ilvl="5" w:tplc="FB825A7C">
      <w:start w:val="1"/>
      <w:numFmt w:val="lowerRoman"/>
      <w:lvlText w:val="%6."/>
      <w:lvlJc w:val="right"/>
      <w:pPr>
        <w:ind w:left="4320" w:hanging="180"/>
      </w:pPr>
    </w:lvl>
    <w:lvl w:ilvl="6" w:tplc="DBEC8546">
      <w:start w:val="1"/>
      <w:numFmt w:val="decimal"/>
      <w:lvlText w:val="%7."/>
      <w:lvlJc w:val="left"/>
      <w:pPr>
        <w:ind w:left="5040" w:hanging="360"/>
      </w:pPr>
    </w:lvl>
    <w:lvl w:ilvl="7" w:tplc="6C080E0A">
      <w:start w:val="1"/>
      <w:numFmt w:val="lowerLetter"/>
      <w:lvlText w:val="%8."/>
      <w:lvlJc w:val="left"/>
      <w:pPr>
        <w:ind w:left="5760" w:hanging="360"/>
      </w:pPr>
    </w:lvl>
    <w:lvl w:ilvl="8" w:tplc="065C381C">
      <w:start w:val="1"/>
      <w:numFmt w:val="lowerRoman"/>
      <w:lvlText w:val="%9."/>
      <w:lvlJc w:val="right"/>
      <w:pPr>
        <w:ind w:left="6480" w:hanging="180"/>
      </w:pPr>
    </w:lvl>
  </w:abstractNum>
  <w:abstractNum w:abstractNumId="30" w15:restartNumberingAfterBreak="0">
    <w:nsid w:val="424103C5"/>
    <w:multiLevelType w:val="hybridMultilevel"/>
    <w:tmpl w:val="7D489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E32FDC"/>
    <w:multiLevelType w:val="hybridMultilevel"/>
    <w:tmpl w:val="E5544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7305285"/>
    <w:multiLevelType w:val="multilevel"/>
    <w:tmpl w:val="EBE08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E804F2"/>
    <w:multiLevelType w:val="hybridMultilevel"/>
    <w:tmpl w:val="74426B7E"/>
    <w:lvl w:ilvl="0" w:tplc="2A625724">
      <w:start w:val="1"/>
      <w:numFmt w:val="bullet"/>
      <w:lvlText w:val=""/>
      <w:lvlJc w:val="left"/>
      <w:pPr>
        <w:ind w:left="720" w:hanging="360"/>
      </w:pPr>
      <w:rPr>
        <w:rFonts w:ascii="Symbol" w:hAnsi="Symbol" w:hint="default"/>
      </w:rPr>
    </w:lvl>
    <w:lvl w:ilvl="1" w:tplc="6108CEB0">
      <w:start w:val="1"/>
      <w:numFmt w:val="bullet"/>
      <w:lvlText w:val="o"/>
      <w:lvlJc w:val="left"/>
      <w:pPr>
        <w:ind w:left="1440" w:hanging="360"/>
      </w:pPr>
      <w:rPr>
        <w:rFonts w:ascii="Courier New" w:hAnsi="Courier New" w:hint="default"/>
      </w:rPr>
    </w:lvl>
    <w:lvl w:ilvl="2" w:tplc="AE462252">
      <w:start w:val="1"/>
      <w:numFmt w:val="bullet"/>
      <w:lvlText w:val=""/>
      <w:lvlJc w:val="left"/>
      <w:pPr>
        <w:ind w:left="2160" w:hanging="360"/>
      </w:pPr>
      <w:rPr>
        <w:rFonts w:ascii="Wingdings" w:hAnsi="Wingdings" w:hint="default"/>
      </w:rPr>
    </w:lvl>
    <w:lvl w:ilvl="3" w:tplc="F482BF1E">
      <w:start w:val="1"/>
      <w:numFmt w:val="bullet"/>
      <w:lvlText w:val=""/>
      <w:lvlJc w:val="left"/>
      <w:pPr>
        <w:ind w:left="2880" w:hanging="360"/>
      </w:pPr>
      <w:rPr>
        <w:rFonts w:ascii="Symbol" w:hAnsi="Symbol" w:hint="default"/>
      </w:rPr>
    </w:lvl>
    <w:lvl w:ilvl="4" w:tplc="8C60A82A">
      <w:start w:val="1"/>
      <w:numFmt w:val="bullet"/>
      <w:lvlText w:val="o"/>
      <w:lvlJc w:val="left"/>
      <w:pPr>
        <w:ind w:left="3600" w:hanging="360"/>
      </w:pPr>
      <w:rPr>
        <w:rFonts w:ascii="Courier New" w:hAnsi="Courier New" w:hint="default"/>
      </w:rPr>
    </w:lvl>
    <w:lvl w:ilvl="5" w:tplc="FF1EC0E6">
      <w:start w:val="1"/>
      <w:numFmt w:val="bullet"/>
      <w:lvlText w:val=""/>
      <w:lvlJc w:val="left"/>
      <w:pPr>
        <w:ind w:left="4320" w:hanging="360"/>
      </w:pPr>
      <w:rPr>
        <w:rFonts w:ascii="Wingdings" w:hAnsi="Wingdings" w:hint="default"/>
      </w:rPr>
    </w:lvl>
    <w:lvl w:ilvl="6" w:tplc="E6866526">
      <w:start w:val="1"/>
      <w:numFmt w:val="bullet"/>
      <w:lvlText w:val=""/>
      <w:lvlJc w:val="left"/>
      <w:pPr>
        <w:ind w:left="5040" w:hanging="360"/>
      </w:pPr>
      <w:rPr>
        <w:rFonts w:ascii="Symbol" w:hAnsi="Symbol" w:hint="default"/>
      </w:rPr>
    </w:lvl>
    <w:lvl w:ilvl="7" w:tplc="C5863DBC">
      <w:start w:val="1"/>
      <w:numFmt w:val="bullet"/>
      <w:lvlText w:val="o"/>
      <w:lvlJc w:val="left"/>
      <w:pPr>
        <w:ind w:left="5760" w:hanging="360"/>
      </w:pPr>
      <w:rPr>
        <w:rFonts w:ascii="Courier New" w:hAnsi="Courier New" w:hint="default"/>
      </w:rPr>
    </w:lvl>
    <w:lvl w:ilvl="8" w:tplc="C4F0A76A">
      <w:start w:val="1"/>
      <w:numFmt w:val="bullet"/>
      <w:lvlText w:val=""/>
      <w:lvlJc w:val="left"/>
      <w:pPr>
        <w:ind w:left="6480" w:hanging="360"/>
      </w:pPr>
      <w:rPr>
        <w:rFonts w:ascii="Wingdings" w:hAnsi="Wingdings" w:hint="default"/>
      </w:rPr>
    </w:lvl>
  </w:abstractNum>
  <w:abstractNum w:abstractNumId="34" w15:restartNumberingAfterBreak="0">
    <w:nsid w:val="61D6ADDE"/>
    <w:multiLevelType w:val="hybridMultilevel"/>
    <w:tmpl w:val="51ACB6DA"/>
    <w:lvl w:ilvl="0" w:tplc="6D609EBE">
      <w:start w:val="1"/>
      <w:numFmt w:val="bullet"/>
      <w:lvlText w:val=""/>
      <w:lvlJc w:val="left"/>
      <w:pPr>
        <w:ind w:left="720" w:hanging="360"/>
      </w:pPr>
      <w:rPr>
        <w:rFonts w:ascii="Symbol" w:hAnsi="Symbol" w:hint="default"/>
      </w:rPr>
    </w:lvl>
    <w:lvl w:ilvl="1" w:tplc="7FEAB906">
      <w:start w:val="1"/>
      <w:numFmt w:val="bullet"/>
      <w:lvlText w:val="o"/>
      <w:lvlJc w:val="left"/>
      <w:pPr>
        <w:ind w:left="1440" w:hanging="360"/>
      </w:pPr>
      <w:rPr>
        <w:rFonts w:ascii="Courier New" w:hAnsi="Courier New" w:hint="default"/>
      </w:rPr>
    </w:lvl>
    <w:lvl w:ilvl="2" w:tplc="C1186DC2">
      <w:start w:val="1"/>
      <w:numFmt w:val="bullet"/>
      <w:lvlText w:val=""/>
      <w:lvlJc w:val="left"/>
      <w:pPr>
        <w:ind w:left="2160" w:hanging="360"/>
      </w:pPr>
      <w:rPr>
        <w:rFonts w:ascii="Wingdings" w:hAnsi="Wingdings" w:hint="default"/>
      </w:rPr>
    </w:lvl>
    <w:lvl w:ilvl="3" w:tplc="4114EC18">
      <w:start w:val="1"/>
      <w:numFmt w:val="bullet"/>
      <w:lvlText w:val=""/>
      <w:lvlJc w:val="left"/>
      <w:pPr>
        <w:ind w:left="2880" w:hanging="360"/>
      </w:pPr>
      <w:rPr>
        <w:rFonts w:ascii="Symbol" w:hAnsi="Symbol" w:hint="default"/>
      </w:rPr>
    </w:lvl>
    <w:lvl w:ilvl="4" w:tplc="E834A3DC">
      <w:start w:val="1"/>
      <w:numFmt w:val="bullet"/>
      <w:lvlText w:val="o"/>
      <w:lvlJc w:val="left"/>
      <w:pPr>
        <w:ind w:left="3600" w:hanging="360"/>
      </w:pPr>
      <w:rPr>
        <w:rFonts w:ascii="Courier New" w:hAnsi="Courier New" w:hint="default"/>
      </w:rPr>
    </w:lvl>
    <w:lvl w:ilvl="5" w:tplc="C4AEE974">
      <w:start w:val="1"/>
      <w:numFmt w:val="bullet"/>
      <w:lvlText w:val=""/>
      <w:lvlJc w:val="left"/>
      <w:pPr>
        <w:ind w:left="4320" w:hanging="360"/>
      </w:pPr>
      <w:rPr>
        <w:rFonts w:ascii="Wingdings" w:hAnsi="Wingdings" w:hint="default"/>
      </w:rPr>
    </w:lvl>
    <w:lvl w:ilvl="6" w:tplc="B77C8082">
      <w:start w:val="1"/>
      <w:numFmt w:val="bullet"/>
      <w:lvlText w:val=""/>
      <w:lvlJc w:val="left"/>
      <w:pPr>
        <w:ind w:left="5040" w:hanging="360"/>
      </w:pPr>
      <w:rPr>
        <w:rFonts w:ascii="Symbol" w:hAnsi="Symbol" w:hint="default"/>
      </w:rPr>
    </w:lvl>
    <w:lvl w:ilvl="7" w:tplc="767E2596">
      <w:start w:val="1"/>
      <w:numFmt w:val="bullet"/>
      <w:lvlText w:val="o"/>
      <w:lvlJc w:val="left"/>
      <w:pPr>
        <w:ind w:left="5760" w:hanging="360"/>
      </w:pPr>
      <w:rPr>
        <w:rFonts w:ascii="Courier New" w:hAnsi="Courier New" w:hint="default"/>
      </w:rPr>
    </w:lvl>
    <w:lvl w:ilvl="8" w:tplc="559A8DF8">
      <w:start w:val="1"/>
      <w:numFmt w:val="bullet"/>
      <w:lvlText w:val=""/>
      <w:lvlJc w:val="left"/>
      <w:pPr>
        <w:ind w:left="6480" w:hanging="360"/>
      </w:pPr>
      <w:rPr>
        <w:rFonts w:ascii="Wingdings" w:hAnsi="Wingdings" w:hint="default"/>
      </w:rPr>
    </w:lvl>
  </w:abstractNum>
  <w:abstractNum w:abstractNumId="35" w15:restartNumberingAfterBreak="0">
    <w:nsid w:val="651AEF2F"/>
    <w:multiLevelType w:val="hybridMultilevel"/>
    <w:tmpl w:val="1AA6B512"/>
    <w:lvl w:ilvl="0" w:tplc="F00A76A4">
      <w:start w:val="1"/>
      <w:numFmt w:val="bullet"/>
      <w:lvlText w:val=""/>
      <w:lvlJc w:val="left"/>
      <w:pPr>
        <w:ind w:left="720" w:hanging="360"/>
      </w:pPr>
      <w:rPr>
        <w:rFonts w:ascii="Symbol" w:hAnsi="Symbol" w:hint="default"/>
      </w:rPr>
    </w:lvl>
    <w:lvl w:ilvl="1" w:tplc="ED6E3718">
      <w:start w:val="1"/>
      <w:numFmt w:val="bullet"/>
      <w:lvlText w:val="o"/>
      <w:lvlJc w:val="left"/>
      <w:pPr>
        <w:ind w:left="1440" w:hanging="360"/>
      </w:pPr>
      <w:rPr>
        <w:rFonts w:ascii="Courier New" w:hAnsi="Courier New" w:hint="default"/>
      </w:rPr>
    </w:lvl>
    <w:lvl w:ilvl="2" w:tplc="EFE6E5CE">
      <w:start w:val="1"/>
      <w:numFmt w:val="bullet"/>
      <w:lvlText w:val=""/>
      <w:lvlJc w:val="left"/>
      <w:pPr>
        <w:ind w:left="2160" w:hanging="360"/>
      </w:pPr>
      <w:rPr>
        <w:rFonts w:ascii="Wingdings" w:hAnsi="Wingdings" w:hint="default"/>
      </w:rPr>
    </w:lvl>
    <w:lvl w:ilvl="3" w:tplc="AC721204">
      <w:start w:val="1"/>
      <w:numFmt w:val="bullet"/>
      <w:lvlText w:val=""/>
      <w:lvlJc w:val="left"/>
      <w:pPr>
        <w:ind w:left="2880" w:hanging="360"/>
      </w:pPr>
      <w:rPr>
        <w:rFonts w:ascii="Symbol" w:hAnsi="Symbol" w:hint="default"/>
      </w:rPr>
    </w:lvl>
    <w:lvl w:ilvl="4" w:tplc="654451F4">
      <w:start w:val="1"/>
      <w:numFmt w:val="bullet"/>
      <w:lvlText w:val="o"/>
      <w:lvlJc w:val="left"/>
      <w:pPr>
        <w:ind w:left="3600" w:hanging="360"/>
      </w:pPr>
      <w:rPr>
        <w:rFonts w:ascii="Courier New" w:hAnsi="Courier New" w:hint="default"/>
      </w:rPr>
    </w:lvl>
    <w:lvl w:ilvl="5" w:tplc="8CF06AF6">
      <w:start w:val="1"/>
      <w:numFmt w:val="bullet"/>
      <w:lvlText w:val=""/>
      <w:lvlJc w:val="left"/>
      <w:pPr>
        <w:ind w:left="4320" w:hanging="360"/>
      </w:pPr>
      <w:rPr>
        <w:rFonts w:ascii="Wingdings" w:hAnsi="Wingdings" w:hint="default"/>
      </w:rPr>
    </w:lvl>
    <w:lvl w:ilvl="6" w:tplc="C3A894AE">
      <w:start w:val="1"/>
      <w:numFmt w:val="bullet"/>
      <w:lvlText w:val=""/>
      <w:lvlJc w:val="left"/>
      <w:pPr>
        <w:ind w:left="5040" w:hanging="360"/>
      </w:pPr>
      <w:rPr>
        <w:rFonts w:ascii="Symbol" w:hAnsi="Symbol" w:hint="default"/>
      </w:rPr>
    </w:lvl>
    <w:lvl w:ilvl="7" w:tplc="62F8526E">
      <w:start w:val="1"/>
      <w:numFmt w:val="bullet"/>
      <w:lvlText w:val="o"/>
      <w:lvlJc w:val="left"/>
      <w:pPr>
        <w:ind w:left="5760" w:hanging="360"/>
      </w:pPr>
      <w:rPr>
        <w:rFonts w:ascii="Courier New" w:hAnsi="Courier New" w:hint="default"/>
      </w:rPr>
    </w:lvl>
    <w:lvl w:ilvl="8" w:tplc="D75EE730">
      <w:start w:val="1"/>
      <w:numFmt w:val="bullet"/>
      <w:lvlText w:val=""/>
      <w:lvlJc w:val="left"/>
      <w:pPr>
        <w:ind w:left="6480" w:hanging="360"/>
      </w:pPr>
      <w:rPr>
        <w:rFonts w:ascii="Wingdings" w:hAnsi="Wingdings" w:hint="default"/>
      </w:rPr>
    </w:lvl>
  </w:abstractNum>
  <w:abstractNum w:abstractNumId="36" w15:restartNumberingAfterBreak="0">
    <w:nsid w:val="702175DA"/>
    <w:multiLevelType w:val="hybridMultilevel"/>
    <w:tmpl w:val="F40E8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FB1B8D"/>
    <w:multiLevelType w:val="multilevel"/>
    <w:tmpl w:val="718221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D9F1EDD"/>
    <w:multiLevelType w:val="multilevel"/>
    <w:tmpl w:val="69DA2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1347040">
    <w:abstractNumId w:val="29"/>
  </w:num>
  <w:num w:numId="2" w16cid:durableId="715590329">
    <w:abstractNumId w:val="34"/>
  </w:num>
  <w:num w:numId="3" w16cid:durableId="610236097">
    <w:abstractNumId w:val="26"/>
  </w:num>
  <w:num w:numId="4" w16cid:durableId="143935008">
    <w:abstractNumId w:val="33"/>
  </w:num>
  <w:num w:numId="5" w16cid:durableId="455225195">
    <w:abstractNumId w:val="35"/>
  </w:num>
  <w:num w:numId="6" w16cid:durableId="684868839">
    <w:abstractNumId w:val="8"/>
  </w:num>
  <w:num w:numId="7" w16cid:durableId="672495130">
    <w:abstractNumId w:val="15"/>
  </w:num>
  <w:num w:numId="8" w16cid:durableId="1481536399">
    <w:abstractNumId w:val="12"/>
  </w:num>
  <w:num w:numId="9" w16cid:durableId="918634409">
    <w:abstractNumId w:val="38"/>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1562137335">
    <w:abstractNumId w:val="20"/>
  </w:num>
  <w:num w:numId="26" w16cid:durableId="418673752">
    <w:abstractNumId w:val="22"/>
  </w:num>
  <w:num w:numId="27" w16cid:durableId="350113411">
    <w:abstractNumId w:val="23"/>
  </w:num>
  <w:num w:numId="28" w16cid:durableId="3483364">
    <w:abstractNumId w:val="28"/>
  </w:num>
  <w:num w:numId="29" w16cid:durableId="39667786">
    <w:abstractNumId w:val="24"/>
  </w:num>
  <w:num w:numId="30" w16cid:durableId="1353797397">
    <w:abstractNumId w:val="39"/>
  </w:num>
  <w:num w:numId="31" w16cid:durableId="714621787">
    <w:abstractNumId w:val="31"/>
  </w:num>
  <w:num w:numId="32" w16cid:durableId="803936017">
    <w:abstractNumId w:val="25"/>
  </w:num>
  <w:num w:numId="33" w16cid:durableId="98531155">
    <w:abstractNumId w:val="36"/>
  </w:num>
  <w:num w:numId="34" w16cid:durableId="1611085725">
    <w:abstractNumId w:val="30"/>
  </w:num>
  <w:num w:numId="35" w16cid:durableId="1831015519">
    <w:abstractNumId w:val="19"/>
  </w:num>
  <w:num w:numId="36" w16cid:durableId="1224020663">
    <w:abstractNumId w:val="37"/>
  </w:num>
  <w:num w:numId="37" w16cid:durableId="1877230071">
    <w:abstractNumId w:val="27"/>
  </w:num>
  <w:num w:numId="38" w16cid:durableId="1737825452">
    <w:abstractNumId w:val="21"/>
  </w:num>
  <w:num w:numId="39" w16cid:durableId="315456453">
    <w:abstractNumId w:val="18"/>
  </w:num>
  <w:num w:numId="40" w16cid:durableId="73505531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022E1"/>
    <w:rsid w:val="00030B88"/>
    <w:rsid w:val="0008157A"/>
    <w:rsid w:val="00194152"/>
    <w:rsid w:val="001A40CD"/>
    <w:rsid w:val="001D5BEC"/>
    <w:rsid w:val="002015B8"/>
    <w:rsid w:val="00211A9B"/>
    <w:rsid w:val="00231141"/>
    <w:rsid w:val="0023332F"/>
    <w:rsid w:val="00235C8E"/>
    <w:rsid w:val="00256A79"/>
    <w:rsid w:val="002986E9"/>
    <w:rsid w:val="002F3D37"/>
    <w:rsid w:val="003116C7"/>
    <w:rsid w:val="0032265B"/>
    <w:rsid w:val="0033567D"/>
    <w:rsid w:val="004370ED"/>
    <w:rsid w:val="00473458"/>
    <w:rsid w:val="00494572"/>
    <w:rsid w:val="004C1675"/>
    <w:rsid w:val="004D35CA"/>
    <w:rsid w:val="004D4AB8"/>
    <w:rsid w:val="004E1672"/>
    <w:rsid w:val="005153FD"/>
    <w:rsid w:val="005362D3"/>
    <w:rsid w:val="00553081"/>
    <w:rsid w:val="00590954"/>
    <w:rsid w:val="005915AE"/>
    <w:rsid w:val="005920A3"/>
    <w:rsid w:val="00597B52"/>
    <w:rsid w:val="005C0EBF"/>
    <w:rsid w:val="005D09C1"/>
    <w:rsid w:val="005E303D"/>
    <w:rsid w:val="005E3C63"/>
    <w:rsid w:val="0061189C"/>
    <w:rsid w:val="006A795C"/>
    <w:rsid w:val="006D4D7E"/>
    <w:rsid w:val="006D7346"/>
    <w:rsid w:val="0070446A"/>
    <w:rsid w:val="007A01E9"/>
    <w:rsid w:val="007A55CA"/>
    <w:rsid w:val="007B105D"/>
    <w:rsid w:val="007E1684"/>
    <w:rsid w:val="007E5507"/>
    <w:rsid w:val="007F3180"/>
    <w:rsid w:val="00867858"/>
    <w:rsid w:val="0087006C"/>
    <w:rsid w:val="00886B26"/>
    <w:rsid w:val="008D3448"/>
    <w:rsid w:val="008D3E3E"/>
    <w:rsid w:val="008D6528"/>
    <w:rsid w:val="008E1FBF"/>
    <w:rsid w:val="008E5660"/>
    <w:rsid w:val="008E682B"/>
    <w:rsid w:val="008F05BB"/>
    <w:rsid w:val="00936846"/>
    <w:rsid w:val="00982438"/>
    <w:rsid w:val="00995E49"/>
    <w:rsid w:val="00997DA4"/>
    <w:rsid w:val="009A4613"/>
    <w:rsid w:val="009E4479"/>
    <w:rsid w:val="00A135E4"/>
    <w:rsid w:val="00A25330"/>
    <w:rsid w:val="00A5282F"/>
    <w:rsid w:val="00AA06B0"/>
    <w:rsid w:val="00AA06F7"/>
    <w:rsid w:val="00AB59CC"/>
    <w:rsid w:val="00AE26B7"/>
    <w:rsid w:val="00B2155C"/>
    <w:rsid w:val="00B34351"/>
    <w:rsid w:val="00B43AF0"/>
    <w:rsid w:val="00B84840"/>
    <w:rsid w:val="00BE5373"/>
    <w:rsid w:val="00C5432A"/>
    <w:rsid w:val="00C70157"/>
    <w:rsid w:val="00C75ACC"/>
    <w:rsid w:val="00C81A20"/>
    <w:rsid w:val="00C9531C"/>
    <w:rsid w:val="00CE2707"/>
    <w:rsid w:val="00D12117"/>
    <w:rsid w:val="00D21FED"/>
    <w:rsid w:val="00D40B45"/>
    <w:rsid w:val="00D81C96"/>
    <w:rsid w:val="00DB09EE"/>
    <w:rsid w:val="00DD7A14"/>
    <w:rsid w:val="00E03A41"/>
    <w:rsid w:val="00E50093"/>
    <w:rsid w:val="00E60128"/>
    <w:rsid w:val="00E918AC"/>
    <w:rsid w:val="00EF7217"/>
    <w:rsid w:val="00F359BE"/>
    <w:rsid w:val="00F748E3"/>
    <w:rsid w:val="00F7501E"/>
    <w:rsid w:val="00F775F2"/>
    <w:rsid w:val="00F8472F"/>
    <w:rsid w:val="00F87EF2"/>
    <w:rsid w:val="00FC02BD"/>
    <w:rsid w:val="00FD6869"/>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Strong">
    <w:name w:val="Strong"/>
    <w:basedOn w:val="DefaultParagraphFont"/>
    <w:uiPriority w:val="22"/>
    <w:qFormat/>
    <w:rsid w:val="005C0EBF"/>
    <w:rPr>
      <w:b/>
      <w:bCs/>
    </w:rPr>
  </w:style>
  <w:style w:type="paragraph" w:styleId="NormalWeb">
    <w:name w:val="Normal (Web)"/>
    <w:basedOn w:val="Normal"/>
    <w:uiPriority w:val="99"/>
    <w:semiHidden/>
    <w:unhideWhenUsed/>
    <w:rsid w:val="00473458"/>
    <w:pPr>
      <w:spacing w:before="100" w:beforeAutospacing="1" w:after="100" w:afterAutospacing="1" w:line="240" w:lineRule="auto"/>
    </w:pPr>
    <w:rPr>
      <w:rFonts w:ascii="Times New Roman" w:eastAsia="Times New Roman" w:hAnsi="Times New Roman" w:cs="Times New Roman"/>
      <w:sz w:val="24"/>
      <w:szCs w:val="24"/>
      <w:lang w:val="en-IN" w:eastAsia="en-IN" w:bidi="ml-IN"/>
    </w:rPr>
  </w:style>
  <w:style w:type="paragraph" w:styleId="z-TopofForm">
    <w:name w:val="HTML Top of Form"/>
    <w:basedOn w:val="Normal"/>
    <w:next w:val="Normal"/>
    <w:link w:val="z-TopofFormChar"/>
    <w:hidden/>
    <w:uiPriority w:val="99"/>
    <w:semiHidden/>
    <w:unhideWhenUsed/>
    <w:rsid w:val="0008157A"/>
    <w:pPr>
      <w:pBdr>
        <w:bottom w:val="single" w:sz="6" w:space="1" w:color="auto"/>
      </w:pBdr>
      <w:spacing w:after="0" w:line="240" w:lineRule="auto"/>
      <w:jc w:val="center"/>
    </w:pPr>
    <w:rPr>
      <w:rFonts w:ascii="Arial" w:eastAsia="Times New Roman" w:hAnsi="Arial" w:cs="Arial"/>
      <w:vanish/>
      <w:sz w:val="16"/>
      <w:szCs w:val="16"/>
      <w:lang w:val="en-IN" w:eastAsia="en-IN" w:bidi="ml-IN"/>
    </w:rPr>
  </w:style>
  <w:style w:type="character" w:customStyle="1" w:styleId="z-TopofFormChar">
    <w:name w:val="z-Top of Form Char"/>
    <w:basedOn w:val="DefaultParagraphFont"/>
    <w:link w:val="z-TopofForm"/>
    <w:uiPriority w:val="99"/>
    <w:semiHidden/>
    <w:rsid w:val="0008157A"/>
    <w:rPr>
      <w:rFonts w:ascii="Arial" w:eastAsia="Times New Roman" w:hAnsi="Arial" w:cs="Arial"/>
      <w:vanish/>
      <w:sz w:val="16"/>
      <w:szCs w:val="16"/>
      <w:lang w:val="en-IN" w:eastAsia="en-IN"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0737">
      <w:bodyDiv w:val="1"/>
      <w:marLeft w:val="0"/>
      <w:marRight w:val="0"/>
      <w:marTop w:val="0"/>
      <w:marBottom w:val="0"/>
      <w:divBdr>
        <w:top w:val="none" w:sz="0" w:space="0" w:color="auto"/>
        <w:left w:val="none" w:sz="0" w:space="0" w:color="auto"/>
        <w:bottom w:val="none" w:sz="0" w:space="0" w:color="auto"/>
        <w:right w:val="none" w:sz="0" w:space="0" w:color="auto"/>
      </w:divBdr>
    </w:div>
    <w:div w:id="263921485">
      <w:bodyDiv w:val="1"/>
      <w:marLeft w:val="0"/>
      <w:marRight w:val="0"/>
      <w:marTop w:val="0"/>
      <w:marBottom w:val="0"/>
      <w:divBdr>
        <w:top w:val="none" w:sz="0" w:space="0" w:color="auto"/>
        <w:left w:val="none" w:sz="0" w:space="0" w:color="auto"/>
        <w:bottom w:val="none" w:sz="0" w:space="0" w:color="auto"/>
        <w:right w:val="none" w:sz="0" w:space="0" w:color="auto"/>
      </w:divBdr>
    </w:div>
    <w:div w:id="410736043">
      <w:bodyDiv w:val="1"/>
      <w:marLeft w:val="0"/>
      <w:marRight w:val="0"/>
      <w:marTop w:val="0"/>
      <w:marBottom w:val="0"/>
      <w:divBdr>
        <w:top w:val="none" w:sz="0" w:space="0" w:color="auto"/>
        <w:left w:val="none" w:sz="0" w:space="0" w:color="auto"/>
        <w:bottom w:val="none" w:sz="0" w:space="0" w:color="auto"/>
        <w:right w:val="none" w:sz="0" w:space="0" w:color="auto"/>
      </w:divBdr>
    </w:div>
    <w:div w:id="614019949">
      <w:bodyDiv w:val="1"/>
      <w:marLeft w:val="0"/>
      <w:marRight w:val="0"/>
      <w:marTop w:val="0"/>
      <w:marBottom w:val="0"/>
      <w:divBdr>
        <w:top w:val="none" w:sz="0" w:space="0" w:color="auto"/>
        <w:left w:val="none" w:sz="0" w:space="0" w:color="auto"/>
        <w:bottom w:val="none" w:sz="0" w:space="0" w:color="auto"/>
        <w:right w:val="none" w:sz="0" w:space="0" w:color="auto"/>
      </w:divBdr>
    </w:div>
    <w:div w:id="651252583">
      <w:bodyDiv w:val="1"/>
      <w:marLeft w:val="0"/>
      <w:marRight w:val="0"/>
      <w:marTop w:val="0"/>
      <w:marBottom w:val="0"/>
      <w:divBdr>
        <w:top w:val="none" w:sz="0" w:space="0" w:color="auto"/>
        <w:left w:val="none" w:sz="0" w:space="0" w:color="auto"/>
        <w:bottom w:val="none" w:sz="0" w:space="0" w:color="auto"/>
        <w:right w:val="none" w:sz="0" w:space="0" w:color="auto"/>
      </w:divBdr>
    </w:div>
    <w:div w:id="662667141">
      <w:bodyDiv w:val="1"/>
      <w:marLeft w:val="0"/>
      <w:marRight w:val="0"/>
      <w:marTop w:val="0"/>
      <w:marBottom w:val="0"/>
      <w:divBdr>
        <w:top w:val="none" w:sz="0" w:space="0" w:color="auto"/>
        <w:left w:val="none" w:sz="0" w:space="0" w:color="auto"/>
        <w:bottom w:val="none" w:sz="0" w:space="0" w:color="auto"/>
        <w:right w:val="none" w:sz="0" w:space="0" w:color="auto"/>
      </w:divBdr>
    </w:div>
    <w:div w:id="676076154">
      <w:bodyDiv w:val="1"/>
      <w:marLeft w:val="0"/>
      <w:marRight w:val="0"/>
      <w:marTop w:val="0"/>
      <w:marBottom w:val="0"/>
      <w:divBdr>
        <w:top w:val="none" w:sz="0" w:space="0" w:color="auto"/>
        <w:left w:val="none" w:sz="0" w:space="0" w:color="auto"/>
        <w:bottom w:val="none" w:sz="0" w:space="0" w:color="auto"/>
        <w:right w:val="none" w:sz="0" w:space="0" w:color="auto"/>
      </w:divBdr>
    </w:div>
    <w:div w:id="715084845">
      <w:bodyDiv w:val="1"/>
      <w:marLeft w:val="0"/>
      <w:marRight w:val="0"/>
      <w:marTop w:val="0"/>
      <w:marBottom w:val="0"/>
      <w:divBdr>
        <w:top w:val="none" w:sz="0" w:space="0" w:color="auto"/>
        <w:left w:val="none" w:sz="0" w:space="0" w:color="auto"/>
        <w:bottom w:val="none" w:sz="0" w:space="0" w:color="auto"/>
        <w:right w:val="none" w:sz="0" w:space="0" w:color="auto"/>
      </w:divBdr>
      <w:divsChild>
        <w:div w:id="1573616267">
          <w:marLeft w:val="0"/>
          <w:marRight w:val="0"/>
          <w:marTop w:val="0"/>
          <w:marBottom w:val="0"/>
          <w:divBdr>
            <w:top w:val="single" w:sz="2" w:space="0" w:color="E3E3E3"/>
            <w:left w:val="single" w:sz="2" w:space="0" w:color="E3E3E3"/>
            <w:bottom w:val="single" w:sz="2" w:space="0" w:color="E3E3E3"/>
            <w:right w:val="single" w:sz="2" w:space="0" w:color="E3E3E3"/>
          </w:divBdr>
          <w:divsChild>
            <w:div w:id="1582904736">
              <w:marLeft w:val="0"/>
              <w:marRight w:val="0"/>
              <w:marTop w:val="0"/>
              <w:marBottom w:val="0"/>
              <w:divBdr>
                <w:top w:val="single" w:sz="2" w:space="0" w:color="E3E3E3"/>
                <w:left w:val="single" w:sz="2" w:space="0" w:color="E3E3E3"/>
                <w:bottom w:val="single" w:sz="2" w:space="0" w:color="E3E3E3"/>
                <w:right w:val="single" w:sz="2" w:space="0" w:color="E3E3E3"/>
              </w:divBdr>
              <w:divsChild>
                <w:div w:id="963148494">
                  <w:marLeft w:val="0"/>
                  <w:marRight w:val="0"/>
                  <w:marTop w:val="0"/>
                  <w:marBottom w:val="0"/>
                  <w:divBdr>
                    <w:top w:val="single" w:sz="2" w:space="0" w:color="E3E3E3"/>
                    <w:left w:val="single" w:sz="2" w:space="0" w:color="E3E3E3"/>
                    <w:bottom w:val="single" w:sz="2" w:space="0" w:color="E3E3E3"/>
                    <w:right w:val="single" w:sz="2" w:space="0" w:color="E3E3E3"/>
                  </w:divBdr>
                  <w:divsChild>
                    <w:div w:id="80104325">
                      <w:marLeft w:val="0"/>
                      <w:marRight w:val="0"/>
                      <w:marTop w:val="0"/>
                      <w:marBottom w:val="0"/>
                      <w:divBdr>
                        <w:top w:val="single" w:sz="2" w:space="0" w:color="E3E3E3"/>
                        <w:left w:val="single" w:sz="2" w:space="0" w:color="E3E3E3"/>
                        <w:bottom w:val="single" w:sz="2" w:space="0" w:color="E3E3E3"/>
                        <w:right w:val="single" w:sz="2" w:space="0" w:color="E3E3E3"/>
                      </w:divBdr>
                      <w:divsChild>
                        <w:div w:id="1916428278">
                          <w:marLeft w:val="0"/>
                          <w:marRight w:val="0"/>
                          <w:marTop w:val="0"/>
                          <w:marBottom w:val="0"/>
                          <w:divBdr>
                            <w:top w:val="single" w:sz="2" w:space="0" w:color="E3E3E3"/>
                            <w:left w:val="single" w:sz="2" w:space="0" w:color="E3E3E3"/>
                            <w:bottom w:val="single" w:sz="2" w:space="0" w:color="E3E3E3"/>
                            <w:right w:val="single" w:sz="2" w:space="0" w:color="E3E3E3"/>
                          </w:divBdr>
                          <w:divsChild>
                            <w:div w:id="1313366259">
                              <w:marLeft w:val="0"/>
                              <w:marRight w:val="0"/>
                              <w:marTop w:val="100"/>
                              <w:marBottom w:val="100"/>
                              <w:divBdr>
                                <w:top w:val="single" w:sz="2" w:space="0" w:color="E3E3E3"/>
                                <w:left w:val="single" w:sz="2" w:space="0" w:color="E3E3E3"/>
                                <w:bottom w:val="single" w:sz="2" w:space="0" w:color="E3E3E3"/>
                                <w:right w:val="single" w:sz="2" w:space="0" w:color="E3E3E3"/>
                              </w:divBdr>
                              <w:divsChild>
                                <w:div w:id="908420038">
                                  <w:marLeft w:val="0"/>
                                  <w:marRight w:val="0"/>
                                  <w:marTop w:val="0"/>
                                  <w:marBottom w:val="0"/>
                                  <w:divBdr>
                                    <w:top w:val="single" w:sz="2" w:space="0" w:color="E3E3E3"/>
                                    <w:left w:val="single" w:sz="2" w:space="0" w:color="E3E3E3"/>
                                    <w:bottom w:val="single" w:sz="2" w:space="0" w:color="E3E3E3"/>
                                    <w:right w:val="single" w:sz="2" w:space="0" w:color="E3E3E3"/>
                                  </w:divBdr>
                                  <w:divsChild>
                                    <w:div w:id="263732106">
                                      <w:marLeft w:val="0"/>
                                      <w:marRight w:val="0"/>
                                      <w:marTop w:val="0"/>
                                      <w:marBottom w:val="0"/>
                                      <w:divBdr>
                                        <w:top w:val="single" w:sz="2" w:space="0" w:color="E3E3E3"/>
                                        <w:left w:val="single" w:sz="2" w:space="0" w:color="E3E3E3"/>
                                        <w:bottom w:val="single" w:sz="2" w:space="0" w:color="E3E3E3"/>
                                        <w:right w:val="single" w:sz="2" w:space="0" w:color="E3E3E3"/>
                                      </w:divBdr>
                                      <w:divsChild>
                                        <w:div w:id="962728638">
                                          <w:marLeft w:val="0"/>
                                          <w:marRight w:val="0"/>
                                          <w:marTop w:val="0"/>
                                          <w:marBottom w:val="0"/>
                                          <w:divBdr>
                                            <w:top w:val="single" w:sz="2" w:space="0" w:color="E3E3E3"/>
                                            <w:left w:val="single" w:sz="2" w:space="0" w:color="E3E3E3"/>
                                            <w:bottom w:val="single" w:sz="2" w:space="0" w:color="E3E3E3"/>
                                            <w:right w:val="single" w:sz="2" w:space="0" w:color="E3E3E3"/>
                                          </w:divBdr>
                                          <w:divsChild>
                                            <w:div w:id="1438522675">
                                              <w:marLeft w:val="0"/>
                                              <w:marRight w:val="0"/>
                                              <w:marTop w:val="0"/>
                                              <w:marBottom w:val="0"/>
                                              <w:divBdr>
                                                <w:top w:val="single" w:sz="2" w:space="0" w:color="E3E3E3"/>
                                                <w:left w:val="single" w:sz="2" w:space="0" w:color="E3E3E3"/>
                                                <w:bottom w:val="single" w:sz="2" w:space="0" w:color="E3E3E3"/>
                                                <w:right w:val="single" w:sz="2" w:space="0" w:color="E3E3E3"/>
                                              </w:divBdr>
                                              <w:divsChild>
                                                <w:div w:id="1563827094">
                                                  <w:marLeft w:val="0"/>
                                                  <w:marRight w:val="0"/>
                                                  <w:marTop w:val="0"/>
                                                  <w:marBottom w:val="0"/>
                                                  <w:divBdr>
                                                    <w:top w:val="single" w:sz="2" w:space="0" w:color="E3E3E3"/>
                                                    <w:left w:val="single" w:sz="2" w:space="0" w:color="E3E3E3"/>
                                                    <w:bottom w:val="single" w:sz="2" w:space="0" w:color="E3E3E3"/>
                                                    <w:right w:val="single" w:sz="2" w:space="0" w:color="E3E3E3"/>
                                                  </w:divBdr>
                                                  <w:divsChild>
                                                    <w:div w:id="900216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19062988">
          <w:marLeft w:val="0"/>
          <w:marRight w:val="0"/>
          <w:marTop w:val="0"/>
          <w:marBottom w:val="0"/>
          <w:divBdr>
            <w:top w:val="none" w:sz="0" w:space="0" w:color="auto"/>
            <w:left w:val="none" w:sz="0" w:space="0" w:color="auto"/>
            <w:bottom w:val="none" w:sz="0" w:space="0" w:color="auto"/>
            <w:right w:val="none" w:sz="0" w:space="0" w:color="auto"/>
          </w:divBdr>
        </w:div>
      </w:divsChild>
    </w:div>
    <w:div w:id="1339621681">
      <w:bodyDiv w:val="1"/>
      <w:marLeft w:val="0"/>
      <w:marRight w:val="0"/>
      <w:marTop w:val="0"/>
      <w:marBottom w:val="0"/>
      <w:divBdr>
        <w:top w:val="none" w:sz="0" w:space="0" w:color="auto"/>
        <w:left w:val="none" w:sz="0" w:space="0" w:color="auto"/>
        <w:bottom w:val="none" w:sz="0" w:space="0" w:color="auto"/>
        <w:right w:val="none" w:sz="0" w:space="0" w:color="auto"/>
      </w:divBdr>
    </w:div>
    <w:div w:id="1370496161">
      <w:bodyDiv w:val="1"/>
      <w:marLeft w:val="0"/>
      <w:marRight w:val="0"/>
      <w:marTop w:val="0"/>
      <w:marBottom w:val="0"/>
      <w:divBdr>
        <w:top w:val="none" w:sz="0" w:space="0" w:color="auto"/>
        <w:left w:val="none" w:sz="0" w:space="0" w:color="auto"/>
        <w:bottom w:val="none" w:sz="0" w:space="0" w:color="auto"/>
        <w:right w:val="none" w:sz="0" w:space="0" w:color="auto"/>
      </w:divBdr>
    </w:div>
    <w:div w:id="19629514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 dockstate="right" visibility="0" width="525"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B511A72-BDE5-4283-96D6-E61D9C3E753A}">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0B3535E-D0E6-4941-A12C-092C1C6A4901}">
  <we:reference id="wa200005502" version="1.0.0.11" store="en-IN" storeType="OMEX"/>
  <we:alternateReferences>
    <we:reference id="wa200005502" version="1.0.0.11" store="" storeType="OMEX"/>
  </we:alternateReferences>
  <we:properties>
    <we:property name="docId" value="&quot;cSYgSQzOJv-IDv64hAN0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16</Pages>
  <Words>1975</Words>
  <Characters>11258</Characters>
  <Application>Microsoft Office Word</Application>
  <DocSecurity>0</DocSecurity>
  <Lines>93</Lines>
  <Paragraphs>26</Paragraphs>
  <ScaleCrop>false</ScaleCrop>
  <Company/>
  <LinksUpToDate>false</LinksUpToDate>
  <CharactersWithSpaces>13207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Sree Dev</cp:lastModifiedBy>
  <cp:revision>81</cp:revision>
  <cp:lastPrinted>2021-01-28T09:49:00Z</cp:lastPrinted>
  <dcterms:created xsi:type="dcterms:W3CDTF">2024-03-23T14:49:00Z</dcterms:created>
  <dcterms:modified xsi:type="dcterms:W3CDTF">2024-03-25T13:40:00Z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