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Azure Cloud Fundamentals and Data Pipeline Implementation using Azure Data Factory (ADF)</w:t>
      </w:r>
    </w:p>
    <w:p>
      <w:pPr>
        <w:pStyle w:val="Heading1"/>
      </w:pPr>
      <w:r>
        <w:t>Objective</w:t>
      </w:r>
    </w:p>
    <w:p>
      <w:r>
        <w:t>Understand Azure cloud concepts and build an end-to-end data pipeline using Azure Storage Account and Azure Data Factory (ADF).</w:t>
      </w:r>
    </w:p>
    <w:p>
      <w:pPr>
        <w:pStyle w:val="Heading1"/>
      </w:pPr>
      <w:r>
        <w:t>Architecture</w:t>
      </w:r>
    </w:p>
    <w:p>
      <w:r>
        <w:t>Azure Portal</w:t>
        <w:br/>
        <w:t xml:space="preserve">   |</w:t>
        <w:br/>
        <w:t>Resource Group</w:t>
        <w:br/>
        <w:t xml:space="preserve">   |</w:t>
        <w:br/>
        <w:t>Storage Account ---- Azure Data Factory</w:t>
        <w:br/>
        <w:t xml:space="preserve">   |                      |</w:t>
        <w:br/>
        <w:t>Blob Container      Linked Service</w:t>
        <w:br/>
        <w:t xml:space="preserve">   |                      |</w:t>
        <w:br/>
        <w:t>Superstore.csv      Source Dataset</w:t>
        <w:br/>
        <w:t xml:space="preserve">   |                      |</w:t>
        <w:br/>
        <w:t xml:space="preserve">      Get Metadata</w:t>
        <w:br/>
        <w:t xml:space="preserve">             |</w:t>
        <w:br/>
        <w:t xml:space="preserve">         Copy Data</w:t>
        <w:br/>
        <w:t xml:space="preserve">             |</w:t>
        <w:br/>
        <w:t xml:space="preserve"> Destination Dataset</w:t>
        <w:br/>
        <w:t xml:space="preserve">             |</w:t>
        <w:br/>
        <w:t>Destination Blob Container</w:t>
      </w:r>
    </w:p>
    <w:p>
      <w:pPr>
        <w:pStyle w:val="Heading1"/>
      </w:pPr>
      <w:r>
        <w:t>Implementation Steps</w:t>
      </w:r>
    </w:p>
    <w:p>
      <w:r>
        <w:t>1. Create Resource Group (RG-ADF-Assignment).</w:t>
      </w:r>
    </w:p>
    <w:p>
      <w:r>
        <w:t>2. Create Storage Account (Standard, LRS).</w:t>
      </w:r>
    </w:p>
    <w:p>
      <w:r>
        <w:t>3. Create Blob Containers: source-data and destination-data.</w:t>
      </w:r>
    </w:p>
    <w:p>
      <w:r>
        <w:t>4. Upload Sample - Superstore.csv to source-data.</w:t>
      </w:r>
    </w:p>
    <w:p>
      <w:r>
        <w:t>5. Create Azure Data Factory V2 and launch Studio.</w:t>
      </w:r>
    </w:p>
    <w:p>
      <w:r>
        <w:t>6. Explore Author, Monitor, and Manage.</w:t>
      </w:r>
    </w:p>
    <w:p>
      <w:r>
        <w:t>7. Create Linked Service to Blob Storage.</w:t>
      </w:r>
    </w:p>
    <w:p>
      <w:r>
        <w:t>8. Create Source and Destination Datasets.</w:t>
      </w:r>
    </w:p>
    <w:p>
      <w:r>
        <w:t>9. Create pipeline PL_Copy_Superstore.</w:t>
      </w:r>
    </w:p>
    <w:p>
      <w:r>
        <w:t>10. Add Get Metadata activity (Exists, Size, Last Modified).</w:t>
      </w:r>
    </w:p>
    <w:p>
      <w:r>
        <w:t>11. Add Copy Data activity and connect it after Get Metadata.</w:t>
      </w:r>
    </w:p>
    <w:p>
      <w:r>
        <w:t>12. Run Debug and Trigger Now.</w:t>
      </w:r>
    </w:p>
    <w:p>
      <w:r>
        <w:t>13. Verify successful execution in Monitor.</w:t>
      </w:r>
    </w:p>
    <w:p>
      <w:r>
        <w:t>14. Assign Reader and Contributor IAM roles to ADF Managed Identity.</w:t>
      </w:r>
    </w:p>
    <w:p>
      <w:pPr>
        <w:pStyle w:val="Heading1"/>
      </w:pPr>
      <w:r>
        <w:t>Expected Results</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Resource Group</w:t>
            </w:r>
          </w:p>
        </w:tc>
        <w:tc>
          <w:tcPr>
            <w:tcW w:type="dxa" w:w="4320"/>
          </w:tcPr>
          <w:p>
            <w:r>
              <w:t>Created</w:t>
            </w:r>
          </w:p>
        </w:tc>
      </w:tr>
      <w:tr>
        <w:tc>
          <w:tcPr>
            <w:tcW w:type="dxa" w:w="4320"/>
          </w:tcPr>
          <w:p>
            <w:r>
              <w:t>Storage Account</w:t>
            </w:r>
          </w:p>
        </w:tc>
        <w:tc>
          <w:tcPr>
            <w:tcW w:type="dxa" w:w="4320"/>
          </w:tcPr>
          <w:p>
            <w:r>
              <w:t>Created</w:t>
            </w:r>
          </w:p>
        </w:tc>
      </w:tr>
      <w:tr>
        <w:tc>
          <w:tcPr>
            <w:tcW w:type="dxa" w:w="4320"/>
          </w:tcPr>
          <w:p>
            <w:r>
              <w:t>Blob Containers</w:t>
            </w:r>
          </w:p>
        </w:tc>
        <w:tc>
          <w:tcPr>
            <w:tcW w:type="dxa" w:w="4320"/>
          </w:tcPr>
          <w:p>
            <w:r>
              <w:t>Created</w:t>
            </w:r>
          </w:p>
        </w:tc>
      </w:tr>
      <w:tr>
        <w:tc>
          <w:tcPr>
            <w:tcW w:type="dxa" w:w="4320"/>
          </w:tcPr>
          <w:p>
            <w:r>
              <w:t>CSV Uploaded</w:t>
            </w:r>
          </w:p>
        </w:tc>
        <w:tc>
          <w:tcPr>
            <w:tcW w:type="dxa" w:w="4320"/>
          </w:tcPr>
          <w:p>
            <w:r>
              <w:t>Success</w:t>
            </w:r>
          </w:p>
        </w:tc>
      </w:tr>
      <w:tr>
        <w:tc>
          <w:tcPr>
            <w:tcW w:type="dxa" w:w="4320"/>
          </w:tcPr>
          <w:p>
            <w:r>
              <w:t>Linked Service</w:t>
            </w:r>
          </w:p>
        </w:tc>
        <w:tc>
          <w:tcPr>
            <w:tcW w:type="dxa" w:w="4320"/>
          </w:tcPr>
          <w:p>
            <w:r>
              <w:t>Connected</w:t>
            </w:r>
          </w:p>
        </w:tc>
      </w:tr>
      <w:tr>
        <w:tc>
          <w:tcPr>
            <w:tcW w:type="dxa" w:w="4320"/>
          </w:tcPr>
          <w:p>
            <w:r>
              <w:t>Datasets</w:t>
            </w:r>
          </w:p>
        </w:tc>
        <w:tc>
          <w:tcPr>
            <w:tcW w:type="dxa" w:w="4320"/>
          </w:tcPr>
          <w:p>
            <w:r>
              <w:t>Created</w:t>
            </w:r>
          </w:p>
        </w:tc>
      </w:tr>
      <w:tr>
        <w:tc>
          <w:tcPr>
            <w:tcW w:type="dxa" w:w="4320"/>
          </w:tcPr>
          <w:p>
            <w:r>
              <w:t>Get Metadata</w:t>
            </w:r>
          </w:p>
        </w:tc>
        <w:tc>
          <w:tcPr>
            <w:tcW w:type="dxa" w:w="4320"/>
          </w:tcPr>
          <w:p>
            <w:r>
              <w:t>Succeeded</w:t>
            </w:r>
          </w:p>
        </w:tc>
      </w:tr>
      <w:tr>
        <w:tc>
          <w:tcPr>
            <w:tcW w:type="dxa" w:w="4320"/>
          </w:tcPr>
          <w:p>
            <w:r>
              <w:t>Copy Data</w:t>
            </w:r>
          </w:p>
        </w:tc>
        <w:tc>
          <w:tcPr>
            <w:tcW w:type="dxa" w:w="4320"/>
          </w:tcPr>
          <w:p>
            <w:r>
              <w:t>Succeeded</w:t>
            </w:r>
          </w:p>
        </w:tc>
      </w:tr>
      <w:tr>
        <w:tc>
          <w:tcPr>
            <w:tcW w:type="dxa" w:w="4320"/>
          </w:tcPr>
          <w:p>
            <w:r>
              <w:t>Pipeline</w:t>
            </w:r>
          </w:p>
        </w:tc>
        <w:tc>
          <w:tcPr>
            <w:tcW w:type="dxa" w:w="4320"/>
          </w:tcPr>
          <w:p>
            <w:r>
              <w:t>Succeeded</w:t>
            </w:r>
          </w:p>
        </w:tc>
      </w:tr>
      <w:tr>
        <w:tc>
          <w:tcPr>
            <w:tcW w:type="dxa" w:w="4320"/>
          </w:tcPr>
          <w:p>
            <w:r>
              <w:t>Monitor</w:t>
            </w:r>
          </w:p>
        </w:tc>
        <w:tc>
          <w:tcPr>
            <w:tcW w:type="dxa" w:w="4320"/>
          </w:tcPr>
          <w:p>
            <w:r>
              <w:t>Succeeded</w:t>
            </w:r>
          </w:p>
        </w:tc>
      </w:tr>
      <w:tr>
        <w:tc>
          <w:tcPr>
            <w:tcW w:type="dxa" w:w="4320"/>
          </w:tcPr>
          <w:p>
            <w:r>
              <w:t>IAM Roles</w:t>
            </w:r>
          </w:p>
        </w:tc>
        <w:tc>
          <w:tcPr>
            <w:tcW w:type="dxa" w:w="4320"/>
          </w:tcPr>
          <w:p>
            <w:r>
              <w:t>Assigned</w:t>
            </w:r>
          </w:p>
        </w:tc>
      </w:tr>
    </w:tbl>
    <w:p>
      <w:pPr>
        <w:pStyle w:val="Heading1"/>
      </w:pPr>
      <w:r>
        <w:t>Screenshots Required</w:t>
      </w:r>
    </w:p>
    <w:p>
      <w:r>
        <w:t>Screenshot 1: Resource Group</w:t>
      </w:r>
    </w:p>
    <w:p>
      <w:r>
        <w:t>Screenshot 2: Storage Account</w:t>
      </w:r>
    </w:p>
    <w:p>
      <w:r>
        <w:t>Screenshot 3: Blob Containers</w:t>
      </w:r>
    </w:p>
    <w:p>
      <w:r>
        <w:t>Screenshot 4: Uploaded CSV</w:t>
      </w:r>
    </w:p>
    <w:p>
      <w:r>
        <w:t>Screenshot 5: ADF Studio</w:t>
      </w:r>
    </w:p>
    <w:p>
      <w:r>
        <w:t>Screenshot 6: Linked Service</w:t>
      </w:r>
    </w:p>
    <w:p>
      <w:r>
        <w:t>Screenshot 7: Datasets</w:t>
      </w:r>
    </w:p>
    <w:p>
      <w:r>
        <w:t>Screenshot 8: Pipeline</w:t>
      </w:r>
    </w:p>
    <w:p>
      <w:r>
        <w:t>Screenshot 9: Debug Success</w:t>
      </w:r>
    </w:p>
    <w:p>
      <w:r>
        <w:t>Screenshot 10: Monitor</w:t>
      </w:r>
    </w:p>
    <w:p>
      <w:r>
        <w:t>Screenshot 11: IAM Roles</w:t>
      </w:r>
    </w:p>
    <w:p>
      <w:r>
        <w:t>Screenshot 12: Destination Blob</w:t>
      </w:r>
    </w:p>
    <w:p>
      <w:pPr>
        <w:pStyle w:val="Heading1"/>
      </w:pPr>
      <w:r>
        <w:t>Summary</w:t>
      </w:r>
    </w:p>
    <w:p>
      <w:r>
        <w:t>This project demonstrates an end-to-end Azure data pipeline. A CSV file stored in Azure Blob Storage is validated using Get Metadata and copied to another Blob container using Azure Data Factory. The pipeline is executed, monitored, and secured through Azure IAM role assignments.</w:t>
      </w:r>
    </w:p>
    <w:p>
      <w:pPr>
        <w:pStyle w:val="Heading1"/>
      </w:pPr>
      <w:r>
        <w:t>Academic Integrity</w:t>
      </w:r>
    </w:p>
    <w:p>
      <w:r>
        <w:t>Insert your own Azure screenshots after performing the lab. Execution screenshots should come from your own Azure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