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8A7F3" w14:textId="077C708F" w:rsidR="00862557" w:rsidRPr="00176AF8" w:rsidRDefault="53947F02" w:rsidP="00176AF8">
      <w:pPr>
        <w:rPr>
          <w:rFonts w:ascii="Myriad Pro" w:eastAsia="Myriad Pro" w:hAnsi="Myriad Pro" w:cs="Myriad Pro"/>
          <w:b/>
          <w:bCs/>
          <w:sz w:val="28"/>
          <w:szCs w:val="28"/>
          <w:u w:val="single"/>
        </w:rPr>
      </w:pPr>
      <w:r w:rsidRPr="00176AF8">
        <w:rPr>
          <w:rFonts w:ascii="Myriad Pro" w:eastAsia="Myriad Pro" w:hAnsi="Myriad Pro" w:cs="Myriad Pro"/>
          <w:b/>
          <w:bCs/>
          <w:sz w:val="28"/>
          <w:szCs w:val="28"/>
          <w:u w:val="single"/>
        </w:rPr>
        <w:t>Module 1</w:t>
      </w:r>
    </w:p>
    <w:p w14:paraId="6B17FAD1" w14:textId="3ADCB07D" w:rsidR="7D8769DB" w:rsidRPr="00176AF8" w:rsidRDefault="297C40FA" w:rsidP="00176AF8">
      <w:pPr>
        <w:rPr>
          <w:rFonts w:ascii="Myriad Pro" w:eastAsia="Myriad Pro" w:hAnsi="Myriad Pro" w:cs="Myriad Pro"/>
          <w:sz w:val="28"/>
          <w:szCs w:val="28"/>
        </w:rPr>
      </w:pPr>
      <w:r w:rsidRPr="7D8769DB">
        <w:rPr>
          <w:rFonts w:ascii="Myriad Pro" w:eastAsia="Myriad Pro" w:hAnsi="Myriad Pro" w:cs="Myriad Pro"/>
          <w:sz w:val="28"/>
          <w:szCs w:val="28"/>
        </w:rPr>
        <w:t>Batty, Michael. 2018. </w:t>
      </w:r>
      <w:hyperlink r:id="rId9">
        <w:r w:rsidRPr="7D8769DB">
          <w:rPr>
            <w:rStyle w:val="Hyperlink"/>
            <w:rFonts w:ascii="Myriad Pro" w:eastAsia="Myriad Pro" w:hAnsi="Myriad Pro" w:cs="Myriad Pro"/>
            <w:i/>
            <w:iCs/>
            <w:sz w:val="28"/>
            <w:szCs w:val="28"/>
          </w:rPr>
          <w:t>Inventing Future Cities</w:t>
        </w:r>
      </w:hyperlink>
    </w:p>
    <w:p w14:paraId="209CAE83" w14:textId="192C3892" w:rsidR="00862557" w:rsidRPr="00862557" w:rsidRDefault="167AAF91" w:rsidP="7D8769DB">
      <w:pPr>
        <w:shd w:val="clear" w:color="auto" w:fill="FFFFFF" w:themeFill="background1"/>
        <w:spacing w:after="0" w:line="540" w:lineRule="atLeast"/>
        <w:outlineLvl w:val="0"/>
        <w:rPr>
          <w:rFonts w:ascii="Myriad Pro" w:eastAsia="Myriad Pro" w:hAnsi="Myriad Pro" w:cs="Myriad Pro"/>
          <w:color w:val="0F1111"/>
          <w:sz w:val="28"/>
          <w:szCs w:val="28"/>
        </w:rPr>
      </w:pPr>
      <w:r w:rsidRPr="7D8769DB">
        <w:rPr>
          <w:rFonts w:ascii="Myriad Pro" w:eastAsia="Myriad Pro" w:hAnsi="Myriad Pro" w:cs="Myriad Pro"/>
          <w:color w:val="565959"/>
          <w:sz w:val="28"/>
          <w:szCs w:val="28"/>
        </w:rPr>
        <w:t xml:space="preserve">Bregman, </w:t>
      </w:r>
      <w:proofErr w:type="spellStart"/>
      <w:r w:rsidRPr="7D8769DB">
        <w:rPr>
          <w:rFonts w:ascii="Myriad Pro" w:eastAsia="Myriad Pro" w:hAnsi="Myriad Pro" w:cs="Myriad Pro"/>
          <w:color w:val="565959"/>
          <w:sz w:val="28"/>
          <w:szCs w:val="28"/>
        </w:rPr>
        <w:t>Rutger</w:t>
      </w:r>
      <w:proofErr w:type="spellEnd"/>
      <w:r w:rsidRPr="7D8769DB">
        <w:rPr>
          <w:rFonts w:ascii="Myriad Pro" w:eastAsia="Myriad Pro" w:hAnsi="Myriad Pro" w:cs="Myriad Pro"/>
          <w:color w:val="565959"/>
          <w:sz w:val="28"/>
          <w:szCs w:val="28"/>
        </w:rPr>
        <w:t xml:space="preserve">. 1998. </w:t>
      </w:r>
      <w:hyperlink r:id="rId10">
        <w:r w:rsidR="0BA1B17B" w:rsidRPr="7D8769DB">
          <w:rPr>
            <w:rStyle w:val="Hyperlink"/>
            <w:rFonts w:ascii="Myriad Pro" w:eastAsia="Myriad Pro" w:hAnsi="Myriad Pro" w:cs="Myriad Pro"/>
            <w:i/>
            <w:iCs/>
            <w:sz w:val="28"/>
            <w:szCs w:val="28"/>
          </w:rPr>
          <w:t>Utopia for Realists: How We Can Build the Ideal World</w:t>
        </w:r>
      </w:hyperlink>
    </w:p>
    <w:p w14:paraId="701FD5CA" w14:textId="381718D0" w:rsidR="00862557" w:rsidRPr="00862557" w:rsidRDefault="00862557" w:rsidP="7D8769DB">
      <w:pPr>
        <w:rPr>
          <w:rFonts w:ascii="Myriad Pro" w:eastAsia="Myriad Pro" w:hAnsi="Myriad Pro" w:cs="Myriad Pro"/>
          <w:sz w:val="28"/>
          <w:szCs w:val="28"/>
        </w:rPr>
      </w:pPr>
    </w:p>
    <w:p w14:paraId="5849BE15" w14:textId="1A3181F1" w:rsidR="00862557" w:rsidRDefault="4874CCAA" w:rsidP="7D8769DB">
      <w:pPr>
        <w:rPr>
          <w:rFonts w:ascii="Myriad Pro" w:eastAsia="Myriad Pro" w:hAnsi="Myriad Pro" w:cs="Myriad Pro"/>
          <w:sz w:val="28"/>
          <w:szCs w:val="28"/>
        </w:rPr>
      </w:pPr>
      <w:r w:rsidRPr="7D8769DB">
        <w:rPr>
          <w:rFonts w:ascii="Myriad Pro" w:eastAsia="Myriad Pro" w:hAnsi="Myriad Pro" w:cs="Myriad Pro"/>
          <w:sz w:val="28"/>
          <w:szCs w:val="28"/>
        </w:rPr>
        <w:t xml:space="preserve">Dixon, Timothy J. and Mark </w:t>
      </w:r>
      <w:proofErr w:type="spellStart"/>
      <w:r w:rsidRPr="7D8769DB">
        <w:rPr>
          <w:rFonts w:ascii="Myriad Pro" w:eastAsia="Myriad Pro" w:hAnsi="Myriad Pro" w:cs="Myriad Pro"/>
          <w:sz w:val="28"/>
          <w:szCs w:val="28"/>
        </w:rPr>
        <w:t>Twedwr</w:t>
      </w:r>
      <w:proofErr w:type="spellEnd"/>
      <w:r w:rsidRPr="7D8769DB">
        <w:rPr>
          <w:rFonts w:ascii="Myriad Pro" w:eastAsia="Myriad Pro" w:hAnsi="Myriad Pro" w:cs="Myriad Pro"/>
          <w:sz w:val="28"/>
          <w:szCs w:val="28"/>
        </w:rPr>
        <w:t xml:space="preserve">-Jones. 2021. </w:t>
      </w:r>
      <w:hyperlink r:id="rId11">
        <w:r w:rsidRPr="7D8769DB">
          <w:rPr>
            <w:rStyle w:val="Hyperlink"/>
            <w:rFonts w:ascii="Myriad Pro" w:eastAsia="Myriad Pro" w:hAnsi="Myriad Pro" w:cs="Myriad Pro"/>
            <w:i/>
            <w:iCs/>
            <w:sz w:val="28"/>
            <w:szCs w:val="28"/>
          </w:rPr>
          <w:t>Urban Futures. Planning for City Foresight and City visions</w:t>
        </w:r>
      </w:hyperlink>
    </w:p>
    <w:p w14:paraId="7852C6E6" w14:textId="77777777" w:rsidR="00176AF8" w:rsidRPr="00862557" w:rsidRDefault="00176AF8" w:rsidP="7D8769DB">
      <w:pPr>
        <w:rPr>
          <w:rFonts w:ascii="Myriad Pro" w:eastAsia="Myriad Pro" w:hAnsi="Myriad Pro" w:cs="Myriad Pro"/>
          <w:sz w:val="28"/>
          <w:szCs w:val="28"/>
        </w:rPr>
      </w:pPr>
    </w:p>
    <w:p w14:paraId="2D4D475F" w14:textId="23FC96B4" w:rsidR="00862557" w:rsidRPr="00862557" w:rsidRDefault="4874CCAA" w:rsidP="7D8769DB">
      <w:pPr>
        <w:rPr>
          <w:rFonts w:ascii="Myriad Pro" w:eastAsia="Myriad Pro" w:hAnsi="Myriad Pro" w:cs="Myriad Pro"/>
          <w:sz w:val="28"/>
          <w:szCs w:val="28"/>
        </w:rPr>
      </w:pPr>
      <w:r w:rsidRPr="7D8769DB">
        <w:rPr>
          <w:rFonts w:ascii="Myriad Pro" w:eastAsia="Myriad Pro" w:hAnsi="Myriad Pro" w:cs="Myriad Pro"/>
          <w:sz w:val="28"/>
          <w:szCs w:val="28"/>
        </w:rPr>
        <w:t xml:space="preserve">Gidley, Jennifer. 2017. </w:t>
      </w:r>
      <w:hyperlink r:id="rId12">
        <w:r w:rsidRPr="7D8769DB">
          <w:rPr>
            <w:rStyle w:val="Hyperlink"/>
            <w:rFonts w:ascii="Myriad Pro" w:eastAsia="Myriad Pro" w:hAnsi="Myriad Pro" w:cs="Myriad Pro"/>
            <w:i/>
            <w:iCs/>
            <w:sz w:val="28"/>
            <w:szCs w:val="28"/>
          </w:rPr>
          <w:t>Participatory futures methods: towards adaptability and resilience in climate-vulnerable communities</w:t>
        </w:r>
      </w:hyperlink>
    </w:p>
    <w:p w14:paraId="3CB7F16C" w14:textId="3DCFCD1D" w:rsidR="00862557" w:rsidRPr="00862557" w:rsidRDefault="00862557" w:rsidP="7D8769DB">
      <w:pPr>
        <w:spacing w:after="0" w:line="540" w:lineRule="atLeast"/>
        <w:rPr>
          <w:rFonts w:ascii="Myriad Pro" w:eastAsia="Myriad Pro" w:hAnsi="Myriad Pro" w:cs="Myriad Pro"/>
          <w:sz w:val="28"/>
          <w:szCs w:val="28"/>
        </w:rPr>
      </w:pPr>
    </w:p>
    <w:p w14:paraId="7F53CC91" w14:textId="1D110341" w:rsidR="002F496D" w:rsidRDefault="45F000D2" w:rsidP="7D8769DB">
      <w:pPr>
        <w:rPr>
          <w:rStyle w:val="normaltextrun"/>
          <w:rFonts w:ascii="Myriad Pro" w:eastAsia="Myriad Pro" w:hAnsi="Myriad Pro" w:cs="Myriad Pro"/>
          <w:i/>
          <w:iCs/>
          <w:sz w:val="28"/>
          <w:szCs w:val="28"/>
        </w:rPr>
      </w:pPr>
      <w:r w:rsidRPr="7D8769DB">
        <w:rPr>
          <w:rFonts w:ascii="Myriad Pro" w:eastAsia="Myriad Pro" w:hAnsi="Myriad Pro" w:cs="Myriad Pro"/>
          <w:sz w:val="28"/>
          <w:szCs w:val="28"/>
        </w:rPr>
        <w:t>Gilbert</w:t>
      </w:r>
      <w:r w:rsidR="111A5E97" w:rsidRPr="7D8769DB">
        <w:rPr>
          <w:rFonts w:ascii="Myriad Pro" w:eastAsia="Myriad Pro" w:hAnsi="Myriad Pro" w:cs="Myriad Pro"/>
          <w:sz w:val="28"/>
          <w:szCs w:val="28"/>
        </w:rPr>
        <w:t>, Daniel.</w:t>
      </w:r>
      <w:r w:rsidRPr="7D8769DB">
        <w:rPr>
          <w:rFonts w:ascii="Myriad Pro" w:eastAsia="Myriad Pro" w:hAnsi="Myriad Pro" w:cs="Myriad Pro"/>
          <w:sz w:val="28"/>
          <w:szCs w:val="28"/>
        </w:rPr>
        <w:t xml:space="preserve"> TED</w:t>
      </w:r>
      <w:r w:rsidR="759F008A" w:rsidRPr="7D8769DB">
        <w:rPr>
          <w:rFonts w:ascii="Myriad Pro" w:eastAsia="Myriad Pro" w:hAnsi="Myriad Pro" w:cs="Myriad Pro"/>
          <w:sz w:val="28"/>
          <w:szCs w:val="28"/>
        </w:rPr>
        <w:t xml:space="preserve">2014. </w:t>
      </w:r>
      <w:hyperlink r:id="rId13">
        <w:r w:rsidRPr="7D8769DB">
          <w:rPr>
            <w:rStyle w:val="Hyperlink"/>
            <w:rFonts w:ascii="Myriad Pro" w:eastAsia="Myriad Pro" w:hAnsi="Myriad Pro" w:cs="Myriad Pro"/>
            <w:i/>
            <w:iCs/>
            <w:sz w:val="28"/>
            <w:szCs w:val="28"/>
          </w:rPr>
          <w:t>The Psychology of your future self</w:t>
        </w:r>
      </w:hyperlink>
    </w:p>
    <w:p w14:paraId="33696906" w14:textId="0E625479" w:rsidR="002F496D" w:rsidRDefault="002F496D" w:rsidP="7D8769DB">
      <w:pPr>
        <w:rPr>
          <w:rFonts w:ascii="Myriad Pro" w:eastAsia="Myriad Pro" w:hAnsi="Myriad Pro" w:cs="Myriad Pro"/>
          <w:color w:val="565959"/>
          <w:sz w:val="28"/>
          <w:szCs w:val="28"/>
        </w:rPr>
      </w:pPr>
    </w:p>
    <w:p w14:paraId="73F09382" w14:textId="21998CF3" w:rsidR="002F496D" w:rsidRDefault="5C830E8D" w:rsidP="7D8769DB">
      <w:pPr>
        <w:rPr>
          <w:rFonts w:ascii="Myriad Pro" w:eastAsia="Myriad Pro" w:hAnsi="Myriad Pro" w:cs="Myriad Pro"/>
          <w:color w:val="0F1111"/>
          <w:sz w:val="28"/>
          <w:szCs w:val="28"/>
        </w:rPr>
      </w:pPr>
      <w:r w:rsidRPr="7D8769DB">
        <w:rPr>
          <w:rFonts w:ascii="Myriad Pro" w:eastAsia="Myriad Pro" w:hAnsi="Myriad Pro" w:cs="Myriad Pro"/>
          <w:color w:val="565959"/>
          <w:sz w:val="28"/>
          <w:szCs w:val="28"/>
        </w:rPr>
        <w:t xml:space="preserve">Hoch, Charles. 1994. </w:t>
      </w:r>
      <w:hyperlink r:id="rId14">
        <w:r w:rsidRPr="7D8769DB">
          <w:rPr>
            <w:rStyle w:val="Hyperlink"/>
            <w:rFonts w:ascii="Myriad Pro" w:eastAsia="Myriad Pro" w:hAnsi="Myriad Pro" w:cs="Myriad Pro"/>
            <w:i/>
            <w:iCs/>
            <w:sz w:val="28"/>
            <w:szCs w:val="28"/>
          </w:rPr>
          <w:t>What Planners Do: Power, Politics, and Persuasion</w:t>
        </w:r>
      </w:hyperlink>
    </w:p>
    <w:p w14:paraId="56CBF8AB" w14:textId="61C9DB4A" w:rsidR="003C04EA" w:rsidRDefault="003C04EA" w:rsidP="7D8769DB">
      <w:pPr>
        <w:rPr>
          <w:rStyle w:val="normaltextrun"/>
          <w:rFonts w:asciiTheme="majorHAnsi" w:eastAsiaTheme="majorEastAsia" w:hAnsiTheme="majorHAnsi" w:cstheme="majorBidi"/>
          <w:i/>
          <w:iCs/>
          <w:color w:val="000000"/>
          <w:position w:val="1"/>
          <w:sz w:val="24"/>
          <w:szCs w:val="24"/>
          <w:shd w:val="clear" w:color="auto" w:fill="EDEBE9"/>
        </w:rPr>
      </w:pPr>
    </w:p>
    <w:p w14:paraId="18BB6E4F" w14:textId="7B494B24" w:rsidR="002F496D" w:rsidRDefault="07FD9296" w:rsidP="7D8769DB">
      <w:pPr>
        <w:rPr>
          <w:rFonts w:ascii="Myriad Pro" w:eastAsia="Myriad Pro" w:hAnsi="Myriad Pro" w:cs="Myriad Pro"/>
          <w:sz w:val="28"/>
          <w:szCs w:val="28"/>
        </w:rPr>
      </w:pPr>
      <w:proofErr w:type="spellStart"/>
      <w:r w:rsidRPr="7D8769DB">
        <w:rPr>
          <w:rFonts w:ascii="Myriad Pro" w:eastAsia="Myriad Pro" w:hAnsi="Myriad Pro" w:cs="Myriad Pro"/>
          <w:sz w:val="28"/>
          <w:szCs w:val="28"/>
        </w:rPr>
        <w:t>Krznaric</w:t>
      </w:r>
      <w:proofErr w:type="spellEnd"/>
      <w:r w:rsidRPr="7D8769DB">
        <w:rPr>
          <w:rFonts w:ascii="Myriad Pro" w:eastAsia="Myriad Pro" w:hAnsi="Myriad Pro" w:cs="Myriad Pro"/>
          <w:sz w:val="28"/>
          <w:szCs w:val="28"/>
        </w:rPr>
        <w:t>,</w:t>
      </w:r>
      <w:r w:rsidR="54AEA772" w:rsidRPr="7D8769DB">
        <w:rPr>
          <w:rFonts w:ascii="Myriad Pro" w:eastAsia="Myriad Pro" w:hAnsi="Myriad Pro" w:cs="Myriad Pro"/>
          <w:sz w:val="28"/>
          <w:szCs w:val="28"/>
        </w:rPr>
        <w:t xml:space="preserve"> Roman. </w:t>
      </w:r>
      <w:r w:rsidRPr="7D8769DB">
        <w:rPr>
          <w:rFonts w:ascii="Myriad Pro" w:eastAsia="Myriad Pro" w:hAnsi="Myriad Pro" w:cs="Myriad Pro"/>
          <w:sz w:val="28"/>
          <w:szCs w:val="28"/>
        </w:rPr>
        <w:t>2020</w:t>
      </w:r>
      <w:r w:rsidR="70991871" w:rsidRPr="7D8769DB">
        <w:rPr>
          <w:rFonts w:ascii="Myriad Pro" w:eastAsia="Myriad Pro" w:hAnsi="Myriad Pro" w:cs="Myriad Pro"/>
          <w:sz w:val="28"/>
          <w:szCs w:val="28"/>
        </w:rPr>
        <w:t>.</w:t>
      </w:r>
      <w:r w:rsidRPr="7D8769DB">
        <w:rPr>
          <w:rFonts w:ascii="Myriad Pro" w:eastAsia="Myriad Pro" w:hAnsi="Myriad Pro" w:cs="Myriad Pro"/>
          <w:sz w:val="28"/>
          <w:szCs w:val="28"/>
        </w:rPr>
        <w:t xml:space="preserve"> </w:t>
      </w:r>
      <w:hyperlink r:id="rId15">
        <w:r w:rsidRPr="7D8769DB">
          <w:rPr>
            <w:rStyle w:val="Hyperlink"/>
            <w:rFonts w:ascii="Myriad Pro" w:eastAsia="Myriad Pro" w:hAnsi="Myriad Pro" w:cs="Myriad Pro"/>
            <w:i/>
            <w:iCs/>
            <w:sz w:val="28"/>
            <w:szCs w:val="28"/>
          </w:rPr>
          <w:t>The Good Ancestor. A Radical Prescription for Long-term Thinking</w:t>
        </w:r>
      </w:hyperlink>
    </w:p>
    <w:p w14:paraId="39D6845E" w14:textId="77777777" w:rsidR="003C04EA" w:rsidRDefault="003C04EA" w:rsidP="7D8769DB">
      <w:pPr>
        <w:rPr>
          <w:rStyle w:val="normaltextrun"/>
          <w:rFonts w:asciiTheme="majorHAnsi" w:eastAsiaTheme="majorEastAsia" w:hAnsiTheme="majorHAnsi" w:cstheme="majorBidi"/>
          <w:i/>
          <w:iCs/>
          <w:color w:val="000000"/>
          <w:position w:val="1"/>
          <w:sz w:val="24"/>
          <w:szCs w:val="24"/>
          <w:shd w:val="clear" w:color="auto" w:fill="EDEBE9"/>
        </w:rPr>
      </w:pPr>
    </w:p>
    <w:p w14:paraId="677D1089" w14:textId="63E20906" w:rsidR="0046283D" w:rsidRDefault="1B7E449D" w:rsidP="7D8769DB">
      <w:pPr>
        <w:rPr>
          <w:rFonts w:ascii="Myriad Pro" w:eastAsia="Myriad Pro" w:hAnsi="Myriad Pro" w:cs="Myriad Pro"/>
          <w:sz w:val="28"/>
          <w:szCs w:val="28"/>
        </w:rPr>
      </w:pPr>
      <w:proofErr w:type="spellStart"/>
      <w:r w:rsidRPr="7D8769DB">
        <w:rPr>
          <w:rFonts w:ascii="Myriad Pro" w:eastAsia="Myriad Pro" w:hAnsi="Myriad Pro" w:cs="Myriad Pro"/>
          <w:sz w:val="28"/>
          <w:szCs w:val="28"/>
        </w:rPr>
        <w:t>Vock</w:t>
      </w:r>
      <w:proofErr w:type="spellEnd"/>
      <w:r w:rsidRPr="7D8769DB">
        <w:rPr>
          <w:rFonts w:ascii="Myriad Pro" w:eastAsia="Myriad Pro" w:hAnsi="Myriad Pro" w:cs="Myriad Pro"/>
          <w:sz w:val="28"/>
          <w:szCs w:val="28"/>
        </w:rPr>
        <w:t>, Daniel C.</w:t>
      </w:r>
      <w:r w:rsidR="49D361D9" w:rsidRPr="7D8769DB">
        <w:rPr>
          <w:rFonts w:ascii="Myriad Pro" w:eastAsia="Myriad Pro" w:hAnsi="Myriad Pro" w:cs="Myriad Pro"/>
          <w:sz w:val="28"/>
          <w:szCs w:val="28"/>
        </w:rPr>
        <w:t xml:space="preserve"> 2021. </w:t>
      </w:r>
      <w:r w:rsidR="0878470B" w:rsidRPr="7D8769DB">
        <w:rPr>
          <w:rFonts w:ascii="Myriad Pro" w:eastAsia="Myriad Pro" w:hAnsi="Myriad Pro" w:cs="Myriad Pro"/>
          <w:sz w:val="28"/>
          <w:szCs w:val="28"/>
        </w:rPr>
        <w:t>“</w:t>
      </w:r>
      <w:hyperlink r:id="rId16">
        <w:r w:rsidR="49D361D9" w:rsidRPr="7D8769DB">
          <w:rPr>
            <w:rStyle w:val="Hyperlink"/>
            <w:rFonts w:ascii="Myriad Pro" w:eastAsia="Myriad Pro" w:hAnsi="Myriad Pro" w:cs="Myriad Pro"/>
            <w:sz w:val="28"/>
            <w:szCs w:val="28"/>
          </w:rPr>
          <w:t>Where will Climate Migrants Go?</w:t>
        </w:r>
      </w:hyperlink>
      <w:r w:rsidR="050FD248" w:rsidRPr="7D8769DB">
        <w:rPr>
          <w:rFonts w:ascii="Myriad Pro" w:eastAsia="Myriad Pro" w:hAnsi="Myriad Pro" w:cs="Myriad Pro"/>
          <w:sz w:val="28"/>
          <w:szCs w:val="28"/>
        </w:rPr>
        <w:t xml:space="preserve">" </w:t>
      </w:r>
      <w:r w:rsidR="050FD248" w:rsidRPr="7D8769DB">
        <w:rPr>
          <w:rFonts w:ascii="Myriad Pro" w:eastAsia="Myriad Pro" w:hAnsi="Myriad Pro" w:cs="Myriad Pro"/>
          <w:i/>
          <w:iCs/>
          <w:sz w:val="28"/>
          <w:szCs w:val="28"/>
        </w:rPr>
        <w:t>Planning</w:t>
      </w:r>
      <w:r w:rsidR="050FD248" w:rsidRPr="7D8769DB">
        <w:rPr>
          <w:rFonts w:ascii="Myriad Pro" w:eastAsia="Myriad Pro" w:hAnsi="Myriad Pro" w:cs="Myriad Pro"/>
          <w:sz w:val="28"/>
          <w:szCs w:val="28"/>
        </w:rPr>
        <w:t>, Winter 2021</w:t>
      </w:r>
    </w:p>
    <w:p w14:paraId="0F83AF06" w14:textId="1AA56948" w:rsidR="7D8769DB" w:rsidRDefault="7D8769DB" w:rsidP="7D8769DB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56C4AF38" w14:textId="77777777" w:rsidR="00176AF8" w:rsidRDefault="00176AF8" w:rsidP="7D8769DB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u w:val="single"/>
        </w:rPr>
      </w:pPr>
    </w:p>
    <w:p w14:paraId="7D45404B" w14:textId="7974CCD1" w:rsidR="7D8769DB" w:rsidRDefault="7D8769DB" w:rsidP="7D8769DB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u w:val="single"/>
        </w:rPr>
      </w:pPr>
    </w:p>
    <w:p w14:paraId="61D456A4" w14:textId="702D1AD4" w:rsidR="00862557" w:rsidRPr="00176AF8" w:rsidRDefault="47E0FBEA" w:rsidP="7D8769DB">
      <w:pPr>
        <w:rPr>
          <w:rFonts w:ascii="Myriad Pro" w:eastAsia="Myriad Pro" w:hAnsi="Myriad Pro" w:cs="Myriad Pro"/>
          <w:b/>
          <w:bCs/>
          <w:color w:val="000000" w:themeColor="text1"/>
          <w:sz w:val="28"/>
          <w:szCs w:val="28"/>
          <w:u w:val="single"/>
        </w:rPr>
      </w:pPr>
      <w:r w:rsidRPr="00176AF8">
        <w:rPr>
          <w:rFonts w:ascii="Myriad Pro" w:eastAsia="Myriad Pro" w:hAnsi="Myriad Pro" w:cs="Myriad Pro"/>
          <w:b/>
          <w:bCs/>
          <w:color w:val="000000" w:themeColor="text1"/>
          <w:sz w:val="28"/>
          <w:szCs w:val="28"/>
          <w:u w:val="single"/>
        </w:rPr>
        <w:t>M</w:t>
      </w:r>
      <w:r w:rsidR="414A69AD" w:rsidRPr="00176AF8">
        <w:rPr>
          <w:rFonts w:ascii="Myriad Pro" w:eastAsia="Myriad Pro" w:hAnsi="Myriad Pro" w:cs="Myriad Pro"/>
          <w:b/>
          <w:bCs/>
          <w:color w:val="000000" w:themeColor="text1"/>
          <w:sz w:val="28"/>
          <w:szCs w:val="28"/>
          <w:u w:val="single"/>
        </w:rPr>
        <w:t>odule 2</w:t>
      </w:r>
    </w:p>
    <w:p w14:paraId="21D30188" w14:textId="3A827489" w:rsidR="00862557" w:rsidRDefault="371C4B3C" w:rsidP="7D8769DB">
      <w:pPr>
        <w:rPr>
          <w:rFonts w:ascii="Myriad Pro" w:eastAsia="Myriad Pro" w:hAnsi="Myriad Pro" w:cs="Myriad Pro"/>
          <w:color w:val="414042"/>
          <w:sz w:val="28"/>
          <w:szCs w:val="28"/>
        </w:rPr>
      </w:pPr>
      <w:r w:rsidRPr="48FDF16B">
        <w:rPr>
          <w:rFonts w:ascii="Myriad Pro" w:eastAsia="Myriad Pro" w:hAnsi="Myriad Pro" w:cs="Myriad Pro"/>
          <w:sz w:val="28"/>
          <w:szCs w:val="28"/>
        </w:rPr>
        <w:t>American Planning Associ</w:t>
      </w:r>
      <w:r w:rsidR="06FC6150" w:rsidRPr="48FDF16B">
        <w:rPr>
          <w:rFonts w:ascii="Myriad Pro" w:eastAsia="Myriad Pro" w:hAnsi="Myriad Pro" w:cs="Myriad Pro"/>
          <w:sz w:val="28"/>
          <w:szCs w:val="28"/>
        </w:rPr>
        <w:t>ation</w:t>
      </w:r>
      <w:r w:rsidRPr="48FDF16B">
        <w:rPr>
          <w:rFonts w:ascii="Myriad Pro" w:eastAsia="Myriad Pro" w:hAnsi="Myriad Pro" w:cs="Myriad Pro"/>
          <w:sz w:val="28"/>
          <w:szCs w:val="28"/>
        </w:rPr>
        <w:t xml:space="preserve">. 2022. </w:t>
      </w:r>
      <w:hyperlink r:id="rId17">
        <w:r w:rsidR="0A25C32F" w:rsidRPr="48FDF16B">
          <w:rPr>
            <w:rStyle w:val="Hyperlink"/>
            <w:rFonts w:ascii="Myriad Pro" w:eastAsia="Myriad Pro" w:hAnsi="Myriad Pro" w:cs="Myriad Pro"/>
            <w:i/>
            <w:iCs/>
            <w:sz w:val="28"/>
            <w:szCs w:val="28"/>
          </w:rPr>
          <w:t>2022 Trend Report for Planner</w:t>
        </w:r>
        <w:r w:rsidR="414A69AD" w:rsidRPr="48FDF16B">
          <w:rPr>
            <w:rStyle w:val="Hyperlink"/>
            <w:rFonts w:ascii="Myriad Pro" w:eastAsia="Myriad Pro" w:hAnsi="Myriad Pro" w:cs="Myriad Pro"/>
            <w:i/>
            <w:iCs/>
            <w:sz w:val="28"/>
            <w:szCs w:val="28"/>
          </w:rPr>
          <w:t>s</w:t>
        </w:r>
      </w:hyperlink>
      <w:r w:rsidR="5AF60748" w:rsidRPr="48FDF16B">
        <w:rPr>
          <w:rFonts w:ascii="Myriad Pro" w:eastAsia="Myriad Pro" w:hAnsi="Myriad Pro" w:cs="Myriad Pro"/>
          <w:color w:val="000000" w:themeColor="text1"/>
          <w:sz w:val="28"/>
          <w:szCs w:val="28"/>
        </w:rPr>
        <w:t xml:space="preserve"> and </w:t>
      </w:r>
      <w:hyperlink r:id="rId18">
        <w:r w:rsidR="5AF60748" w:rsidRPr="48FDF16B">
          <w:rPr>
            <w:rStyle w:val="Hyperlink"/>
            <w:rFonts w:ascii="Myriad Pro" w:eastAsia="Myriad Pro" w:hAnsi="Myriad Pro" w:cs="Myriad Pro"/>
            <w:sz w:val="28"/>
            <w:szCs w:val="28"/>
          </w:rPr>
          <w:t>APA’s Trend Scouting Community</w:t>
        </w:r>
      </w:hyperlink>
    </w:p>
    <w:p w14:paraId="3E82DF13" w14:textId="5AF65F00" w:rsidR="00862557" w:rsidRDefault="00862557" w:rsidP="7D8769DB">
      <w:pPr>
        <w:rPr>
          <w:rFonts w:ascii="Myriad Pro" w:eastAsia="Myriad Pro" w:hAnsi="Myriad Pro" w:cs="Myriad Pro"/>
          <w:color w:val="000000" w:themeColor="text1"/>
          <w:sz w:val="28"/>
          <w:szCs w:val="28"/>
        </w:rPr>
      </w:pPr>
    </w:p>
    <w:p w14:paraId="623F2544" w14:textId="2D5EDFA5" w:rsidR="00862557" w:rsidRDefault="414A69AD" w:rsidP="7D8769DB">
      <w:pPr>
        <w:rPr>
          <w:rFonts w:ascii="Myriad Pro" w:eastAsia="Myriad Pro" w:hAnsi="Myriad Pro" w:cs="Myriad Pro"/>
          <w:color w:val="414042"/>
          <w:sz w:val="28"/>
          <w:szCs w:val="28"/>
        </w:rPr>
      </w:pPr>
      <w:r w:rsidRPr="7D8769DB">
        <w:rPr>
          <w:rStyle w:val="normaltextrun"/>
          <w:rFonts w:ascii="Myriad Pro" w:eastAsia="Myriad Pro" w:hAnsi="Myriad Pro" w:cs="Myriad Pro"/>
          <w:color w:val="414042"/>
          <w:sz w:val="28"/>
          <w:szCs w:val="28"/>
        </w:rPr>
        <w:t>Herger</w:t>
      </w:r>
      <w:r w:rsidR="4F313EC4" w:rsidRPr="7D8769DB">
        <w:rPr>
          <w:rStyle w:val="normaltextrun"/>
          <w:rFonts w:ascii="Myriad Pro" w:eastAsia="Myriad Pro" w:hAnsi="Myriad Pro" w:cs="Myriad Pro"/>
          <w:color w:val="414042"/>
          <w:sz w:val="28"/>
          <w:szCs w:val="28"/>
        </w:rPr>
        <w:t>, Mario.</w:t>
      </w:r>
      <w:r w:rsidRPr="7D8769DB">
        <w:rPr>
          <w:rStyle w:val="normaltextrun"/>
          <w:rFonts w:ascii="Myriad Pro" w:eastAsia="Myriad Pro" w:hAnsi="Myriad Pro" w:cs="Myriad Pro"/>
          <w:color w:val="414042"/>
          <w:sz w:val="28"/>
          <w:szCs w:val="28"/>
        </w:rPr>
        <w:t xml:space="preserve"> 2019</w:t>
      </w:r>
      <w:r w:rsidR="06C540C4" w:rsidRPr="7D8769DB">
        <w:rPr>
          <w:rStyle w:val="normaltextrun"/>
          <w:rFonts w:ascii="Myriad Pro" w:eastAsia="Myriad Pro" w:hAnsi="Myriad Pro" w:cs="Myriad Pro"/>
          <w:color w:val="414042"/>
          <w:sz w:val="28"/>
          <w:szCs w:val="28"/>
        </w:rPr>
        <w:t>.</w:t>
      </w:r>
      <w:r w:rsidRPr="7D8769DB">
        <w:rPr>
          <w:rStyle w:val="normaltextrun"/>
          <w:rFonts w:ascii="Myriad Pro" w:eastAsia="Myriad Pro" w:hAnsi="Myriad Pro" w:cs="Myriad Pro"/>
          <w:i/>
          <w:iCs/>
          <w:color w:val="414042"/>
          <w:sz w:val="28"/>
          <w:szCs w:val="28"/>
        </w:rPr>
        <w:t xml:space="preserve"> </w:t>
      </w:r>
      <w:hyperlink r:id="rId19">
        <w:r w:rsidRPr="7D8769DB">
          <w:rPr>
            <w:rStyle w:val="Hyperlink"/>
            <w:rFonts w:ascii="Myriad Pro" w:eastAsia="Myriad Pro" w:hAnsi="Myriad Pro" w:cs="Myriad Pro"/>
            <w:i/>
            <w:iCs/>
            <w:sz w:val="28"/>
            <w:szCs w:val="28"/>
          </w:rPr>
          <w:t>Foresight Mindset (adjusted and translated) </w:t>
        </w:r>
        <w:r w:rsidRPr="7D8769DB">
          <w:rPr>
            <w:rStyle w:val="Hyperlink"/>
            <w:rFonts w:ascii="Myriad Pro" w:eastAsia="Myriad Pro" w:hAnsi="Myriad Pro" w:cs="Myriad Pro"/>
            <w:sz w:val="28"/>
            <w:szCs w:val="28"/>
          </w:rPr>
          <w:t> </w:t>
        </w:r>
      </w:hyperlink>
    </w:p>
    <w:p w14:paraId="53158D26" w14:textId="1558C07D" w:rsidR="00862557" w:rsidRDefault="00862557" w:rsidP="7D8769DB">
      <w:pPr>
        <w:rPr>
          <w:rFonts w:ascii="Myriad Pro" w:eastAsia="Myriad Pro" w:hAnsi="Myriad Pro" w:cs="Myriad Pro"/>
          <w:color w:val="414042"/>
          <w:sz w:val="28"/>
          <w:szCs w:val="28"/>
        </w:rPr>
      </w:pPr>
    </w:p>
    <w:p w14:paraId="60D1D31E" w14:textId="25A1B152" w:rsidR="00862557" w:rsidRDefault="414A69AD" w:rsidP="7D8769DB">
      <w:pPr>
        <w:rPr>
          <w:rFonts w:ascii="Myriad Pro" w:eastAsia="Myriad Pro" w:hAnsi="Myriad Pro" w:cs="Myriad Pro"/>
          <w:i/>
          <w:iCs/>
          <w:sz w:val="28"/>
          <w:szCs w:val="28"/>
        </w:rPr>
      </w:pPr>
      <w:r w:rsidRPr="7D8769DB">
        <w:rPr>
          <w:rStyle w:val="normaltextrun"/>
          <w:rFonts w:ascii="Myriad Pro" w:eastAsia="Myriad Pro" w:hAnsi="Myriad Pro" w:cs="Myriad Pro"/>
          <w:color w:val="414042"/>
          <w:sz w:val="28"/>
          <w:szCs w:val="28"/>
        </w:rPr>
        <w:t>Webb</w:t>
      </w:r>
      <w:r w:rsidR="135D0A2C" w:rsidRPr="7D8769DB">
        <w:rPr>
          <w:rStyle w:val="normaltextrun"/>
          <w:rFonts w:ascii="Myriad Pro" w:eastAsia="Myriad Pro" w:hAnsi="Myriad Pro" w:cs="Myriad Pro"/>
          <w:color w:val="414042"/>
          <w:sz w:val="28"/>
          <w:szCs w:val="28"/>
        </w:rPr>
        <w:t>, Amy.</w:t>
      </w:r>
      <w:r w:rsidRPr="7D8769DB">
        <w:rPr>
          <w:rStyle w:val="normaltextrun"/>
          <w:rFonts w:ascii="Myriad Pro" w:eastAsia="Myriad Pro" w:hAnsi="Myriad Pro" w:cs="Myriad Pro"/>
          <w:color w:val="414042"/>
          <w:sz w:val="28"/>
          <w:szCs w:val="28"/>
        </w:rPr>
        <w:t xml:space="preserve"> 2018</w:t>
      </w:r>
      <w:r w:rsidR="4F107137" w:rsidRPr="7D8769DB">
        <w:rPr>
          <w:rStyle w:val="normaltextrun"/>
          <w:rFonts w:ascii="Myriad Pro" w:eastAsia="Myriad Pro" w:hAnsi="Myriad Pro" w:cs="Myriad Pro"/>
          <w:color w:val="414042"/>
          <w:sz w:val="28"/>
          <w:szCs w:val="28"/>
        </w:rPr>
        <w:t>.</w:t>
      </w:r>
      <w:r w:rsidRPr="7D8769DB">
        <w:rPr>
          <w:rStyle w:val="Hyperlink"/>
          <w:rFonts w:ascii="Myriad Pro" w:eastAsia="Myriad Pro" w:hAnsi="Myriad Pro" w:cs="Myriad Pro"/>
          <w:sz w:val="28"/>
          <w:szCs w:val="28"/>
          <w:u w:val="none"/>
        </w:rPr>
        <w:t xml:space="preserve"> </w:t>
      </w:r>
      <w:hyperlink r:id="rId20">
        <w:r w:rsidRPr="7D8769DB">
          <w:rPr>
            <w:rStyle w:val="Hyperlink"/>
            <w:rFonts w:ascii="Myriad Pro" w:eastAsia="Myriad Pro" w:hAnsi="Myriad Pro" w:cs="Myriad Pro"/>
            <w:i/>
            <w:iCs/>
            <w:sz w:val="28"/>
            <w:szCs w:val="28"/>
          </w:rPr>
          <w:t xml:space="preserve">The Signals Are </w:t>
        </w:r>
        <w:proofErr w:type="gramStart"/>
        <w:r w:rsidRPr="7D8769DB">
          <w:rPr>
            <w:rStyle w:val="Hyperlink"/>
            <w:rFonts w:ascii="Myriad Pro" w:eastAsia="Myriad Pro" w:hAnsi="Myriad Pro" w:cs="Myriad Pro"/>
            <w:i/>
            <w:iCs/>
            <w:sz w:val="28"/>
            <w:szCs w:val="28"/>
          </w:rPr>
          <w:t>Talking :</w:t>
        </w:r>
        <w:proofErr w:type="gramEnd"/>
        <w:r w:rsidRPr="7D8769DB">
          <w:rPr>
            <w:rStyle w:val="Hyperlink"/>
            <w:rFonts w:ascii="Myriad Pro" w:eastAsia="Myriad Pro" w:hAnsi="Myriad Pro" w:cs="Myriad Pro"/>
            <w:i/>
            <w:iCs/>
            <w:sz w:val="28"/>
            <w:szCs w:val="28"/>
          </w:rPr>
          <w:t xml:space="preserve"> Why Today’s Fringe is Tomorrow’s Mainstream</w:t>
        </w:r>
      </w:hyperlink>
    </w:p>
    <w:p w14:paraId="110701BD" w14:textId="6DD74949" w:rsidR="7D8769DB" w:rsidRDefault="7D8769DB" w:rsidP="7D8769DB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u w:val="single"/>
        </w:rPr>
      </w:pPr>
    </w:p>
    <w:p w14:paraId="0C206FFF" w14:textId="78CDE496" w:rsidR="7D8769DB" w:rsidRDefault="7D8769DB" w:rsidP="7D8769DB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u w:val="single"/>
        </w:rPr>
      </w:pPr>
    </w:p>
    <w:p w14:paraId="13871B08" w14:textId="0FAF6BCE" w:rsidR="320FB573" w:rsidRPr="00176AF8" w:rsidRDefault="414A69AD" w:rsidP="48FDF16B">
      <w:pPr>
        <w:rPr>
          <w:rFonts w:ascii="Myriad Pro" w:eastAsia="Myriad Pro" w:hAnsi="Myriad Pro" w:cs="Myriad Pro"/>
          <w:b/>
          <w:bCs/>
          <w:color w:val="000000" w:themeColor="text1"/>
          <w:sz w:val="28"/>
          <w:szCs w:val="28"/>
          <w:u w:val="single"/>
        </w:rPr>
      </w:pPr>
      <w:r w:rsidRPr="00176AF8">
        <w:rPr>
          <w:rFonts w:ascii="Myriad Pro" w:eastAsia="Myriad Pro" w:hAnsi="Myriad Pro" w:cs="Myriad Pro"/>
          <w:b/>
          <w:bCs/>
          <w:color w:val="000000" w:themeColor="text1"/>
          <w:sz w:val="28"/>
          <w:szCs w:val="28"/>
          <w:u w:val="single"/>
        </w:rPr>
        <w:t>Module 3</w:t>
      </w:r>
    </w:p>
    <w:p w14:paraId="6EBECC0D" w14:textId="49F66FC7" w:rsidR="320FB573" w:rsidRDefault="56097B16" w:rsidP="48FDF16B">
      <w:pPr>
        <w:rPr>
          <w:rStyle w:val="Hyperlink"/>
          <w:rFonts w:ascii="Myriad Pro" w:eastAsia="Myriad Pro" w:hAnsi="Myriad Pro" w:cs="Myriad Pro"/>
          <w:i/>
          <w:iCs/>
          <w:sz w:val="28"/>
          <w:szCs w:val="28"/>
        </w:rPr>
      </w:pPr>
      <w:r w:rsidRPr="48FDF16B">
        <w:rPr>
          <w:rFonts w:ascii="Myriad Pro" w:eastAsia="Myriad Pro" w:hAnsi="Myriad Pro" w:cs="Myriad Pro"/>
          <w:color w:val="000000" w:themeColor="text1"/>
          <w:sz w:val="28"/>
          <w:szCs w:val="28"/>
        </w:rPr>
        <w:t>Chakraborty, Arnab and Andrew McMillan. 2015.</w:t>
      </w:r>
      <w:r w:rsidRPr="48FDF16B">
        <w:rPr>
          <w:rFonts w:ascii="Myriad Pro" w:eastAsia="Myriad Pro" w:hAnsi="Myriad Pro" w:cs="Myriad Pro"/>
          <w:i/>
          <w:iCs/>
          <w:color w:val="000000" w:themeColor="text1"/>
          <w:sz w:val="28"/>
          <w:szCs w:val="28"/>
        </w:rPr>
        <w:t xml:space="preserve"> </w:t>
      </w:r>
      <w:hyperlink r:id="rId21">
        <w:r w:rsidRPr="48FDF16B">
          <w:rPr>
            <w:rStyle w:val="Hyperlink"/>
            <w:rFonts w:ascii="Myriad Pro" w:eastAsia="Myriad Pro" w:hAnsi="Myriad Pro" w:cs="Myriad Pro"/>
            <w:i/>
            <w:iCs/>
            <w:sz w:val="28"/>
            <w:szCs w:val="28"/>
          </w:rPr>
          <w:t>Scenario Planning for Urban Planners:  Toward a Practitioner’s Guide</w:t>
        </w:r>
      </w:hyperlink>
    </w:p>
    <w:p w14:paraId="0E2B0E6C" w14:textId="77777777" w:rsidR="00176AF8" w:rsidRDefault="00176AF8" w:rsidP="48FDF16B">
      <w:pPr>
        <w:rPr>
          <w:rFonts w:ascii="Myriad Pro" w:eastAsia="Myriad Pro" w:hAnsi="Myriad Pro" w:cs="Myriad Pro"/>
          <w:color w:val="000000" w:themeColor="text1"/>
          <w:sz w:val="28"/>
          <w:szCs w:val="28"/>
        </w:rPr>
      </w:pPr>
    </w:p>
    <w:p w14:paraId="1E9F638E" w14:textId="24D4F2A5" w:rsidR="320FB573" w:rsidRDefault="7980009E" w:rsidP="48FDF16B">
      <w:pPr>
        <w:rPr>
          <w:rStyle w:val="Hyperlink"/>
          <w:rFonts w:ascii="Myriad Pro" w:eastAsia="Myriad Pro" w:hAnsi="Myriad Pro" w:cs="Myriad Pro"/>
          <w:i/>
          <w:iCs/>
          <w:sz w:val="28"/>
          <w:szCs w:val="28"/>
        </w:rPr>
      </w:pPr>
      <w:r w:rsidRPr="48FDF16B">
        <w:rPr>
          <w:rFonts w:ascii="Myriad Pro" w:eastAsia="Myriad Pro" w:hAnsi="Myriad Pro" w:cs="Myriad Pro"/>
          <w:sz w:val="28"/>
          <w:szCs w:val="28"/>
        </w:rPr>
        <w:t xml:space="preserve">Envision Tomorrow. </w:t>
      </w:r>
      <w:hyperlink r:id="rId22">
        <w:r w:rsidRPr="48FDF16B">
          <w:rPr>
            <w:rStyle w:val="Hyperlink"/>
            <w:rFonts w:ascii="Myriad Pro" w:eastAsia="Myriad Pro" w:hAnsi="Myriad Pro" w:cs="Myriad Pro"/>
            <w:i/>
            <w:iCs/>
            <w:sz w:val="28"/>
            <w:szCs w:val="28"/>
          </w:rPr>
          <w:t>Open Access Scenario Planning Package</w:t>
        </w:r>
      </w:hyperlink>
    </w:p>
    <w:p w14:paraId="186D5A44" w14:textId="77777777" w:rsidR="00176AF8" w:rsidRDefault="00176AF8" w:rsidP="48FDF16B">
      <w:pPr>
        <w:rPr>
          <w:rFonts w:ascii="Myriad Pro" w:eastAsia="Myriad Pro" w:hAnsi="Myriad Pro" w:cs="Myriad Pro"/>
          <w:color w:val="000000" w:themeColor="text1"/>
          <w:sz w:val="28"/>
          <w:szCs w:val="28"/>
        </w:rPr>
      </w:pPr>
    </w:p>
    <w:p w14:paraId="21F53F41" w14:textId="362CB0A1" w:rsidR="320FB573" w:rsidRDefault="52E46B28" w:rsidP="48FDF16B">
      <w:pPr>
        <w:rPr>
          <w:rStyle w:val="Hyperlink"/>
          <w:rFonts w:ascii="Myriad Pro" w:eastAsia="Myriad Pro" w:hAnsi="Myriad Pro" w:cs="Myriad Pro"/>
          <w:i/>
          <w:iCs/>
          <w:sz w:val="28"/>
          <w:szCs w:val="28"/>
        </w:rPr>
      </w:pPr>
      <w:r w:rsidRPr="48FDF16B">
        <w:rPr>
          <w:rFonts w:ascii="Myriad Pro" w:eastAsia="Myriad Pro" w:hAnsi="Myriad Pro" w:cs="Myriad Pro"/>
          <w:color w:val="000000" w:themeColor="text1"/>
          <w:sz w:val="28"/>
          <w:szCs w:val="28"/>
        </w:rPr>
        <w:t xml:space="preserve">Goodspeed, Robert. 2020. </w:t>
      </w:r>
      <w:hyperlink r:id="rId23">
        <w:r w:rsidRPr="48FDF16B">
          <w:rPr>
            <w:rStyle w:val="Hyperlink"/>
            <w:rFonts w:ascii="Myriad Pro" w:eastAsia="Myriad Pro" w:hAnsi="Myriad Pro" w:cs="Myriad Pro"/>
            <w:i/>
            <w:iCs/>
            <w:sz w:val="28"/>
            <w:szCs w:val="28"/>
          </w:rPr>
          <w:t>Scenario Planning for Cities and Regions: Managing and Envisioning Uncertain Futures</w:t>
        </w:r>
      </w:hyperlink>
    </w:p>
    <w:p w14:paraId="6B80E6BA" w14:textId="77777777" w:rsidR="00176AF8" w:rsidRDefault="00176AF8" w:rsidP="48FDF16B">
      <w:pPr>
        <w:rPr>
          <w:rFonts w:ascii="Myriad Pro" w:eastAsia="Myriad Pro" w:hAnsi="Myriad Pro" w:cs="Myriad Pro"/>
          <w:color w:val="000000" w:themeColor="text1"/>
          <w:sz w:val="28"/>
          <w:szCs w:val="28"/>
        </w:rPr>
      </w:pPr>
    </w:p>
    <w:p w14:paraId="46E33CC6" w14:textId="4B207065" w:rsidR="320FB573" w:rsidRDefault="21C4A7C9" w:rsidP="48FDF16B">
      <w:pPr>
        <w:rPr>
          <w:rStyle w:val="Hyperlink"/>
          <w:rFonts w:ascii="Myriad Pro" w:eastAsia="Myriad Pro" w:hAnsi="Myriad Pro" w:cs="Myriad Pro"/>
          <w:sz w:val="28"/>
          <w:szCs w:val="28"/>
        </w:rPr>
      </w:pPr>
      <w:r w:rsidRPr="48FDF16B">
        <w:rPr>
          <w:rFonts w:ascii="Myriad Pro" w:eastAsia="Myriad Pro" w:hAnsi="Myriad Pro" w:cs="Myriad Pro"/>
          <w:sz w:val="28"/>
          <w:szCs w:val="28"/>
        </w:rPr>
        <w:t xml:space="preserve">Lincoln Institute of Land Policy Initiative. </w:t>
      </w:r>
      <w:hyperlink r:id="rId24">
        <w:r w:rsidRPr="48FDF16B">
          <w:rPr>
            <w:rStyle w:val="Hyperlink"/>
            <w:rFonts w:ascii="Myriad Pro" w:eastAsia="Myriad Pro" w:hAnsi="Myriad Pro" w:cs="Myriad Pro"/>
            <w:sz w:val="28"/>
            <w:szCs w:val="28"/>
          </w:rPr>
          <w:t>Consortium for Scenario Planning</w:t>
        </w:r>
      </w:hyperlink>
    </w:p>
    <w:p w14:paraId="3684B23A" w14:textId="77777777" w:rsidR="00176AF8" w:rsidRDefault="00176AF8" w:rsidP="48FDF16B">
      <w:pPr>
        <w:rPr>
          <w:rFonts w:ascii="Myriad Pro" w:eastAsia="Myriad Pro" w:hAnsi="Myriad Pro" w:cs="Myriad Pro"/>
          <w:color w:val="000000" w:themeColor="text1"/>
          <w:sz w:val="28"/>
          <w:szCs w:val="28"/>
        </w:rPr>
      </w:pPr>
    </w:p>
    <w:p w14:paraId="6AE7BB69" w14:textId="1BB62540" w:rsidR="320FB573" w:rsidRDefault="52E46B28" w:rsidP="48FDF16B">
      <w:pPr>
        <w:rPr>
          <w:rStyle w:val="Hyperlink"/>
          <w:rFonts w:ascii="Myriad Pro" w:eastAsia="Myriad Pro" w:hAnsi="Myriad Pro" w:cs="Myriad Pro"/>
          <w:i/>
          <w:iCs/>
          <w:sz w:val="28"/>
          <w:szCs w:val="28"/>
        </w:rPr>
      </w:pPr>
      <w:r w:rsidRPr="48FDF16B">
        <w:rPr>
          <w:rFonts w:ascii="Myriad Pro" w:eastAsia="Myriad Pro" w:hAnsi="Myriad Pro" w:cs="Myriad Pro"/>
          <w:color w:val="000000" w:themeColor="text1"/>
          <w:sz w:val="28"/>
          <w:szCs w:val="28"/>
        </w:rPr>
        <w:t>Stapleton, Jeremy. 2020.</w:t>
      </w:r>
      <w:r w:rsidRPr="48FDF16B">
        <w:rPr>
          <w:rFonts w:ascii="Myriad Pro" w:eastAsia="Myriad Pro" w:hAnsi="Myriad Pro" w:cs="Myriad Pro"/>
          <w:i/>
          <w:iCs/>
          <w:color w:val="000000" w:themeColor="text1"/>
          <w:sz w:val="28"/>
          <w:szCs w:val="28"/>
        </w:rPr>
        <w:t xml:space="preserve"> </w:t>
      </w:r>
      <w:hyperlink r:id="rId25">
        <w:r w:rsidRPr="48FDF16B">
          <w:rPr>
            <w:rStyle w:val="Hyperlink"/>
            <w:rFonts w:ascii="Myriad Pro" w:eastAsia="Myriad Pro" w:hAnsi="Myriad Pro" w:cs="Myriad Pro"/>
            <w:i/>
            <w:iCs/>
            <w:sz w:val="28"/>
            <w:szCs w:val="28"/>
          </w:rPr>
          <w:t>How to use Exploratory Scenario Planning (XSP): Navigating an Uncertain Future</w:t>
        </w:r>
      </w:hyperlink>
    </w:p>
    <w:p w14:paraId="35BFDB59" w14:textId="77777777" w:rsidR="00176AF8" w:rsidRDefault="00176AF8" w:rsidP="48FDF16B">
      <w:pPr>
        <w:rPr>
          <w:rFonts w:ascii="Myriad Pro" w:eastAsia="Myriad Pro" w:hAnsi="Myriad Pro" w:cs="Myriad Pro"/>
          <w:color w:val="000000" w:themeColor="text1"/>
          <w:sz w:val="28"/>
          <w:szCs w:val="28"/>
        </w:rPr>
      </w:pPr>
    </w:p>
    <w:p w14:paraId="0B3AE595" w14:textId="1C4EA9AB" w:rsidR="320FB573" w:rsidRDefault="42975B07" w:rsidP="48FDF16B">
      <w:pPr>
        <w:rPr>
          <w:rStyle w:val="Hyperlink"/>
          <w:rFonts w:ascii="Myriad Pro" w:eastAsia="Myriad Pro" w:hAnsi="Myriad Pro" w:cs="Myriad Pro"/>
          <w:i/>
          <w:iCs/>
          <w:sz w:val="28"/>
          <w:szCs w:val="28"/>
        </w:rPr>
      </w:pPr>
      <w:r w:rsidRPr="48FDF16B">
        <w:rPr>
          <w:rFonts w:ascii="Myriad Pro" w:eastAsia="Myriad Pro" w:hAnsi="Myriad Pro" w:cs="Myriad Pro"/>
          <w:color w:val="000000" w:themeColor="text1"/>
          <w:sz w:val="28"/>
          <w:szCs w:val="28"/>
        </w:rPr>
        <w:t xml:space="preserve">Straus, David. 2002. </w:t>
      </w:r>
      <w:hyperlink r:id="rId26">
        <w:r w:rsidRPr="48FDF16B">
          <w:rPr>
            <w:rStyle w:val="Hyperlink"/>
            <w:rFonts w:ascii="Myriad Pro" w:eastAsia="Myriad Pro" w:hAnsi="Myriad Pro" w:cs="Myriad Pro"/>
            <w:i/>
            <w:iCs/>
            <w:sz w:val="28"/>
            <w:szCs w:val="28"/>
          </w:rPr>
          <w:t>How to Make Collaboration Work: Powerful Ways to Build Consensus, Solve Problems, and Make Decisions</w:t>
        </w:r>
      </w:hyperlink>
    </w:p>
    <w:p w14:paraId="10CFD1C7" w14:textId="77777777" w:rsidR="00176AF8" w:rsidRDefault="00176AF8" w:rsidP="48FDF16B">
      <w:pPr>
        <w:rPr>
          <w:rFonts w:ascii="Myriad Pro" w:eastAsia="Myriad Pro" w:hAnsi="Myriad Pro" w:cs="Myriad Pro"/>
          <w:color w:val="000000" w:themeColor="text1"/>
          <w:sz w:val="28"/>
          <w:szCs w:val="28"/>
        </w:rPr>
      </w:pPr>
    </w:p>
    <w:p w14:paraId="0F1749B4" w14:textId="57C76D44" w:rsidR="320FB573" w:rsidRPr="00176AF8" w:rsidRDefault="70DBC2F2" w:rsidP="2BD7E591">
      <w:pPr>
        <w:rPr>
          <w:rFonts w:ascii="Myriad Pro" w:eastAsia="Myriad Pro" w:hAnsi="Myriad Pro" w:cs="Myriad Pro"/>
          <w:color w:val="000000" w:themeColor="text1"/>
          <w:sz w:val="28"/>
          <w:szCs w:val="28"/>
        </w:rPr>
      </w:pPr>
      <w:r w:rsidRPr="48FDF16B">
        <w:rPr>
          <w:rFonts w:ascii="Myriad Pro" w:eastAsia="Myriad Pro" w:hAnsi="Myriad Pro" w:cs="Myriad Pro"/>
          <w:color w:val="000000" w:themeColor="text1"/>
          <w:sz w:val="28"/>
          <w:szCs w:val="28"/>
        </w:rPr>
        <w:t xml:space="preserve">Wilson, Ian and William K. Ralston, Jr. 2006. </w:t>
      </w:r>
      <w:hyperlink r:id="rId27">
        <w:r w:rsidRPr="48FDF16B">
          <w:rPr>
            <w:rStyle w:val="Hyperlink"/>
            <w:rFonts w:ascii="Myriad Pro" w:eastAsia="Myriad Pro" w:hAnsi="Myriad Pro" w:cs="Myriad Pro"/>
            <w:i/>
            <w:iCs/>
            <w:sz w:val="28"/>
            <w:szCs w:val="28"/>
          </w:rPr>
          <w:t>The Scenario Planning Handbook: Developing Strategies in Uncertain Times</w:t>
        </w:r>
      </w:hyperlink>
    </w:p>
    <w:sectPr w:rsidR="320FB573" w:rsidRPr="00176AF8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C4F31" w14:textId="77777777" w:rsidR="0004728C" w:rsidRDefault="0004728C">
      <w:pPr>
        <w:spacing w:after="0" w:line="240" w:lineRule="auto"/>
      </w:pPr>
      <w:r>
        <w:separator/>
      </w:r>
    </w:p>
  </w:endnote>
  <w:endnote w:type="continuationSeparator" w:id="0">
    <w:p w14:paraId="2111F6ED" w14:textId="77777777" w:rsidR="0004728C" w:rsidRDefault="0004728C">
      <w:pPr>
        <w:spacing w:after="0" w:line="240" w:lineRule="auto"/>
      </w:pPr>
      <w:r>
        <w:continuationSeparator/>
      </w:r>
    </w:p>
  </w:endnote>
  <w:endnote w:type="continuationNotice" w:id="1">
    <w:p w14:paraId="67D97673" w14:textId="77777777" w:rsidR="0004728C" w:rsidRDefault="000472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 Pro">
    <w:altName w:val="Verdana Pro"/>
    <w:charset w:val="00"/>
    <w:family w:val="swiss"/>
    <w:pitch w:val="variable"/>
    <w:sig w:usb0="80000287" w:usb1="0000004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20FB573" w14:paraId="2DE59EE2" w14:textId="77777777" w:rsidTr="320FB573">
      <w:tc>
        <w:tcPr>
          <w:tcW w:w="3120" w:type="dxa"/>
        </w:tcPr>
        <w:p w14:paraId="11D2719C" w14:textId="3EE58C06" w:rsidR="320FB573" w:rsidRDefault="320FB573" w:rsidP="320FB573">
          <w:pPr>
            <w:pStyle w:val="Header"/>
            <w:ind w:left="-115"/>
          </w:pPr>
        </w:p>
      </w:tc>
      <w:tc>
        <w:tcPr>
          <w:tcW w:w="3120" w:type="dxa"/>
        </w:tcPr>
        <w:p w14:paraId="0F346759" w14:textId="7ACF80D0" w:rsidR="320FB573" w:rsidRDefault="320FB573" w:rsidP="320FB573">
          <w:pPr>
            <w:pStyle w:val="Header"/>
            <w:jc w:val="center"/>
          </w:pPr>
        </w:p>
      </w:tc>
      <w:tc>
        <w:tcPr>
          <w:tcW w:w="3120" w:type="dxa"/>
        </w:tcPr>
        <w:p w14:paraId="423AF211" w14:textId="1A810AD1" w:rsidR="320FB573" w:rsidRDefault="320FB573" w:rsidP="320FB573">
          <w:pPr>
            <w:pStyle w:val="Header"/>
            <w:ind w:right="-115"/>
            <w:jc w:val="right"/>
          </w:pPr>
        </w:p>
      </w:tc>
    </w:tr>
  </w:tbl>
  <w:p w14:paraId="34D152C0" w14:textId="49D19019" w:rsidR="320FB573" w:rsidRDefault="320FB573" w:rsidP="320FB5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5AF1F" w14:textId="77777777" w:rsidR="0004728C" w:rsidRDefault="0004728C">
      <w:pPr>
        <w:spacing w:after="0" w:line="240" w:lineRule="auto"/>
      </w:pPr>
      <w:r>
        <w:separator/>
      </w:r>
    </w:p>
  </w:footnote>
  <w:footnote w:type="continuationSeparator" w:id="0">
    <w:p w14:paraId="0FE0C6D0" w14:textId="77777777" w:rsidR="0004728C" w:rsidRDefault="0004728C">
      <w:pPr>
        <w:spacing w:after="0" w:line="240" w:lineRule="auto"/>
      </w:pPr>
      <w:r>
        <w:continuationSeparator/>
      </w:r>
    </w:p>
  </w:footnote>
  <w:footnote w:type="continuationNotice" w:id="1">
    <w:p w14:paraId="1F1E1D30" w14:textId="77777777" w:rsidR="0004728C" w:rsidRDefault="0004728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1560"/>
      <w:gridCol w:w="6237"/>
      <w:gridCol w:w="1563"/>
    </w:tblGrid>
    <w:tr w:rsidR="00176AF8" w14:paraId="5D440396" w14:textId="77777777" w:rsidTr="00176AF8">
      <w:tc>
        <w:tcPr>
          <w:tcW w:w="1560" w:type="dxa"/>
        </w:tcPr>
        <w:p w14:paraId="3140FCB8" w14:textId="183BF9E9" w:rsidR="00176AF8" w:rsidRDefault="00176AF8" w:rsidP="00176AF8">
          <w:pPr>
            <w:pStyle w:val="Header"/>
            <w:ind w:left="-115"/>
          </w:pPr>
        </w:p>
      </w:tc>
      <w:tc>
        <w:tcPr>
          <w:tcW w:w="6237" w:type="dxa"/>
        </w:tcPr>
        <w:p w14:paraId="14DF72D6" w14:textId="38D35075" w:rsidR="00176AF8" w:rsidRDefault="00176AF8" w:rsidP="00176AF8">
          <w:pPr>
            <w:pStyle w:val="Header"/>
            <w:jc w:val="center"/>
          </w:pPr>
          <w:r w:rsidRPr="00176AF8">
            <w:rPr>
              <w:rFonts w:ascii="Verdana Pro" w:eastAsia="Verdana Pro" w:hAnsi="Verdana Pro" w:cs="Verdana Pro"/>
              <w:b/>
              <w:bCs/>
              <w:color w:val="000000" w:themeColor="text1"/>
              <w:sz w:val="28"/>
              <w:szCs w:val="28"/>
            </w:rPr>
            <w:t>References and Resources</w:t>
          </w:r>
        </w:p>
      </w:tc>
      <w:tc>
        <w:tcPr>
          <w:tcW w:w="1563" w:type="dxa"/>
        </w:tcPr>
        <w:p w14:paraId="1EA5C827" w14:textId="5892DAC4" w:rsidR="00176AF8" w:rsidRDefault="00176AF8" w:rsidP="00176AF8">
          <w:pPr>
            <w:pStyle w:val="Header"/>
            <w:jc w:val="center"/>
          </w:pPr>
        </w:p>
      </w:tc>
    </w:tr>
  </w:tbl>
  <w:p w14:paraId="6A26CB86" w14:textId="2D6A7B25" w:rsidR="320FB573" w:rsidRDefault="320FB573" w:rsidP="320FB5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57"/>
    <w:rsid w:val="00014E6F"/>
    <w:rsid w:val="0004728C"/>
    <w:rsid w:val="00104B96"/>
    <w:rsid w:val="00143DD9"/>
    <w:rsid w:val="00176AF8"/>
    <w:rsid w:val="002F496D"/>
    <w:rsid w:val="003C04EA"/>
    <w:rsid w:val="00434FE7"/>
    <w:rsid w:val="0046283D"/>
    <w:rsid w:val="005268BC"/>
    <w:rsid w:val="005669B9"/>
    <w:rsid w:val="006873F7"/>
    <w:rsid w:val="00753169"/>
    <w:rsid w:val="00862557"/>
    <w:rsid w:val="00A255D9"/>
    <w:rsid w:val="00AB0126"/>
    <w:rsid w:val="00E74B90"/>
    <w:rsid w:val="00FB6FAE"/>
    <w:rsid w:val="00FE7092"/>
    <w:rsid w:val="03924EBA"/>
    <w:rsid w:val="050FD248"/>
    <w:rsid w:val="06C540C4"/>
    <w:rsid w:val="06FC6150"/>
    <w:rsid w:val="07983402"/>
    <w:rsid w:val="07B5CF43"/>
    <w:rsid w:val="07FD9296"/>
    <w:rsid w:val="0878470B"/>
    <w:rsid w:val="08FC9274"/>
    <w:rsid w:val="0977C52A"/>
    <w:rsid w:val="0A25C32F"/>
    <w:rsid w:val="0BA1B17B"/>
    <w:rsid w:val="0D2CA032"/>
    <w:rsid w:val="0D7BB860"/>
    <w:rsid w:val="1078BF48"/>
    <w:rsid w:val="111A5E97"/>
    <w:rsid w:val="1161B5E7"/>
    <w:rsid w:val="135D0A2C"/>
    <w:rsid w:val="139515FD"/>
    <w:rsid w:val="146D92AF"/>
    <w:rsid w:val="167AAF91"/>
    <w:rsid w:val="17BAADDC"/>
    <w:rsid w:val="17BEE61B"/>
    <w:rsid w:val="1858AD0F"/>
    <w:rsid w:val="18B64301"/>
    <w:rsid w:val="196315CC"/>
    <w:rsid w:val="1B7E449D"/>
    <w:rsid w:val="1C197261"/>
    <w:rsid w:val="208EE312"/>
    <w:rsid w:val="20D7C50E"/>
    <w:rsid w:val="21C4A7C9"/>
    <w:rsid w:val="22FD6083"/>
    <w:rsid w:val="24090B34"/>
    <w:rsid w:val="254EF7AE"/>
    <w:rsid w:val="297C40FA"/>
    <w:rsid w:val="2AF515E1"/>
    <w:rsid w:val="2BD7E591"/>
    <w:rsid w:val="2CB8C7DE"/>
    <w:rsid w:val="320FB573"/>
    <w:rsid w:val="334DE3A7"/>
    <w:rsid w:val="34B74234"/>
    <w:rsid w:val="36B11307"/>
    <w:rsid w:val="371C4B3C"/>
    <w:rsid w:val="3753891B"/>
    <w:rsid w:val="39718AFA"/>
    <w:rsid w:val="3A4D3B3F"/>
    <w:rsid w:val="3A594C1A"/>
    <w:rsid w:val="3CAEF792"/>
    <w:rsid w:val="40D48F71"/>
    <w:rsid w:val="414A69AD"/>
    <w:rsid w:val="42975B07"/>
    <w:rsid w:val="43764922"/>
    <w:rsid w:val="45F000D2"/>
    <w:rsid w:val="4657FB88"/>
    <w:rsid w:val="47480934"/>
    <w:rsid w:val="47E0FBEA"/>
    <w:rsid w:val="47FFD4AA"/>
    <w:rsid w:val="4874CCAA"/>
    <w:rsid w:val="48FDF16B"/>
    <w:rsid w:val="4912132A"/>
    <w:rsid w:val="4956CA25"/>
    <w:rsid w:val="49D361D9"/>
    <w:rsid w:val="49F4E10B"/>
    <w:rsid w:val="4AD97229"/>
    <w:rsid w:val="4AF29A86"/>
    <w:rsid w:val="4F107137"/>
    <w:rsid w:val="4F313EC4"/>
    <w:rsid w:val="52E46B28"/>
    <w:rsid w:val="535198C1"/>
    <w:rsid w:val="53947F02"/>
    <w:rsid w:val="54AEA772"/>
    <w:rsid w:val="56097B16"/>
    <w:rsid w:val="56FBEDC8"/>
    <w:rsid w:val="5992638D"/>
    <w:rsid w:val="5AF60748"/>
    <w:rsid w:val="5B0379EB"/>
    <w:rsid w:val="5C830E8D"/>
    <w:rsid w:val="5EC21333"/>
    <w:rsid w:val="605DE394"/>
    <w:rsid w:val="61BE6561"/>
    <w:rsid w:val="6433D47F"/>
    <w:rsid w:val="66681B18"/>
    <w:rsid w:val="68FAAE13"/>
    <w:rsid w:val="6958AE85"/>
    <w:rsid w:val="6AF888CD"/>
    <w:rsid w:val="6BE05453"/>
    <w:rsid w:val="6F69EF97"/>
    <w:rsid w:val="70991871"/>
    <w:rsid w:val="70DBC2F2"/>
    <w:rsid w:val="714CAE8C"/>
    <w:rsid w:val="7163C06A"/>
    <w:rsid w:val="717D2CDD"/>
    <w:rsid w:val="71F982EB"/>
    <w:rsid w:val="7297821E"/>
    <w:rsid w:val="72E417B9"/>
    <w:rsid w:val="740AF1DD"/>
    <w:rsid w:val="742A0433"/>
    <w:rsid w:val="759F008A"/>
    <w:rsid w:val="75CF22E0"/>
    <w:rsid w:val="77B788DC"/>
    <w:rsid w:val="77D301EE"/>
    <w:rsid w:val="78DBC9BE"/>
    <w:rsid w:val="7980009E"/>
    <w:rsid w:val="7A0494D0"/>
    <w:rsid w:val="7C91549B"/>
    <w:rsid w:val="7D8769DB"/>
    <w:rsid w:val="7F7CF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5C64C3"/>
  <w15:chartTrackingRefBased/>
  <w15:docId w15:val="{C038EF2D-AC58-498B-9182-1C72C096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25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557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2F496D"/>
  </w:style>
  <w:style w:type="character" w:customStyle="1" w:styleId="spellingerror">
    <w:name w:val="spellingerror"/>
    <w:basedOn w:val="DefaultParagraphFont"/>
    <w:rsid w:val="003C04EA"/>
  </w:style>
  <w:style w:type="character" w:customStyle="1" w:styleId="eop">
    <w:name w:val="eop"/>
    <w:basedOn w:val="DefaultParagraphFont"/>
    <w:rsid w:val="003C04EA"/>
  </w:style>
  <w:style w:type="character" w:styleId="CommentReference">
    <w:name w:val="annotation reference"/>
    <w:basedOn w:val="DefaultParagraphFont"/>
    <w:uiPriority w:val="99"/>
    <w:semiHidden/>
    <w:unhideWhenUsed/>
    <w:rsid w:val="005669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669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669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69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69B9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9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3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ted.com/talks/dan_gilbert_the_psychology_of_your_future_self?language=en" TargetMode="External"/><Relationship Id="rId18" Type="http://schemas.openxmlformats.org/officeDocument/2006/relationships/hyperlink" Target="https://www.planning.org/foresight/communities" TargetMode="External"/><Relationship Id="rId26" Type="http://schemas.openxmlformats.org/officeDocument/2006/relationships/hyperlink" Target="https://www.amazon.com/How-Make-Collaboration-Work-Consensus/dp/1576751287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planning-org-uploaded-media.s3.amazonaws.com/document/JAPA-81-1-18-29.pdf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onlinelibrary.wiley.com/doi/abs/10.1002/eet.524" TargetMode="External"/><Relationship Id="rId17" Type="http://schemas.openxmlformats.org/officeDocument/2006/relationships/hyperlink" Target="https://planning-org-uploaded-media.s3.amazonaws.com/publication/download_pdf/APA_2022_Trend_Report_for_Planners.pdf" TargetMode="External"/><Relationship Id="rId25" Type="http://schemas.openxmlformats.org/officeDocument/2006/relationships/hyperlink" Target="https://www.lincolninst.edu/publications/policy-focus-reports/how-use-exploratory-scenario-planning-xs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paplanning.sharepoint.com/pm/Shared%20Documents/Forms/AllItems.aspx?id=%2Fpm%2FShared%20Documents%2FShared%20PM%20Documents%2FStrategic%20Initiatives%2FUpskill%20Planners%20%2D%20FY2022%2FProjects%2FUpskilling%20Agenda%20Prototyping%2FFutures%20Literacy%20Training%2FModule%201%2FDrivers%20of%20Change%20video%20and%20resources%2FWhere%20Will%20Climate%20Migrants%20Go%5FPlanning%20Jan%2E%202021%2Epdf&amp;parent=%2Fpm%2FShared%20Documents%2FShared%20PM%20Documents%2FStrategic%20Initiatives%2FUpskill%20Planners%20%2D%20FY2022%2FProjects%2FUpskilling%20Agenda%20Prototyping%2FFutures%20Literacy%20Training%2FModule%201%2FDrivers%20of%20Change%20video%20and%20resources" TargetMode="External"/><Relationship Id="rId20" Type="http://schemas.openxmlformats.org/officeDocument/2006/relationships/hyperlink" Target="https://www.amazon.com/Signals-Are-Talking-Tomorrow%C2%92s-Mainstream/dp/1610396669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amazon.com/Urban-Futures-Planning-Foresight-Visions/dp/1447330935" TargetMode="External"/><Relationship Id="rId24" Type="http://schemas.openxmlformats.org/officeDocument/2006/relationships/hyperlink" Target="https://www.lincolninst.edu/research-data/data-toolkits/consortium-scenario-planning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amazon.com/Good-Ancestor-Think-Long-Term-Short-Term/dp/1615197303" TargetMode="External"/><Relationship Id="rId23" Type="http://schemas.openxmlformats.org/officeDocument/2006/relationships/hyperlink" Target="https://www.lincolninst.edu/publications/books/scenario-planning-cities-regions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www.amazon.com/Utopia-Realists-Build-Ideal-World/dp/0316471917/ref=sr_1_4?crid=2R9WKPX7ZV1R3&amp;keywords=rutger+bregman&amp;qid=1661449647&amp;s=books&amp;sprefix=rutger+bregman%2Cstripbooks%2C95&amp;sr=1-4" TargetMode="External"/><Relationship Id="rId19" Type="http://schemas.openxmlformats.org/officeDocument/2006/relationships/hyperlink" Target="https://www.amazon.com/Foresight-Mindset-TM-Wissenschaft-designen/dp/3800659727" TargetMode="Externa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www.amazon.com/Inventing-Future-Cities-Michael-Batty-ebook/dp/B08BT2D7GK" TargetMode="External"/><Relationship Id="rId14" Type="http://schemas.openxmlformats.org/officeDocument/2006/relationships/hyperlink" Target="https://www.amazon.com/What-Planners-Do-Politics-Persuasion/dp/0918286905" TargetMode="External"/><Relationship Id="rId22" Type="http://schemas.openxmlformats.org/officeDocument/2006/relationships/hyperlink" Target="http://envisiontomorrow.org/et-intro" TargetMode="External"/><Relationship Id="rId27" Type="http://schemas.openxmlformats.org/officeDocument/2006/relationships/hyperlink" Target="https://www.amazon.com/Scenario-Planning-Handbook-Developing-Strategies/dp/0324312857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4df0622-7af0-4973-b983-e83fc2da6e74" xsi:nil="true"/>
    <lcf76f155ced4ddcb4097134ff3c332f xmlns="447982ad-3b13-4d43-ba6b-5fa06076600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1479AAC8C3504C976099F05F0DF450" ma:contentTypeVersion="" ma:contentTypeDescription="Create a new document." ma:contentTypeScope="" ma:versionID="d22d35fa3d2c7607c5e4a6193edeac32">
  <xsd:schema xmlns:xsd="http://www.w3.org/2001/XMLSchema" xmlns:xs="http://www.w3.org/2001/XMLSchema" xmlns:p="http://schemas.microsoft.com/office/2006/metadata/properties" xmlns:ns2="447982AD-3B13-4D43-BA6B-5FA060766000" xmlns:ns3="447982ad-3b13-4d43-ba6b-5fa060766000" xmlns:ns4="54df0622-7af0-4973-b983-e83fc2da6e74" targetNamespace="http://schemas.microsoft.com/office/2006/metadata/properties" ma:root="true" ma:fieldsID="95d5c544e7bbe3ceca7fd3bde180fd03" ns2:_="" ns3:_="" ns4:_="">
    <xsd:import namespace="447982AD-3B13-4D43-BA6B-5FA060766000"/>
    <xsd:import namespace="447982ad-3b13-4d43-ba6b-5fa060766000"/>
    <xsd:import namespace="54df0622-7af0-4973-b983-e83fc2da6e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4:TaxCatchAll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982AD-3B13-4D43-BA6B-5FA0607660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982ad-3b13-4d43-ba6b-5fa060766000" elementFormDefault="qualified">
    <xsd:import namespace="http://schemas.microsoft.com/office/2006/documentManagement/types"/>
    <xsd:import namespace="http://schemas.microsoft.com/office/infopath/2007/PartnerControls"/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2b04242-7dfb-4e70-a127-3e4f998ece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f0622-7af0-4973-b983-e83fc2da6e7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a2172f4-8348-4332-8f21-86ad6a4b5ac7}" ma:internalName="TaxCatchAll" ma:showField="CatchAllData" ma:web="54df0622-7af0-4973-b983-e83fc2da6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A6ADEB-3627-403E-9804-749C32D8F2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6025B2-0360-4C86-942F-D6326FAECED8}">
  <ds:schemaRefs>
    <ds:schemaRef ds:uri="http://schemas.microsoft.com/office/2006/metadata/properties"/>
    <ds:schemaRef ds:uri="http://schemas.microsoft.com/office/infopath/2007/PartnerControls"/>
    <ds:schemaRef ds:uri="54df0622-7af0-4973-b983-e83fc2da6e74"/>
    <ds:schemaRef ds:uri="447982ad-3b13-4d43-ba6b-5fa060766000"/>
  </ds:schemaRefs>
</ds:datastoreItem>
</file>

<file path=customXml/itemProps3.xml><?xml version="1.0" encoding="utf-8"?>
<ds:datastoreItem xmlns:ds="http://schemas.openxmlformats.org/officeDocument/2006/customXml" ds:itemID="{63F8F5A6-4B79-4007-8DA1-BC5DD694E0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7982AD-3B13-4D43-BA6B-5FA060766000"/>
    <ds:schemaRef ds:uri="447982ad-3b13-4d43-ba6b-5fa060766000"/>
    <ds:schemaRef ds:uri="54df0622-7af0-4973-b983-e83fc2da6e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Kimberley Jacques</dc:creator>
  <cp:keywords/>
  <dc:description/>
  <cp:lastModifiedBy>Dev Shetty</cp:lastModifiedBy>
  <cp:revision>6</cp:revision>
  <dcterms:created xsi:type="dcterms:W3CDTF">2022-10-07T18:54:00Z</dcterms:created>
  <dcterms:modified xsi:type="dcterms:W3CDTF">2022-11-14T11:57:00Z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0x0101000F1479AAC8C3504C976099F05F0DF450</vt:lpwstr>
  </property>
  <property fmtid="{D5CDD505-2E9C-101B-9397-08002B2CF9AE}" pid="3" name="MediaServiceImageTags">
    <vt:lpwstr/>
  </property>
</Properties>
</file>