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711D8" w14:textId="77777777" w:rsidR="005D2B1E" w:rsidRDefault="00023DF4">
      <w:pPr>
        <w:jc w:val="center"/>
        <w:rPr>
          <w:b/>
          <w:sz w:val="24"/>
          <w:szCs w:val="24"/>
        </w:rPr>
      </w:pPr>
      <w:bookmarkStart w:id="0" w:name="_Hlk176980509"/>
      <w:bookmarkEnd w:id="0"/>
      <w:r>
        <w:rPr>
          <w:noProof/>
        </w:rPr>
        <w:drawing>
          <wp:anchor distT="0" distB="0" distL="0" distR="0" simplePos="0" relativeHeight="7" behindDoc="0" locked="0" layoutInCell="0" allowOverlap="1" wp14:anchorId="356712D4" wp14:editId="356712D5">
            <wp:simplePos x="0" y="0"/>
            <wp:positionH relativeFrom="margin">
              <wp:posOffset>593090</wp:posOffset>
            </wp:positionH>
            <wp:positionV relativeFrom="paragraph">
              <wp:posOffset>-655320</wp:posOffset>
            </wp:positionV>
            <wp:extent cx="4629150" cy="1219200"/>
            <wp:effectExtent l="0" t="0" r="0" b="0"/>
            <wp:wrapNone/>
            <wp:docPr id="1" name="Imagem 1" descr="Fatec Ara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Fatec Araras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  <w:szCs w:val="24"/>
        </w:rPr>
        <w:t xml:space="preserve"> </w:t>
      </w:r>
    </w:p>
    <w:p w14:paraId="356711D9" w14:textId="77777777" w:rsidR="005D2B1E" w:rsidRDefault="005D2B1E">
      <w:pPr>
        <w:jc w:val="center"/>
        <w:rPr>
          <w:b/>
          <w:sz w:val="24"/>
          <w:szCs w:val="24"/>
        </w:rPr>
      </w:pPr>
    </w:p>
    <w:p w14:paraId="356711DA" w14:textId="77777777" w:rsidR="005D2B1E" w:rsidRDefault="005D2B1E">
      <w:pPr>
        <w:jc w:val="center"/>
        <w:rPr>
          <w:b/>
          <w:sz w:val="24"/>
          <w:szCs w:val="24"/>
        </w:rPr>
      </w:pPr>
    </w:p>
    <w:p w14:paraId="356711DB" w14:textId="77777777" w:rsidR="005D2B1E" w:rsidRDefault="005D2B1E">
      <w:pPr>
        <w:jc w:val="center"/>
        <w:rPr>
          <w:b/>
          <w:sz w:val="24"/>
          <w:szCs w:val="24"/>
        </w:rPr>
      </w:pPr>
    </w:p>
    <w:p w14:paraId="356711DC" w14:textId="77777777" w:rsidR="005D2B1E" w:rsidRDefault="00023DF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Projeto Integrador 5º Semestre - DSM</w:t>
      </w:r>
    </w:p>
    <w:p w14:paraId="356711DD" w14:textId="77777777" w:rsidR="005D2B1E" w:rsidRDefault="005D2B1E">
      <w:pPr>
        <w:jc w:val="center"/>
        <w:rPr>
          <w:b/>
          <w:sz w:val="24"/>
          <w:szCs w:val="24"/>
        </w:rPr>
      </w:pPr>
    </w:p>
    <w:p w14:paraId="356711DE" w14:textId="77777777" w:rsidR="005D2B1E" w:rsidRDefault="005D2B1E">
      <w:pPr>
        <w:jc w:val="center"/>
        <w:rPr>
          <w:b/>
          <w:sz w:val="24"/>
          <w:szCs w:val="24"/>
        </w:rPr>
      </w:pPr>
    </w:p>
    <w:p w14:paraId="356711DF" w14:textId="77777777" w:rsidR="005D2B1E" w:rsidRDefault="00023DF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Disciplinas:</w:t>
      </w:r>
      <w:r>
        <w:t xml:space="preserve"> </w:t>
      </w:r>
    </w:p>
    <w:p w14:paraId="356711E0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Laboratório de Desenvolvimento Mobile</w:t>
      </w:r>
    </w:p>
    <w:p w14:paraId="356711E1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Programação para Dispositivos Móveis II</w:t>
      </w:r>
    </w:p>
    <w:p w14:paraId="356711E2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Segurança no Desenvolvimento de Aplicações</w:t>
      </w:r>
    </w:p>
    <w:p w14:paraId="356711E3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Computação em Nuvem</w:t>
      </w:r>
    </w:p>
    <w:p w14:paraId="356711E4" w14:textId="77777777" w:rsidR="005D2B1E" w:rsidRDefault="005D2B1E">
      <w:pPr>
        <w:jc w:val="center"/>
        <w:rPr>
          <w:sz w:val="24"/>
          <w:szCs w:val="24"/>
        </w:rPr>
      </w:pPr>
    </w:p>
    <w:p w14:paraId="356711E5" w14:textId="77777777" w:rsidR="005D2B1E" w:rsidRDefault="00023DF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Professores:</w:t>
      </w:r>
    </w:p>
    <w:p w14:paraId="356711E6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Esdras Bezerra da Silva</w:t>
      </w:r>
    </w:p>
    <w:p w14:paraId="356711E7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Jonas Bode</w:t>
      </w:r>
    </w:p>
    <w:p w14:paraId="356711E8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-</w:t>
      </w:r>
    </w:p>
    <w:p w14:paraId="356711E9" w14:textId="77777777" w:rsidR="005D2B1E" w:rsidRDefault="005D2B1E">
      <w:pPr>
        <w:jc w:val="center"/>
        <w:rPr>
          <w:sz w:val="24"/>
          <w:szCs w:val="24"/>
        </w:rPr>
      </w:pPr>
    </w:p>
    <w:p w14:paraId="356711EA" w14:textId="77777777" w:rsidR="005D2B1E" w:rsidRDefault="005D2B1E">
      <w:pPr>
        <w:jc w:val="center"/>
        <w:rPr>
          <w:b/>
          <w:sz w:val="24"/>
          <w:szCs w:val="24"/>
        </w:rPr>
      </w:pPr>
    </w:p>
    <w:p w14:paraId="356711EB" w14:textId="77777777" w:rsidR="005D2B1E" w:rsidRDefault="005D2B1E">
      <w:pPr>
        <w:jc w:val="center"/>
        <w:rPr>
          <w:b/>
          <w:sz w:val="24"/>
          <w:szCs w:val="24"/>
        </w:rPr>
      </w:pPr>
    </w:p>
    <w:p w14:paraId="356711EC" w14:textId="77777777" w:rsidR="005D2B1E" w:rsidRDefault="00023DF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Sistema: </w:t>
      </w:r>
      <w:proofErr w:type="spellStart"/>
      <w:r>
        <w:rPr>
          <w:b/>
          <w:bCs/>
          <w:sz w:val="24"/>
          <w:szCs w:val="24"/>
        </w:rPr>
        <w:t>Festify</w:t>
      </w:r>
      <w:proofErr w:type="spellEnd"/>
      <w:r>
        <w:rPr>
          <w:b/>
          <w:bCs/>
          <w:sz w:val="24"/>
          <w:szCs w:val="24"/>
        </w:rPr>
        <w:t>.</w:t>
      </w:r>
    </w:p>
    <w:p w14:paraId="356711ED" w14:textId="77777777" w:rsidR="005D2B1E" w:rsidRDefault="005D2B1E">
      <w:pPr>
        <w:jc w:val="center"/>
        <w:rPr>
          <w:sz w:val="24"/>
          <w:szCs w:val="24"/>
        </w:rPr>
      </w:pPr>
    </w:p>
    <w:p w14:paraId="356711EE" w14:textId="77777777" w:rsidR="005D2B1E" w:rsidRDefault="005D2B1E">
      <w:pPr>
        <w:jc w:val="center"/>
        <w:rPr>
          <w:sz w:val="24"/>
          <w:szCs w:val="24"/>
        </w:rPr>
      </w:pPr>
    </w:p>
    <w:p w14:paraId="356711EF" w14:textId="77777777" w:rsidR="005D2B1E" w:rsidRDefault="005D2B1E">
      <w:pPr>
        <w:jc w:val="center"/>
        <w:rPr>
          <w:sz w:val="24"/>
          <w:szCs w:val="24"/>
        </w:rPr>
      </w:pPr>
    </w:p>
    <w:p w14:paraId="356711F0" w14:textId="77777777" w:rsidR="005D2B1E" w:rsidRDefault="005D2B1E">
      <w:pPr>
        <w:jc w:val="center"/>
        <w:rPr>
          <w:sz w:val="24"/>
          <w:szCs w:val="24"/>
        </w:rPr>
      </w:pPr>
    </w:p>
    <w:tbl>
      <w:tblPr>
        <w:tblW w:w="463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634"/>
      </w:tblGrid>
      <w:tr w:rsidR="005D2B1E" w14:paraId="356711F2" w14:textId="77777777">
        <w:trPr>
          <w:trHeight w:val="30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1" w14:textId="77777777" w:rsidR="005D2B1E" w:rsidRDefault="00023DF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Integrantes</w:t>
            </w:r>
          </w:p>
        </w:tc>
      </w:tr>
      <w:tr w:rsidR="005D2B1E" w14:paraId="356711F4" w14:textId="77777777">
        <w:trPr>
          <w:trHeight w:val="252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3" w14:textId="77777777" w:rsidR="005D2B1E" w:rsidRDefault="00023D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Beatriz Machado de Oliveira</w:t>
            </w:r>
          </w:p>
        </w:tc>
      </w:tr>
      <w:tr w:rsidR="005D2B1E" w14:paraId="356711F6" w14:textId="77777777">
        <w:trPr>
          <w:trHeight w:val="242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5" w14:textId="77777777" w:rsidR="005D2B1E" w:rsidRDefault="00023D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Bruno Fernando Risso</w:t>
            </w:r>
          </w:p>
        </w:tc>
      </w:tr>
      <w:tr w:rsidR="005D2B1E" w14:paraId="356711F8" w14:textId="77777777">
        <w:trPr>
          <w:trHeight w:val="242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7" w14:textId="77777777" w:rsidR="005D2B1E" w:rsidRDefault="00023D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Igor Natan Silva Ferreira</w:t>
            </w:r>
          </w:p>
        </w:tc>
      </w:tr>
      <w:tr w:rsidR="005D2B1E" w14:paraId="356711FA" w14:textId="77777777">
        <w:trPr>
          <w:trHeight w:val="252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9" w14:textId="77777777" w:rsidR="005D2B1E" w:rsidRDefault="00023D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Isabela Batista Machado de Almeida</w:t>
            </w:r>
          </w:p>
        </w:tc>
      </w:tr>
      <w:tr w:rsidR="005D2B1E" w14:paraId="356711FC" w14:textId="77777777">
        <w:trPr>
          <w:trHeight w:val="242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B" w14:textId="77777777" w:rsidR="005D2B1E" w:rsidRDefault="00023D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Luana Marques Gomes</w:t>
            </w:r>
          </w:p>
        </w:tc>
      </w:tr>
      <w:tr w:rsidR="005D2B1E" w14:paraId="356711FE" w14:textId="77777777">
        <w:trPr>
          <w:trHeight w:val="284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D" w14:textId="77777777" w:rsidR="005D2B1E" w:rsidRDefault="00023DF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Marina Borges Lima Correa</w:t>
            </w:r>
          </w:p>
        </w:tc>
      </w:tr>
      <w:tr w:rsidR="005D2B1E" w14:paraId="35671200" w14:textId="77777777">
        <w:trPr>
          <w:trHeight w:val="284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1FF" w14:textId="77777777" w:rsidR="005D2B1E" w:rsidRDefault="00023DF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Thiago Cesar Alvarez</w:t>
            </w:r>
          </w:p>
        </w:tc>
      </w:tr>
      <w:tr w:rsidR="005D2B1E" w14:paraId="35671202" w14:textId="77777777">
        <w:trPr>
          <w:trHeight w:val="20"/>
          <w:jc w:val="center"/>
        </w:trPr>
        <w:tc>
          <w:tcPr>
            <w:tcW w:w="4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671201" w14:textId="77777777" w:rsidR="005D2B1E" w:rsidRDefault="00023DF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Vitor Eduardo de Oliveira</w:t>
            </w:r>
          </w:p>
        </w:tc>
      </w:tr>
    </w:tbl>
    <w:p w14:paraId="35671203" w14:textId="77777777" w:rsidR="005D2B1E" w:rsidRDefault="005D2B1E">
      <w:pPr>
        <w:jc w:val="center"/>
        <w:rPr>
          <w:b/>
          <w:sz w:val="24"/>
          <w:szCs w:val="24"/>
        </w:rPr>
      </w:pPr>
    </w:p>
    <w:p w14:paraId="35671204" w14:textId="77777777" w:rsidR="005D2B1E" w:rsidRDefault="005D2B1E">
      <w:pPr>
        <w:jc w:val="center"/>
        <w:rPr>
          <w:b/>
          <w:sz w:val="24"/>
          <w:szCs w:val="24"/>
        </w:rPr>
      </w:pPr>
    </w:p>
    <w:p w14:paraId="35671205" w14:textId="77777777" w:rsidR="005D2B1E" w:rsidRDefault="00023DF4">
      <w:pPr>
        <w:jc w:val="center"/>
        <w:rPr>
          <w:sz w:val="24"/>
          <w:szCs w:val="24"/>
        </w:rPr>
      </w:pPr>
      <w:r>
        <w:rPr>
          <w:sz w:val="24"/>
          <w:szCs w:val="24"/>
        </w:rPr>
        <w:t>Fatec Araras</w:t>
      </w:r>
    </w:p>
    <w:p w14:paraId="35671206" w14:textId="32E496D7" w:rsidR="005D2B1E" w:rsidRDefault="00155E22">
      <w:pPr>
        <w:jc w:val="center"/>
        <w:rPr>
          <w:sz w:val="24"/>
          <w:szCs w:val="24"/>
        </w:rPr>
      </w:pPr>
      <w:r>
        <w:rPr>
          <w:noProof/>
        </w:rPr>
        <w:pict w14:anchorId="0CF6D572">
          <v:rect id="Retângulo 1" o:spid="_x0000_s1028" style="position:absolute;left:0;text-align:left;margin-left:442.65pt;margin-top:12.65pt;width:16.8pt;height:26.7pt;z-index:8;visibility:visible;mso-wrap-style:square;mso-wrap-distance-left:0;mso-wrap-distance-top:0;mso-wrap-distance-right:1.2pt;mso-wrap-distance-bottom:1.8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" fillcolor="white [3212]" strokecolor="white">
            <v:stroke joinstyle="round"/>
            <v:shadow on="t" color="black" opacity="22937f" origin=",.5" offset="0,.64mm"/>
          </v:rect>
        </w:pict>
      </w:r>
      <w:r w:rsidR="00023DF4">
        <w:rPr>
          <w:sz w:val="24"/>
          <w:szCs w:val="24"/>
        </w:rPr>
        <w:t>2025</w:t>
      </w:r>
    </w:p>
    <w:p w14:paraId="35671207" w14:textId="77777777" w:rsidR="005D2B1E" w:rsidRDefault="00023DF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SUMÁRIO</w:t>
      </w:r>
    </w:p>
    <w:sdt>
      <w:sdtPr>
        <w:id w:val="-1039508348"/>
        <w:docPartObj>
          <w:docPartGallery w:val="Table of Contents"/>
          <w:docPartUnique/>
        </w:docPartObj>
      </w:sdtPr>
      <w:sdtEndPr/>
      <w:sdtContent>
        <w:p w14:paraId="35671208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fldChar w:fldCharType="begin"/>
          </w:r>
          <w:r>
            <w:instrText xml:space="preserve"> TOC \o "1-1" \h</w:instrText>
          </w:r>
          <w:r>
            <w:fldChar w:fldCharType="separate"/>
          </w:r>
          <w:r>
            <w:t>1.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Visão Geral</w:t>
          </w:r>
          <w:r>
            <w:tab/>
            <w:t>3</w:t>
          </w:r>
        </w:p>
        <w:p w14:paraId="35671209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2.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Arquitetura do Sistema</w:t>
          </w:r>
          <w:r>
            <w:tab/>
            <w:t>3</w:t>
          </w:r>
        </w:p>
        <w:p w14:paraId="3567120A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rPr>
              <w:color w:val="FF0000"/>
            </w:rPr>
            <w:t>3.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rPr>
              <w:color w:val="FF0000"/>
            </w:rPr>
            <w:t>Requisitos mínimos de hardware e software para o sistema</w:t>
          </w:r>
          <w:r>
            <w:tab/>
            <w:t>4</w:t>
          </w:r>
        </w:p>
        <w:p w14:paraId="3567120B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4.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Requisitos Funcionais</w:t>
          </w:r>
          <w:r>
            <w:tab/>
            <w:t>4</w:t>
          </w:r>
        </w:p>
        <w:p w14:paraId="3567120C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5.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Requisitos Não Funcionais</w:t>
          </w:r>
          <w:r>
            <w:tab/>
            <w:t>4</w:t>
          </w:r>
        </w:p>
        <w:p w14:paraId="3567120D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6.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Atributos de Qualidade:</w:t>
          </w:r>
          <w:r>
            <w:tab/>
            <w:t>4</w:t>
          </w:r>
        </w:p>
        <w:p w14:paraId="3567120E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7.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Fluxo de Uso</w:t>
          </w:r>
          <w:r>
            <w:tab/>
            <w:t>4</w:t>
          </w:r>
        </w:p>
        <w:p w14:paraId="3567120F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8.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Plano de Implementação</w:t>
          </w:r>
          <w:r>
            <w:tab/>
            <w:t>5</w:t>
          </w:r>
        </w:p>
        <w:p w14:paraId="35671210" w14:textId="77777777" w:rsidR="005D2B1E" w:rsidRDefault="00023DF4">
          <w:pPr>
            <w:pStyle w:val="Sumrio1"/>
            <w:tabs>
              <w:tab w:val="left" w:pos="44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9.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Testes e Garantia de Qualidade</w:t>
          </w:r>
          <w:r>
            <w:tab/>
            <w:t>5</w:t>
          </w:r>
        </w:p>
        <w:p w14:paraId="35671211" w14:textId="77777777" w:rsidR="005D2B1E" w:rsidRDefault="00023DF4">
          <w:pPr>
            <w:pStyle w:val="Sumrio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rPr>
              <w:color w:val="FF0000"/>
            </w:rPr>
            <w:t>10.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rPr>
              <w:color w:val="FF0000"/>
            </w:rPr>
            <w:t>Escopo do sistema</w:t>
          </w:r>
          <w:r>
            <w:tab/>
            <w:t>5</w:t>
          </w:r>
        </w:p>
        <w:p w14:paraId="35671212" w14:textId="77777777" w:rsidR="005D2B1E" w:rsidRDefault="00023DF4">
          <w:pPr>
            <w:pStyle w:val="Sumrio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11.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Paleta de cores da aplicação</w:t>
          </w:r>
          <w:r>
            <w:tab/>
            <w:t>6</w:t>
          </w:r>
        </w:p>
        <w:p w14:paraId="35671213" w14:textId="77777777" w:rsidR="005D2B1E" w:rsidRDefault="00023DF4">
          <w:pPr>
            <w:pStyle w:val="Sumrio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12.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Diagrama de caso de uso</w:t>
          </w:r>
          <w:r>
            <w:tab/>
            <w:t>8</w:t>
          </w:r>
        </w:p>
        <w:p w14:paraId="35671214" w14:textId="77777777" w:rsidR="005D2B1E" w:rsidRDefault="00023DF4">
          <w:pPr>
            <w:pStyle w:val="Sumrio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13.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Diagrama de classe</w:t>
          </w:r>
          <w:r>
            <w:tab/>
            <w:t>8</w:t>
          </w:r>
        </w:p>
        <w:p w14:paraId="35671215" w14:textId="77777777" w:rsidR="005D2B1E" w:rsidRDefault="00023DF4">
          <w:pPr>
            <w:pStyle w:val="Sumrio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</w:rPr>
          </w:pPr>
          <w:r>
            <w:t>14.</w:t>
          </w:r>
          <w:r>
            <w:rPr>
              <w:rFonts w:asciiTheme="minorHAnsi" w:eastAsiaTheme="minorEastAsia" w:hAnsiTheme="minorHAnsi" w:cstheme="minorBidi"/>
            </w:rPr>
            <w:tab/>
          </w:r>
          <w:r>
            <w:t>Protótipos do Sistema – Figma</w:t>
          </w:r>
          <w:r>
            <w:tab/>
            <w:t>9</w:t>
          </w:r>
          <w:r>
            <w:fldChar w:fldCharType="end"/>
          </w:r>
        </w:p>
      </w:sdtContent>
    </w:sdt>
    <w:p w14:paraId="35671216" w14:textId="77777777" w:rsidR="005D2B1E" w:rsidRDefault="005D2B1E">
      <w:pPr>
        <w:spacing w:line="360" w:lineRule="auto"/>
        <w:jc w:val="both"/>
        <w:rPr>
          <w:b/>
          <w:sz w:val="24"/>
          <w:szCs w:val="24"/>
        </w:rPr>
      </w:pPr>
    </w:p>
    <w:p w14:paraId="35671217" w14:textId="77777777" w:rsidR="005D2B1E" w:rsidRDefault="005D2B1E">
      <w:pPr>
        <w:spacing w:line="360" w:lineRule="auto"/>
        <w:jc w:val="both"/>
        <w:rPr>
          <w:b/>
          <w:sz w:val="24"/>
          <w:szCs w:val="24"/>
        </w:rPr>
      </w:pPr>
    </w:p>
    <w:p w14:paraId="35671218" w14:textId="23F3FF3A" w:rsidR="005D2B1E" w:rsidRDefault="00155E22">
      <w:pPr>
        <w:spacing w:line="360" w:lineRule="auto"/>
        <w:jc w:val="both"/>
        <w:rPr>
          <w:sz w:val="24"/>
          <w:szCs w:val="24"/>
        </w:rPr>
      </w:pPr>
      <w:r>
        <w:rPr>
          <w:noProof/>
        </w:rPr>
        <w:pict w14:anchorId="6BC11E90">
          <v:rect id="Retângulo 6" o:spid="_x0000_s1027" style="position:absolute;left:0;text-align:left;margin-left:424pt;margin-top:515pt;width:50.25pt;height:42.75pt;z-index:-50331647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" fillcolor="white [3201]" strokecolor="white">
            <v:textbox>
              <w:txbxContent>
                <w:p w14:paraId="356712E0" w14:textId="77777777" w:rsidR="005D2B1E" w:rsidRDefault="005D2B1E">
                  <w:pPr>
                    <w:pStyle w:val="Contedodoquadro"/>
                    <w:spacing w:line="273" w:lineRule="auto"/>
                  </w:pPr>
                </w:p>
              </w:txbxContent>
            </v:textbox>
          </v:rect>
        </w:pict>
      </w:r>
    </w:p>
    <w:p w14:paraId="35671219" w14:textId="3C5CD044" w:rsidR="005D2B1E" w:rsidRDefault="00155E22">
      <w:pPr>
        <w:rPr>
          <w:b/>
          <w:sz w:val="24"/>
          <w:szCs w:val="24"/>
        </w:rPr>
      </w:pPr>
      <w:r>
        <w:rPr>
          <w:noProof/>
        </w:rPr>
        <w:pict w14:anchorId="244BD891">
          <v:rect id="Retângulo 5" o:spid="_x0000_s1026" style="position:absolute;margin-left:434.55pt;margin-top:243.2pt;width:37.2pt;height:18.75pt;z-index:-503316477;visibility:visible;mso-wrap-style:square;mso-wrap-distance-left:0;mso-wrap-distance-top:0;mso-wrap-distance-right:1.8pt;mso-wrap-distance-bottom:2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" fillcolor="white [3212]" strokecolor="white">
            <v:textbox>
              <w:txbxContent>
                <w:p w14:paraId="356712E1" w14:textId="77777777" w:rsidR="005D2B1E" w:rsidRDefault="005D2B1E">
                  <w:pPr>
                    <w:pStyle w:val="Contedodoquadro"/>
                    <w:spacing w:line="273" w:lineRule="auto"/>
                  </w:pPr>
                </w:p>
              </w:txbxContent>
            </v:textbox>
          </v:rect>
        </w:pict>
      </w:r>
      <w:r w:rsidR="00023DF4">
        <w:br w:type="page"/>
      </w:r>
    </w:p>
    <w:p w14:paraId="3567121A" w14:textId="77777777" w:rsidR="005D2B1E" w:rsidRDefault="00023DF4">
      <w:pPr>
        <w:pStyle w:val="Ttulo1"/>
        <w:numPr>
          <w:ilvl w:val="0"/>
          <w:numId w:val="5"/>
        </w:numPr>
        <w:spacing w:before="0"/>
      </w:pPr>
      <w:bookmarkStart w:id="1" w:name="_Toc194343233"/>
      <w:bookmarkStart w:id="2" w:name="_Toc176979445"/>
      <w:r>
        <w:lastRenderedPageBreak/>
        <w:t>Visão Geral</w:t>
      </w:r>
      <w:bookmarkEnd w:id="1"/>
      <w:bookmarkEnd w:id="2"/>
    </w:p>
    <w:p w14:paraId="3567121B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Festify</w:t>
      </w:r>
      <w:proofErr w:type="spellEnd"/>
      <w:r>
        <w:rPr>
          <w:bCs/>
          <w:sz w:val="24"/>
          <w:szCs w:val="24"/>
        </w:rPr>
        <w:t xml:space="preserve"> é um aplicativo de gestão de eventos, que oferece aos usuários a possibilidade de controle de cadastros de operadores (do sistema), clientes, fornecedores e eventos, controle de agenda, geração e gestão de contratos.</w:t>
      </w:r>
    </w:p>
    <w:p w14:paraId="3567121C" w14:textId="612B46CA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O objetivo é fornecer uma experiência digital completa para os donos de </w:t>
      </w:r>
      <w:r w:rsidR="00FF5F52">
        <w:rPr>
          <w:bCs/>
          <w:sz w:val="24"/>
          <w:szCs w:val="24"/>
        </w:rPr>
        <w:t>espaços de</w:t>
      </w:r>
      <w:r>
        <w:rPr>
          <w:bCs/>
          <w:sz w:val="24"/>
          <w:szCs w:val="24"/>
        </w:rPr>
        <w:t xml:space="preserve"> locação de eventos, unificando e otimizando o gerenciamento de clientes, contratos</w:t>
      </w:r>
      <w:r w:rsidR="00FF5F52">
        <w:rPr>
          <w:bCs/>
          <w:sz w:val="24"/>
          <w:szCs w:val="24"/>
        </w:rPr>
        <w:t>, pagamentos</w:t>
      </w:r>
      <w:r>
        <w:rPr>
          <w:bCs/>
          <w:sz w:val="24"/>
          <w:szCs w:val="24"/>
        </w:rPr>
        <w:t xml:space="preserve"> e agenda.</w:t>
      </w:r>
    </w:p>
    <w:p w14:paraId="3567121D" w14:textId="77777777" w:rsidR="005D2B1E" w:rsidRDefault="005D2B1E">
      <w:pPr>
        <w:spacing w:line="360" w:lineRule="auto"/>
        <w:ind w:firstLine="720"/>
        <w:jc w:val="both"/>
        <w:rPr>
          <w:bCs/>
          <w:sz w:val="24"/>
          <w:szCs w:val="24"/>
        </w:rPr>
      </w:pPr>
    </w:p>
    <w:p w14:paraId="3567121E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Principais Funcionalidades:</w:t>
      </w:r>
    </w:p>
    <w:p w14:paraId="3567121F" w14:textId="77777777" w:rsidR="005D2B1E" w:rsidRDefault="00023DF4">
      <w:pPr>
        <w:pStyle w:val="PargrafodaLista"/>
        <w:numPr>
          <w:ilvl w:val="0"/>
          <w:numId w:val="3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Cadastro de clientes, eventos, operadores e fornecedores.</w:t>
      </w:r>
    </w:p>
    <w:p w14:paraId="35671220" w14:textId="77777777" w:rsidR="005D2B1E" w:rsidRDefault="00023DF4">
      <w:pPr>
        <w:pStyle w:val="PargrafodaLista"/>
        <w:numPr>
          <w:ilvl w:val="0"/>
          <w:numId w:val="3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Gerenciamento de agenda</w:t>
      </w:r>
    </w:p>
    <w:p w14:paraId="35671221" w14:textId="77777777" w:rsidR="005D2B1E" w:rsidRDefault="00023DF4">
      <w:pPr>
        <w:pStyle w:val="PargrafodaLista"/>
        <w:numPr>
          <w:ilvl w:val="0"/>
          <w:numId w:val="3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Gerenciamento de contratos</w:t>
      </w:r>
    </w:p>
    <w:p w14:paraId="35671222" w14:textId="77777777" w:rsidR="005D2B1E" w:rsidRDefault="005D2B1E">
      <w:pPr>
        <w:spacing w:line="360" w:lineRule="auto"/>
        <w:jc w:val="both"/>
        <w:rPr>
          <w:bCs/>
          <w:sz w:val="24"/>
          <w:szCs w:val="24"/>
        </w:rPr>
      </w:pPr>
    </w:p>
    <w:p w14:paraId="69A10373" w14:textId="77777777" w:rsidR="00F20AAC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Missão:</w:t>
      </w:r>
    </w:p>
    <w:p w14:paraId="35671223" w14:textId="3E39C13F" w:rsidR="005D2B1E" w:rsidRDefault="00BD524C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BD524C">
        <w:rPr>
          <w:bCs/>
          <w:sz w:val="24"/>
          <w:szCs w:val="24"/>
        </w:rPr>
        <w:t xml:space="preserve">Oferecer uma solução eficiente, intuitiva e segura para a gestão completa de eventos, facilitando a </w:t>
      </w:r>
      <w:r w:rsidR="000D20A0">
        <w:rPr>
          <w:bCs/>
          <w:sz w:val="24"/>
          <w:szCs w:val="24"/>
        </w:rPr>
        <w:t xml:space="preserve">consulta de datas, </w:t>
      </w:r>
      <w:r w:rsidR="00756DB5">
        <w:rPr>
          <w:bCs/>
          <w:sz w:val="24"/>
          <w:szCs w:val="24"/>
        </w:rPr>
        <w:t xml:space="preserve">a </w:t>
      </w:r>
      <w:r w:rsidRPr="00BD524C">
        <w:rPr>
          <w:bCs/>
          <w:sz w:val="24"/>
          <w:szCs w:val="24"/>
        </w:rPr>
        <w:t xml:space="preserve">organização de </w:t>
      </w:r>
      <w:r w:rsidR="00C1714D">
        <w:rPr>
          <w:bCs/>
          <w:sz w:val="24"/>
          <w:szCs w:val="24"/>
        </w:rPr>
        <w:t>informações</w:t>
      </w:r>
      <w:r w:rsidRPr="00BD524C">
        <w:rPr>
          <w:bCs/>
          <w:sz w:val="24"/>
          <w:szCs w:val="24"/>
        </w:rPr>
        <w:t>, a formalização de contratos e a gestão documental, garantindo agilidade em todas as etapas do processo.</w:t>
      </w:r>
    </w:p>
    <w:p w14:paraId="78F227D6" w14:textId="77777777" w:rsidR="00F20AAC" w:rsidRDefault="00F20AAC">
      <w:pPr>
        <w:spacing w:line="360" w:lineRule="auto"/>
        <w:ind w:firstLine="720"/>
        <w:jc w:val="both"/>
        <w:rPr>
          <w:bCs/>
          <w:sz w:val="24"/>
          <w:szCs w:val="24"/>
        </w:rPr>
      </w:pPr>
    </w:p>
    <w:p w14:paraId="54287EEB" w14:textId="77777777" w:rsidR="00F20AAC" w:rsidRDefault="00023DF4">
      <w:pPr>
        <w:spacing w:line="360" w:lineRule="auto"/>
        <w:ind w:left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Visão:</w:t>
      </w:r>
    </w:p>
    <w:p w14:paraId="35671224" w14:textId="76B9E238" w:rsidR="005D2B1E" w:rsidRDefault="00441AD8" w:rsidP="004E30A1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441AD8">
        <w:rPr>
          <w:bCs/>
          <w:sz w:val="24"/>
          <w:szCs w:val="24"/>
        </w:rPr>
        <w:t>Ser referência nacional em sistemas de gestão de eventos, reconhecido por transformar a forma como empresas e profissionais do setor organizam e executam seus compromissos, promovendo inovação, automação e confiança.</w:t>
      </w:r>
    </w:p>
    <w:p w14:paraId="1CE15640" w14:textId="77777777" w:rsidR="00F20AAC" w:rsidRDefault="00F20AAC" w:rsidP="00F20AAC">
      <w:pPr>
        <w:spacing w:line="360" w:lineRule="auto"/>
        <w:jc w:val="both"/>
        <w:rPr>
          <w:bCs/>
          <w:sz w:val="24"/>
          <w:szCs w:val="24"/>
        </w:rPr>
      </w:pPr>
    </w:p>
    <w:p w14:paraId="697A4361" w14:textId="77777777" w:rsidR="00441AD8" w:rsidRDefault="00023DF4" w:rsidP="00441AD8">
      <w:pPr>
        <w:spacing w:line="360" w:lineRule="auto"/>
        <w:ind w:left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Valores:</w:t>
      </w:r>
    </w:p>
    <w:p w14:paraId="0031C14B" w14:textId="49414ED6" w:rsidR="00441AD8" w:rsidRPr="008A3B6E" w:rsidRDefault="00441AD8" w:rsidP="004E30A1">
      <w:pPr>
        <w:spacing w:line="360" w:lineRule="auto"/>
        <w:ind w:firstLine="720"/>
        <w:jc w:val="both"/>
        <w:rPr>
          <w:sz w:val="24"/>
          <w:szCs w:val="24"/>
        </w:rPr>
      </w:pPr>
      <w:r w:rsidRPr="008A3B6E">
        <w:rPr>
          <w:sz w:val="24"/>
          <w:szCs w:val="24"/>
        </w:rPr>
        <w:t>Eficiência: Automatizar processos para reduzir erros e otimizar o tempo dos usuários.</w:t>
      </w:r>
    </w:p>
    <w:p w14:paraId="0FD11A2A" w14:textId="41C37060" w:rsidR="00441AD8" w:rsidRPr="00441AD8" w:rsidRDefault="00441AD8" w:rsidP="004E30A1">
      <w:pPr>
        <w:spacing w:line="360" w:lineRule="auto"/>
        <w:ind w:firstLine="720"/>
        <w:jc w:val="both"/>
        <w:rPr>
          <w:sz w:val="24"/>
          <w:szCs w:val="24"/>
        </w:rPr>
      </w:pPr>
      <w:r w:rsidRPr="00441AD8">
        <w:rPr>
          <w:sz w:val="24"/>
          <w:szCs w:val="24"/>
        </w:rPr>
        <w:t>Confiabilidade: Garantir segurança nos dados, documentos e assinaturas digitais.</w:t>
      </w:r>
    </w:p>
    <w:p w14:paraId="63E56E69" w14:textId="26678382" w:rsidR="00441AD8" w:rsidRPr="00441AD8" w:rsidRDefault="00441AD8" w:rsidP="004E30A1">
      <w:pPr>
        <w:spacing w:line="360" w:lineRule="auto"/>
        <w:ind w:firstLine="720"/>
        <w:jc w:val="both"/>
        <w:rPr>
          <w:sz w:val="24"/>
          <w:szCs w:val="24"/>
        </w:rPr>
      </w:pPr>
      <w:r w:rsidRPr="00441AD8">
        <w:rPr>
          <w:sz w:val="24"/>
          <w:szCs w:val="24"/>
        </w:rPr>
        <w:t>Inovação: Utilizar tecnologia atual para melhorar continuamente a experiência dos usuários.</w:t>
      </w:r>
    </w:p>
    <w:p w14:paraId="73C9A058" w14:textId="0EF3FA6D" w:rsidR="00441AD8" w:rsidRPr="00441AD8" w:rsidRDefault="00441AD8" w:rsidP="004E30A1">
      <w:pPr>
        <w:spacing w:line="360" w:lineRule="auto"/>
        <w:ind w:firstLine="720"/>
        <w:jc w:val="both"/>
        <w:rPr>
          <w:sz w:val="24"/>
          <w:szCs w:val="24"/>
        </w:rPr>
      </w:pPr>
      <w:r w:rsidRPr="00441AD8">
        <w:rPr>
          <w:sz w:val="24"/>
          <w:szCs w:val="24"/>
        </w:rPr>
        <w:t>Transparência: Proporcionar clareza nas informações, contratos e pagamentos.</w:t>
      </w:r>
    </w:p>
    <w:p w14:paraId="19193919" w14:textId="7A0363B7" w:rsidR="00441AD8" w:rsidRPr="00441AD8" w:rsidRDefault="00441AD8" w:rsidP="004E30A1">
      <w:pPr>
        <w:spacing w:line="360" w:lineRule="auto"/>
        <w:ind w:firstLine="720"/>
        <w:jc w:val="both"/>
        <w:rPr>
          <w:sz w:val="24"/>
          <w:szCs w:val="24"/>
        </w:rPr>
      </w:pPr>
      <w:r w:rsidRPr="00441AD8">
        <w:rPr>
          <w:sz w:val="24"/>
          <w:szCs w:val="24"/>
        </w:rPr>
        <w:lastRenderedPageBreak/>
        <w:t xml:space="preserve">Foco no cliente: Desenvolver soluções centradas </w:t>
      </w:r>
      <w:proofErr w:type="spellStart"/>
      <w:r w:rsidRPr="00441AD8">
        <w:rPr>
          <w:sz w:val="24"/>
          <w:szCs w:val="24"/>
        </w:rPr>
        <w:t>nas</w:t>
      </w:r>
      <w:proofErr w:type="spellEnd"/>
      <w:r w:rsidRPr="00441AD8">
        <w:rPr>
          <w:sz w:val="24"/>
          <w:szCs w:val="24"/>
        </w:rPr>
        <w:t xml:space="preserve"> reais necessidades dos organizadores e contratantes de eventos.</w:t>
      </w:r>
    </w:p>
    <w:p w14:paraId="77B0218F" w14:textId="1FD9C314" w:rsidR="00441AD8" w:rsidRPr="00441AD8" w:rsidRDefault="00441AD8" w:rsidP="008A3B6E">
      <w:pPr>
        <w:spacing w:line="360" w:lineRule="auto"/>
        <w:ind w:firstLine="720"/>
        <w:jc w:val="both"/>
        <w:rPr>
          <w:bCs/>
          <w:sz w:val="24"/>
          <w:szCs w:val="24"/>
        </w:rPr>
      </w:pPr>
      <w:r w:rsidRPr="00441AD8">
        <w:rPr>
          <w:sz w:val="24"/>
          <w:szCs w:val="24"/>
        </w:rPr>
        <w:t>Sustentabilidade: Incentivar a digitalização para reduzir o uso de papel e recursos físicos desnecessários</w:t>
      </w:r>
      <w:r w:rsidRPr="00441AD8">
        <w:rPr>
          <w:bCs/>
          <w:sz w:val="24"/>
          <w:szCs w:val="24"/>
        </w:rPr>
        <w:t>.</w:t>
      </w:r>
    </w:p>
    <w:p w14:paraId="35671225" w14:textId="3B0474F8" w:rsidR="005D2B1E" w:rsidRDefault="005D2B1E">
      <w:pPr>
        <w:spacing w:line="360" w:lineRule="auto"/>
        <w:ind w:left="720"/>
        <w:jc w:val="both"/>
        <w:rPr>
          <w:bCs/>
          <w:sz w:val="24"/>
          <w:szCs w:val="24"/>
        </w:rPr>
      </w:pPr>
    </w:p>
    <w:p w14:paraId="35671226" w14:textId="77777777" w:rsidR="005D2B1E" w:rsidRDefault="00023DF4">
      <w:pPr>
        <w:pStyle w:val="Ttulo1"/>
        <w:numPr>
          <w:ilvl w:val="0"/>
          <w:numId w:val="5"/>
        </w:numPr>
      </w:pPr>
      <w:bookmarkStart w:id="3" w:name="_Toc194343234"/>
      <w:bookmarkStart w:id="4" w:name="_Toc176979446"/>
      <w:r>
        <w:t>Arquitetura do Sistema</w:t>
      </w:r>
      <w:bookmarkEnd w:id="3"/>
      <w:bookmarkEnd w:id="4"/>
    </w:p>
    <w:p w14:paraId="35671227" w14:textId="4066BF12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Frontend</w:t>
      </w:r>
      <w:proofErr w:type="spellEnd"/>
      <w:r>
        <w:rPr>
          <w:bCs/>
          <w:sz w:val="24"/>
          <w:szCs w:val="24"/>
        </w:rPr>
        <w:t xml:space="preserve">: </w:t>
      </w:r>
      <w:proofErr w:type="spellStart"/>
      <w:r>
        <w:rPr>
          <w:bCs/>
          <w:sz w:val="24"/>
          <w:szCs w:val="24"/>
        </w:rPr>
        <w:t>Flutter</w:t>
      </w:r>
      <w:proofErr w:type="spellEnd"/>
      <w:r w:rsidR="005F2673">
        <w:rPr>
          <w:bCs/>
          <w:sz w:val="24"/>
          <w:szCs w:val="24"/>
        </w:rPr>
        <w:t xml:space="preserve"> (Framework da linguagem Dart)</w:t>
      </w:r>
    </w:p>
    <w:p w14:paraId="35671228" w14:textId="77777777" w:rsidR="005D2B1E" w:rsidRDefault="00023DF4">
      <w:pPr>
        <w:spacing w:line="360" w:lineRule="auto"/>
        <w:ind w:left="720"/>
        <w:jc w:val="both"/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Backend</w:t>
      </w:r>
      <w:proofErr w:type="spellEnd"/>
      <w:r>
        <w:rPr>
          <w:bCs/>
          <w:sz w:val="24"/>
          <w:szCs w:val="24"/>
        </w:rPr>
        <w:t xml:space="preserve">: </w:t>
      </w:r>
    </w:p>
    <w:p w14:paraId="35671229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Banco de Dados: </w:t>
      </w:r>
      <w:proofErr w:type="spellStart"/>
      <w:r>
        <w:rPr>
          <w:bCs/>
          <w:sz w:val="24"/>
          <w:szCs w:val="24"/>
        </w:rPr>
        <w:t>Supabase</w:t>
      </w:r>
      <w:proofErr w:type="spellEnd"/>
      <w:r>
        <w:rPr>
          <w:bCs/>
          <w:sz w:val="24"/>
          <w:szCs w:val="24"/>
        </w:rPr>
        <w:t>.</w:t>
      </w:r>
    </w:p>
    <w:p w14:paraId="3567122A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APIs: Integração com APIs de </w:t>
      </w:r>
    </w:p>
    <w:p w14:paraId="3567122B" w14:textId="77777777" w:rsidR="005D2B1E" w:rsidRDefault="005D2B1E">
      <w:pPr>
        <w:spacing w:line="360" w:lineRule="auto"/>
        <w:jc w:val="both"/>
        <w:rPr>
          <w:bCs/>
          <w:sz w:val="24"/>
          <w:szCs w:val="24"/>
        </w:rPr>
      </w:pPr>
    </w:p>
    <w:p w14:paraId="3567122C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Componentes Principais:</w:t>
      </w:r>
    </w:p>
    <w:p w14:paraId="3567122D" w14:textId="0DECEC75" w:rsidR="005D2B1E" w:rsidRDefault="00023DF4">
      <w:pPr>
        <w:pStyle w:val="PargrafodaLista"/>
        <w:numPr>
          <w:ilvl w:val="0"/>
          <w:numId w:val="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Módulo de Cadastro: Cadastro de operadores</w:t>
      </w:r>
      <w:r w:rsidR="003F2DEC">
        <w:rPr>
          <w:bCs/>
          <w:sz w:val="24"/>
          <w:szCs w:val="24"/>
        </w:rPr>
        <w:t xml:space="preserve"> do sistema</w:t>
      </w:r>
      <w:r>
        <w:rPr>
          <w:bCs/>
          <w:sz w:val="24"/>
          <w:szCs w:val="24"/>
        </w:rPr>
        <w:t xml:space="preserve">, clientes, </w:t>
      </w:r>
      <w:r>
        <w:rPr>
          <w:bCs/>
          <w:sz w:val="24"/>
          <w:szCs w:val="24"/>
        </w:rPr>
        <w:t>fornecedores e eventos, autenticação e gerenciamento de permissões.</w:t>
      </w:r>
    </w:p>
    <w:p w14:paraId="3567122E" w14:textId="77777777" w:rsidR="005D2B1E" w:rsidRDefault="00023DF4">
      <w:pPr>
        <w:pStyle w:val="PargrafodaLista"/>
        <w:numPr>
          <w:ilvl w:val="0"/>
          <w:numId w:val="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Módulo de Contratos: Geração de contratos, assinatura digital, upload de documentos.</w:t>
      </w:r>
    </w:p>
    <w:p w14:paraId="3567122F" w14:textId="77777777" w:rsidR="005D2B1E" w:rsidRDefault="00023DF4">
      <w:pPr>
        <w:pStyle w:val="PargrafodaLista"/>
        <w:numPr>
          <w:ilvl w:val="0"/>
          <w:numId w:val="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Módulo de Agenda: Visualização de datas disponíveis ou agendadas, bloqueio de datas manual ou automática pelo evento.</w:t>
      </w:r>
    </w:p>
    <w:p w14:paraId="35671230" w14:textId="77777777" w:rsidR="005D2B1E" w:rsidRDefault="00023DF4">
      <w:pPr>
        <w:pStyle w:val="PargrafodaLista"/>
        <w:numPr>
          <w:ilvl w:val="0"/>
          <w:numId w:val="4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Módulo de Lembretes: Lembretes de reunião de visita, manutenções do salão (limpeza, trocas, </w:t>
      </w:r>
      <w:proofErr w:type="gramStart"/>
      <w:r>
        <w:rPr>
          <w:bCs/>
          <w:sz w:val="24"/>
          <w:szCs w:val="24"/>
        </w:rPr>
        <w:t xml:space="preserve">jardinagem, </w:t>
      </w:r>
      <w:proofErr w:type="spellStart"/>
      <w:r>
        <w:rPr>
          <w:bCs/>
          <w:sz w:val="24"/>
          <w:szCs w:val="24"/>
        </w:rPr>
        <w:t>etc</w:t>
      </w:r>
      <w:proofErr w:type="spellEnd"/>
      <w:proofErr w:type="gramEnd"/>
      <w:r>
        <w:rPr>
          <w:bCs/>
          <w:sz w:val="24"/>
          <w:szCs w:val="24"/>
        </w:rPr>
        <w:t>), e outros eventos de ordem periódica.</w:t>
      </w:r>
    </w:p>
    <w:p w14:paraId="35671231" w14:textId="77777777" w:rsidR="005D2B1E" w:rsidRDefault="005D2B1E">
      <w:pPr>
        <w:spacing w:line="360" w:lineRule="auto"/>
        <w:jc w:val="both"/>
        <w:rPr>
          <w:bCs/>
          <w:sz w:val="24"/>
          <w:szCs w:val="24"/>
        </w:rPr>
      </w:pPr>
    </w:p>
    <w:p w14:paraId="35671232" w14:textId="77777777" w:rsidR="005D2B1E" w:rsidRDefault="00023DF4">
      <w:pPr>
        <w:pStyle w:val="Ttulo1"/>
        <w:numPr>
          <w:ilvl w:val="0"/>
          <w:numId w:val="5"/>
        </w:numPr>
        <w:rPr>
          <w:color w:val="FF0000"/>
        </w:rPr>
      </w:pPr>
      <w:bookmarkStart w:id="5" w:name="_Toc194343235"/>
      <w:r>
        <w:rPr>
          <w:color w:val="FF0000"/>
        </w:rPr>
        <w:t>Requisitos mínimos de hardware e software para o sistema</w:t>
      </w:r>
      <w:bookmarkEnd w:id="5"/>
    </w:p>
    <w:p w14:paraId="35671233" w14:textId="77777777" w:rsidR="005D2B1E" w:rsidRDefault="00023DF4">
      <w:pPr>
        <w:pStyle w:val="Ttulo1"/>
        <w:numPr>
          <w:ilvl w:val="0"/>
          <w:numId w:val="5"/>
        </w:numPr>
      </w:pPr>
      <w:bookmarkStart w:id="6" w:name="_Toc194343236"/>
      <w:bookmarkStart w:id="7" w:name="_Toc176979447"/>
      <w:r>
        <w:t>Requisitos Funcionais</w:t>
      </w:r>
      <w:bookmarkEnd w:id="6"/>
      <w:bookmarkEnd w:id="7"/>
    </w:p>
    <w:p w14:paraId="35671234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RF001: Permitir o cadastro, edição, exclusão e autenticação de operadores do sistema.</w:t>
      </w:r>
    </w:p>
    <w:p w14:paraId="35671235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RF002: Permitir o cadastro de clientes como Pessoa Física (PF) ou Pessoa Jurídica (PJ), armazenando as informações necessárias para contrato e contato.</w:t>
      </w:r>
    </w:p>
    <w:p w14:paraId="35671236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RF003: Permitir a edição e exclusão de cadastros de clientes mediante aprovação do ADMIN.</w:t>
      </w:r>
    </w:p>
    <w:p w14:paraId="35671237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RF004: Permitir o upload de documentos no cadastro do cliente.</w:t>
      </w:r>
    </w:p>
    <w:p w14:paraId="35671238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RF005: Permitir o cadastro de eventos vinculado a um cliente.</w:t>
      </w:r>
    </w:p>
    <w:p w14:paraId="35671239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RF006: Permitir a definição do período do evento, incluindo a data de montagem, realização e desmontagem.</w:t>
      </w:r>
    </w:p>
    <w:p w14:paraId="3567123A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RF007: Deve bloquear automaticamente os dias reservados na agenda para evitar conflitos de eventos.</w:t>
      </w:r>
    </w:p>
    <w:p w14:paraId="3567123B" w14:textId="4348EE6E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RF008: Deve permitir a inclusão de informações financeiras do evento, como valor do contrato, forma de pagamento (à vista, com entrada ou parcelado), status de pagamento</w:t>
      </w:r>
      <w:r w:rsidR="00D2478F">
        <w:rPr>
          <w:bCs/>
          <w:sz w:val="24"/>
          <w:szCs w:val="24"/>
        </w:rPr>
        <w:t>, valor pago</w:t>
      </w:r>
      <w:r>
        <w:rPr>
          <w:bCs/>
          <w:sz w:val="24"/>
          <w:szCs w:val="24"/>
        </w:rPr>
        <w:t>.</w:t>
      </w:r>
    </w:p>
    <w:p w14:paraId="3567123C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RF009: Deve atualizar automaticamente a agenda com os dias bloqueados ao cadastrar um novo evento.</w:t>
      </w:r>
    </w:p>
    <w:p w14:paraId="3567123D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RF010: Deve disponibilizar a agenda para consulta off-line da última atualização.</w:t>
      </w:r>
    </w:p>
    <w:p w14:paraId="3567123E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RF011: Permitir a </w:t>
      </w:r>
      <w:r>
        <w:rPr>
          <w:bCs/>
          <w:sz w:val="24"/>
          <w:szCs w:val="24"/>
        </w:rPr>
        <w:t>visualização de eventos cadastrados na agenda em um calendário interativo.</w:t>
      </w:r>
    </w:p>
    <w:p w14:paraId="3567123F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RF012: Gerar um contrato em formato DOCX baseado em modelo predefinido, e preenchendo automaticamente os dados do cliente e evento.</w:t>
      </w:r>
    </w:p>
    <w:p w14:paraId="35671240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RF013: Permitir baixar o DOCX para edição manual antes da assinatura das partes.</w:t>
      </w:r>
    </w:p>
    <w:p w14:paraId="35671241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RF014: Permitir upload de contrato assinado fisicamente ou contrato atualizado disponível para assinatura.</w:t>
      </w:r>
    </w:p>
    <w:p w14:paraId="35671242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RF015: Notificar as partes via e-mail redirecionando para assinatura digital assim que disponível.</w:t>
      </w:r>
    </w:p>
    <w:p w14:paraId="35671243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RF016: Disponibilizar a consulta de contratos por evento.</w:t>
      </w:r>
    </w:p>
    <w:p w14:paraId="35671244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RF017: Armazenar o histórico das assinaturas e gerar um certificado de assinaturas.</w:t>
      </w:r>
    </w:p>
    <w:p w14:paraId="35671245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RF018: Deve gerar relatórios sobre eventos cadastrados, clientes e pagamentos.</w:t>
      </w:r>
    </w:p>
    <w:p w14:paraId="35671246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RF019: Deve enviar notificações por e-mail ou SMS </w:t>
      </w:r>
      <w:r>
        <w:rPr>
          <w:bCs/>
          <w:sz w:val="24"/>
          <w:szCs w:val="24"/>
        </w:rPr>
        <w:t>sobre datas importantes, como vencimento de pagamentos ou pendências de assinatura.</w:t>
      </w:r>
    </w:p>
    <w:p w14:paraId="35671247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RF020: Deve realizar backup com frequência, tanto online quanto offline.</w:t>
      </w:r>
    </w:p>
    <w:p w14:paraId="5861586A" w14:textId="0A94BDC1" w:rsidR="00155E22" w:rsidRDefault="00155E22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RF021: Deve permitir a redefinição de senha via e-mail.</w:t>
      </w:r>
    </w:p>
    <w:p w14:paraId="35671248" w14:textId="77777777" w:rsidR="005D2B1E" w:rsidRDefault="00023DF4">
      <w:pPr>
        <w:pStyle w:val="Ttulo1"/>
        <w:numPr>
          <w:ilvl w:val="0"/>
          <w:numId w:val="5"/>
        </w:numPr>
      </w:pPr>
      <w:bookmarkStart w:id="8" w:name="_Toc194343237"/>
      <w:bookmarkStart w:id="9" w:name="_Toc176979448"/>
      <w:r>
        <w:t>Requisitos Não Funcionais</w:t>
      </w:r>
      <w:bookmarkEnd w:id="8"/>
      <w:bookmarkEnd w:id="9"/>
    </w:p>
    <w:p w14:paraId="35671249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RNF001: O sistema deve ser escalável.</w:t>
      </w:r>
    </w:p>
    <w:p w14:paraId="3567124A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RNF002: O sistema deve garantir segurança na autenticação e armazenamento de dados (SSL, criptografia de senhas, </w:t>
      </w:r>
      <w:proofErr w:type="gramStart"/>
      <w:r>
        <w:rPr>
          <w:bCs/>
          <w:sz w:val="24"/>
          <w:szCs w:val="24"/>
        </w:rPr>
        <w:t>dados, etc.</w:t>
      </w:r>
      <w:proofErr w:type="gramEnd"/>
      <w:r>
        <w:rPr>
          <w:bCs/>
          <w:sz w:val="24"/>
          <w:szCs w:val="24"/>
        </w:rPr>
        <w:t>).</w:t>
      </w:r>
    </w:p>
    <w:p w14:paraId="3567124B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RNF003: O tempo de resposta deve ser inferior a 5 segundos.</w:t>
      </w:r>
    </w:p>
    <w:p w14:paraId="3567124C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RNF004: A visualização da agenda deve ser atualizada em tempo real e ser resiliente a falhas de conexão temporárias.</w:t>
      </w:r>
      <w:bookmarkStart w:id="10" w:name="_Toc176979461"/>
    </w:p>
    <w:p w14:paraId="3567124D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RNF005: Compatibilidade com diversos Dispositivos Móveis (Responsividade)</w:t>
      </w:r>
      <w:bookmarkEnd w:id="10"/>
      <w:r>
        <w:rPr>
          <w:sz w:val="24"/>
          <w:szCs w:val="24"/>
        </w:rPr>
        <w:t>.</w:t>
      </w:r>
    </w:p>
    <w:p w14:paraId="3567124E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RNF006</w:t>
      </w:r>
      <w:proofErr w:type="gramStart"/>
      <w:r>
        <w:rPr>
          <w:sz w:val="24"/>
          <w:szCs w:val="24"/>
        </w:rPr>
        <w:t>:</w:t>
      </w:r>
      <w:r>
        <w:rPr>
          <w:bCs/>
          <w:sz w:val="24"/>
          <w:szCs w:val="24"/>
        </w:rPr>
        <w:t xml:space="preserve"> .</w:t>
      </w:r>
      <w:proofErr w:type="gramEnd"/>
    </w:p>
    <w:p w14:paraId="3567124F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RNF007</w:t>
      </w:r>
      <w:proofErr w:type="gramStart"/>
      <w:r>
        <w:rPr>
          <w:sz w:val="24"/>
          <w:szCs w:val="24"/>
        </w:rPr>
        <w:t>:</w:t>
      </w:r>
      <w:r>
        <w:rPr>
          <w:bCs/>
          <w:sz w:val="24"/>
          <w:szCs w:val="24"/>
        </w:rPr>
        <w:t xml:space="preserve"> .</w:t>
      </w:r>
      <w:proofErr w:type="gramEnd"/>
    </w:p>
    <w:p w14:paraId="35671250" w14:textId="77777777" w:rsidR="005D2B1E" w:rsidRDefault="005D2B1E">
      <w:pPr>
        <w:spacing w:line="360" w:lineRule="auto"/>
        <w:jc w:val="both"/>
        <w:rPr>
          <w:bCs/>
          <w:sz w:val="24"/>
          <w:szCs w:val="24"/>
        </w:rPr>
      </w:pPr>
    </w:p>
    <w:p w14:paraId="35671251" w14:textId="77777777" w:rsidR="005D2B1E" w:rsidRDefault="00023DF4">
      <w:pPr>
        <w:pStyle w:val="Ttulo1"/>
        <w:numPr>
          <w:ilvl w:val="0"/>
          <w:numId w:val="5"/>
        </w:numPr>
      </w:pPr>
      <w:bookmarkStart w:id="11" w:name="_Toc194343238"/>
      <w:bookmarkStart w:id="12" w:name="_Toc176979483"/>
      <w:r>
        <w:t>Atributos de Qualidade:</w:t>
      </w:r>
      <w:bookmarkEnd w:id="11"/>
      <w:bookmarkEnd w:id="12"/>
    </w:p>
    <w:p w14:paraId="35671252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bookmarkStart w:id="13" w:name="_Toc176979484"/>
      <w:r>
        <w:rPr>
          <w:sz w:val="24"/>
          <w:szCs w:val="24"/>
        </w:rPr>
        <w:t>AQ001: Usabilidade - Interface intuitiva e fácil de usar.</w:t>
      </w:r>
      <w:bookmarkEnd w:id="13"/>
    </w:p>
    <w:p w14:paraId="35671253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bookmarkStart w:id="14" w:name="_Toc176979485"/>
      <w:r>
        <w:rPr>
          <w:sz w:val="24"/>
          <w:szCs w:val="24"/>
        </w:rPr>
        <w:t>AQ002: Confiabilidade - Sistema estável e seguro, com alta disponibilidade.</w:t>
      </w:r>
      <w:bookmarkEnd w:id="14"/>
    </w:p>
    <w:p w14:paraId="35671254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bookmarkStart w:id="15" w:name="_Toc176979486"/>
      <w:r>
        <w:rPr>
          <w:sz w:val="24"/>
          <w:szCs w:val="24"/>
        </w:rPr>
        <w:t>AQ003: Desempenho - Respostas rápidas e eficientes em todas as operações.</w:t>
      </w:r>
      <w:bookmarkEnd w:id="15"/>
    </w:p>
    <w:p w14:paraId="35671255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bookmarkStart w:id="16" w:name="_Toc176979487"/>
      <w:r>
        <w:rPr>
          <w:sz w:val="24"/>
          <w:szCs w:val="24"/>
        </w:rPr>
        <w:t>AQ004: Escalabilidade - Capacidade de crescer e atender a um número crescente de usuários e dados.</w:t>
      </w:r>
      <w:bookmarkEnd w:id="16"/>
    </w:p>
    <w:p w14:paraId="35671256" w14:textId="77777777" w:rsidR="005D2B1E" w:rsidRDefault="00023DF4">
      <w:pPr>
        <w:spacing w:line="360" w:lineRule="auto"/>
        <w:jc w:val="both"/>
        <w:rPr>
          <w:sz w:val="24"/>
          <w:szCs w:val="24"/>
        </w:rPr>
      </w:pPr>
      <w:bookmarkStart w:id="17" w:name="_Toc176979488"/>
      <w:r>
        <w:rPr>
          <w:sz w:val="24"/>
          <w:szCs w:val="24"/>
        </w:rPr>
        <w:t>AQ005: Manutenibilidade - Facilidade de atualização e manutenção do sistema.</w:t>
      </w:r>
      <w:bookmarkEnd w:id="17"/>
    </w:p>
    <w:p w14:paraId="35671257" w14:textId="77777777" w:rsidR="005D2B1E" w:rsidRDefault="00023DF4">
      <w:pPr>
        <w:pStyle w:val="Ttulo1"/>
        <w:numPr>
          <w:ilvl w:val="0"/>
          <w:numId w:val="5"/>
        </w:numPr>
      </w:pPr>
      <w:bookmarkStart w:id="18" w:name="_Toc194343239"/>
      <w:bookmarkStart w:id="19" w:name="_Toc176979450"/>
      <w:r>
        <w:t>Fluxo de Uso</w:t>
      </w:r>
      <w:bookmarkEnd w:id="18"/>
      <w:bookmarkEnd w:id="19"/>
    </w:p>
    <w:p w14:paraId="35671258" w14:textId="77777777" w:rsidR="005D2B1E" w:rsidRDefault="00023DF4">
      <w:pPr>
        <w:numPr>
          <w:ilvl w:val="0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Cadastro e Login de Operadores:</w:t>
      </w:r>
    </w:p>
    <w:p w14:paraId="35671259" w14:textId="77777777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O administrador acessa o sistema e realiza o cadastro.</w:t>
      </w:r>
    </w:p>
    <w:p w14:paraId="3567125A" w14:textId="49E85228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Após o login, o </w:t>
      </w:r>
      <w:r w:rsidR="00FC01A4">
        <w:rPr>
          <w:bCs/>
          <w:sz w:val="24"/>
          <w:szCs w:val="24"/>
        </w:rPr>
        <w:t>administrador/</w:t>
      </w:r>
      <w:r>
        <w:rPr>
          <w:bCs/>
          <w:sz w:val="24"/>
          <w:szCs w:val="24"/>
        </w:rPr>
        <w:t>operador acessa o sistema.</w:t>
      </w:r>
    </w:p>
    <w:p w14:paraId="3567125B" w14:textId="77777777" w:rsidR="005D2B1E" w:rsidRDefault="00023DF4">
      <w:pPr>
        <w:numPr>
          <w:ilvl w:val="0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Controle de Agenda:</w:t>
      </w:r>
    </w:p>
    <w:p w14:paraId="3567125C" w14:textId="77777777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O sistema destaca as datas na agenda e permite visualizar qual é o evento do dia.</w:t>
      </w:r>
    </w:p>
    <w:p w14:paraId="3567125D" w14:textId="77777777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Deve permitir bloquear dias da agenda.</w:t>
      </w:r>
    </w:p>
    <w:p w14:paraId="3567125E" w14:textId="77777777" w:rsidR="005D2B1E" w:rsidRDefault="00023DF4">
      <w:pPr>
        <w:numPr>
          <w:ilvl w:val="0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Geração de Contratos:</w:t>
      </w:r>
    </w:p>
    <w:p w14:paraId="3567125F" w14:textId="77777777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A partir do momento em que cadastra o evento, já aparece os dados na aba de contratos.</w:t>
      </w:r>
    </w:p>
    <w:p w14:paraId="35671260" w14:textId="77777777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Ao selecionar um evento, é possível gerar um arquivo de texto (</w:t>
      </w:r>
      <w:proofErr w:type="spellStart"/>
      <w:r>
        <w:rPr>
          <w:bCs/>
          <w:sz w:val="24"/>
          <w:szCs w:val="24"/>
        </w:rPr>
        <w:t>docx</w:t>
      </w:r>
      <w:proofErr w:type="spellEnd"/>
      <w:r>
        <w:rPr>
          <w:bCs/>
          <w:sz w:val="24"/>
          <w:szCs w:val="24"/>
        </w:rPr>
        <w:t>) editável, com um modelo de contrato preenchido com os dados do cadastro.</w:t>
      </w:r>
    </w:p>
    <w:p w14:paraId="35671261" w14:textId="77777777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Deve permitir a assinatura digital dos contratos.</w:t>
      </w:r>
    </w:p>
    <w:p w14:paraId="35671262" w14:textId="77777777" w:rsidR="005D2B1E" w:rsidRDefault="00023DF4">
      <w:pPr>
        <w:numPr>
          <w:ilvl w:val="1"/>
          <w:numId w:val="1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Uma vez que o contrato estiver assinado digital ou fisicamente, haverá um campo para fazer o upload do arquivo.</w:t>
      </w:r>
    </w:p>
    <w:p w14:paraId="35671263" w14:textId="77777777" w:rsidR="005D2B1E" w:rsidRDefault="00023DF4">
      <w:pPr>
        <w:pStyle w:val="Ttulo1"/>
        <w:numPr>
          <w:ilvl w:val="0"/>
          <w:numId w:val="5"/>
        </w:numPr>
      </w:pPr>
      <w:r>
        <w:lastRenderedPageBreak/>
        <w:t>Esquema de dados para cadastros</w:t>
      </w:r>
    </w:p>
    <w:p w14:paraId="35671264" w14:textId="77777777" w:rsidR="005D2B1E" w:rsidRDefault="00023DF4">
      <w:pPr>
        <w:pStyle w:val="PargrafodaLista"/>
        <w:numPr>
          <w:ilvl w:val="0"/>
          <w:numId w:val="6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Operadores: </w:t>
      </w:r>
    </w:p>
    <w:p w14:paraId="35671265" w14:textId="729DC20D" w:rsidR="005D2B1E" w:rsidRDefault="00023DF4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Nome Completo, CPF, Permissões, </w:t>
      </w:r>
      <w:proofErr w:type="spellStart"/>
      <w:r>
        <w:rPr>
          <w:bCs/>
          <w:sz w:val="24"/>
          <w:szCs w:val="24"/>
        </w:rPr>
        <w:t>email</w:t>
      </w:r>
      <w:proofErr w:type="spellEnd"/>
      <w:r>
        <w:rPr>
          <w:bCs/>
          <w:sz w:val="24"/>
          <w:szCs w:val="24"/>
        </w:rPr>
        <w:t>,</w:t>
      </w:r>
      <w:r w:rsidR="007A7899">
        <w:rPr>
          <w:bCs/>
          <w:sz w:val="24"/>
          <w:szCs w:val="24"/>
        </w:rPr>
        <w:t xml:space="preserve"> telefone,</w:t>
      </w:r>
      <w:r>
        <w:rPr>
          <w:bCs/>
          <w:sz w:val="24"/>
          <w:szCs w:val="24"/>
        </w:rPr>
        <w:t xml:space="preserve"> senha</w:t>
      </w:r>
    </w:p>
    <w:p w14:paraId="35671266" w14:textId="77777777" w:rsidR="005D2B1E" w:rsidRDefault="00023DF4">
      <w:pPr>
        <w:pStyle w:val="PargrafodaLista"/>
        <w:numPr>
          <w:ilvl w:val="0"/>
          <w:numId w:val="6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Clientes:</w:t>
      </w:r>
    </w:p>
    <w:p w14:paraId="35671267" w14:textId="77777777" w:rsidR="005D2B1E" w:rsidRDefault="00023DF4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Pessoa Física (PF): Nome Completo, CPF, RG, Endereço, e-mail, celular</w:t>
      </w:r>
    </w:p>
    <w:p w14:paraId="35671268" w14:textId="77777777" w:rsidR="005D2B1E" w:rsidRDefault="00023DF4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Pessoa Jurídica (PJ): Razão Social, CNPJ, </w:t>
      </w:r>
      <w:proofErr w:type="gramStart"/>
      <w:r>
        <w:rPr>
          <w:bCs/>
          <w:sz w:val="24"/>
          <w:szCs w:val="24"/>
        </w:rPr>
        <w:t>Responsável</w:t>
      </w:r>
      <w:proofErr w:type="gramEnd"/>
      <w:r>
        <w:rPr>
          <w:bCs/>
          <w:sz w:val="24"/>
          <w:szCs w:val="24"/>
        </w:rPr>
        <w:t>, e-mail, celular</w:t>
      </w:r>
    </w:p>
    <w:p w14:paraId="35671269" w14:textId="77777777" w:rsidR="005D2B1E" w:rsidRDefault="00023DF4">
      <w:pPr>
        <w:pStyle w:val="PargrafodaLista"/>
        <w:numPr>
          <w:ilvl w:val="0"/>
          <w:numId w:val="6"/>
        </w:num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Eventos:</w:t>
      </w:r>
    </w:p>
    <w:p w14:paraId="3567126A" w14:textId="7A14B245" w:rsidR="005D2B1E" w:rsidRDefault="00023DF4">
      <w:pPr>
        <w:spacing w:line="360" w:lineRule="auto"/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Data do evento, tipo de evento (casamento, festa 15 anos, corporativo), quantos dias para montagem, quantos dias para desmontagem, beneficiário do evento, pagamento</w:t>
      </w:r>
      <w:r w:rsidR="00340AD7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(valor do contrato, forma de pagamento, valor pago com histórico, status), status do evento (ativo, realizado, cancelado)</w:t>
      </w:r>
    </w:p>
    <w:p w14:paraId="3567126B" w14:textId="77777777" w:rsidR="005D2B1E" w:rsidRPr="00F904C1" w:rsidRDefault="00023DF4">
      <w:pPr>
        <w:pStyle w:val="PargrafodaLista"/>
        <w:numPr>
          <w:ilvl w:val="0"/>
          <w:numId w:val="6"/>
        </w:numPr>
        <w:spacing w:line="360" w:lineRule="auto"/>
        <w:jc w:val="both"/>
        <w:rPr>
          <w:bCs/>
          <w:color w:val="FF0000"/>
          <w:sz w:val="24"/>
          <w:szCs w:val="24"/>
        </w:rPr>
      </w:pPr>
      <w:r w:rsidRPr="00F904C1">
        <w:rPr>
          <w:bCs/>
          <w:color w:val="FF0000"/>
          <w:sz w:val="24"/>
          <w:szCs w:val="24"/>
        </w:rPr>
        <w:t xml:space="preserve">Fornecedores: </w:t>
      </w:r>
    </w:p>
    <w:p w14:paraId="3567126C" w14:textId="77777777" w:rsidR="005D2B1E" w:rsidRPr="00ED3055" w:rsidRDefault="00023DF4">
      <w:pPr>
        <w:pStyle w:val="Ttulo1"/>
        <w:numPr>
          <w:ilvl w:val="0"/>
          <w:numId w:val="5"/>
        </w:numPr>
        <w:rPr>
          <w:color w:val="FF0000"/>
        </w:rPr>
      </w:pPr>
      <w:bookmarkStart w:id="20" w:name="_Toc194343240"/>
      <w:bookmarkStart w:id="21" w:name="_Toc176979451"/>
      <w:r w:rsidRPr="00ED3055">
        <w:rPr>
          <w:color w:val="FF0000"/>
        </w:rPr>
        <w:t>Plano de Implementação</w:t>
      </w:r>
      <w:bookmarkEnd w:id="20"/>
      <w:bookmarkEnd w:id="21"/>
    </w:p>
    <w:p w14:paraId="3567126D" w14:textId="77777777" w:rsidR="005D2B1E" w:rsidRDefault="00023DF4">
      <w:pPr>
        <w:spacing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Fase 1: </w:t>
      </w:r>
    </w:p>
    <w:p w14:paraId="3567126E" w14:textId="77777777" w:rsidR="005D2B1E" w:rsidRDefault="005D2B1E">
      <w:pPr>
        <w:spacing w:line="360" w:lineRule="auto"/>
        <w:jc w:val="both"/>
        <w:rPr>
          <w:bCs/>
          <w:sz w:val="24"/>
          <w:szCs w:val="24"/>
        </w:rPr>
      </w:pPr>
    </w:p>
    <w:p w14:paraId="3567126F" w14:textId="77777777" w:rsidR="005D2B1E" w:rsidRPr="00ED3055" w:rsidRDefault="00023DF4">
      <w:pPr>
        <w:pStyle w:val="Ttulo1"/>
        <w:numPr>
          <w:ilvl w:val="0"/>
          <w:numId w:val="5"/>
        </w:numPr>
        <w:rPr>
          <w:color w:val="FF0000"/>
        </w:rPr>
      </w:pPr>
      <w:bookmarkStart w:id="22" w:name="_Toc194343241"/>
      <w:bookmarkStart w:id="23" w:name="_Toc176979452"/>
      <w:r w:rsidRPr="00ED3055">
        <w:rPr>
          <w:color w:val="FF0000"/>
        </w:rPr>
        <w:t>Testes e Garantia de Qualidade</w:t>
      </w:r>
      <w:bookmarkEnd w:id="22"/>
      <w:bookmarkEnd w:id="23"/>
    </w:p>
    <w:p w14:paraId="35671270" w14:textId="77777777" w:rsidR="005D2B1E" w:rsidRPr="00ED3055" w:rsidRDefault="00023DF4">
      <w:pPr>
        <w:spacing w:line="360" w:lineRule="auto"/>
        <w:jc w:val="both"/>
        <w:rPr>
          <w:bCs/>
          <w:color w:val="FF0000"/>
          <w:sz w:val="24"/>
          <w:szCs w:val="24"/>
        </w:rPr>
      </w:pPr>
      <w:r w:rsidRPr="00ED3055">
        <w:rPr>
          <w:bCs/>
          <w:color w:val="FF0000"/>
          <w:sz w:val="24"/>
          <w:szCs w:val="24"/>
        </w:rPr>
        <w:t>Testes Unitários: Testar individualmente cada função e módulo.</w:t>
      </w:r>
    </w:p>
    <w:p w14:paraId="35671271" w14:textId="77777777" w:rsidR="005D2B1E" w:rsidRPr="00ED3055" w:rsidRDefault="00023DF4">
      <w:pPr>
        <w:spacing w:line="360" w:lineRule="auto"/>
        <w:jc w:val="both"/>
        <w:rPr>
          <w:bCs/>
          <w:color w:val="FF0000"/>
          <w:sz w:val="24"/>
          <w:szCs w:val="24"/>
        </w:rPr>
      </w:pPr>
      <w:r w:rsidRPr="00ED3055">
        <w:rPr>
          <w:bCs/>
          <w:color w:val="FF0000"/>
          <w:sz w:val="24"/>
          <w:szCs w:val="24"/>
        </w:rPr>
        <w:t>Testes de Integração: Verificar se todos os módulos estão funcionando em conjunto (</w:t>
      </w:r>
      <w:proofErr w:type="spellStart"/>
      <w:r w:rsidRPr="00ED3055">
        <w:rPr>
          <w:bCs/>
          <w:color w:val="FF0000"/>
          <w:sz w:val="24"/>
          <w:szCs w:val="24"/>
        </w:rPr>
        <w:t>ex</w:t>
      </w:r>
      <w:proofErr w:type="spellEnd"/>
      <w:proofErr w:type="gramStart"/>
      <w:r w:rsidRPr="00ED3055">
        <w:rPr>
          <w:bCs/>
          <w:color w:val="FF0000"/>
          <w:sz w:val="24"/>
          <w:szCs w:val="24"/>
        </w:rPr>
        <w:t>: )</w:t>
      </w:r>
      <w:proofErr w:type="gramEnd"/>
      <w:r w:rsidRPr="00ED3055">
        <w:rPr>
          <w:bCs/>
          <w:color w:val="FF0000"/>
          <w:sz w:val="24"/>
          <w:szCs w:val="24"/>
        </w:rPr>
        <w:t>.</w:t>
      </w:r>
    </w:p>
    <w:p w14:paraId="35671272" w14:textId="77777777" w:rsidR="005D2B1E" w:rsidRPr="00ED3055" w:rsidRDefault="00023DF4">
      <w:pPr>
        <w:spacing w:line="360" w:lineRule="auto"/>
        <w:jc w:val="both"/>
        <w:rPr>
          <w:bCs/>
          <w:color w:val="FF0000"/>
          <w:sz w:val="24"/>
          <w:szCs w:val="24"/>
        </w:rPr>
      </w:pPr>
      <w:r w:rsidRPr="00ED3055">
        <w:rPr>
          <w:bCs/>
          <w:color w:val="FF0000"/>
          <w:sz w:val="24"/>
          <w:szCs w:val="24"/>
        </w:rPr>
        <w:t xml:space="preserve">Testes de Desempenho: Avaliar a capacidade do sistema sob </w:t>
      </w:r>
      <w:r w:rsidRPr="00ED3055">
        <w:rPr>
          <w:bCs/>
          <w:color w:val="FF0000"/>
          <w:sz w:val="24"/>
          <w:szCs w:val="24"/>
        </w:rPr>
        <w:t>carga (testes de stress e carga).</w:t>
      </w:r>
    </w:p>
    <w:p w14:paraId="35671273" w14:textId="77777777" w:rsidR="005D2B1E" w:rsidRPr="00ED3055" w:rsidRDefault="00023DF4">
      <w:pPr>
        <w:spacing w:line="360" w:lineRule="auto"/>
        <w:jc w:val="both"/>
        <w:rPr>
          <w:bCs/>
          <w:color w:val="FF0000"/>
          <w:sz w:val="24"/>
          <w:szCs w:val="24"/>
        </w:rPr>
      </w:pPr>
      <w:r w:rsidRPr="00ED3055">
        <w:rPr>
          <w:bCs/>
          <w:color w:val="FF0000"/>
          <w:sz w:val="24"/>
          <w:szCs w:val="24"/>
        </w:rPr>
        <w:t xml:space="preserve">Testes de Segurança: Verificar possíveis vulnerabilidades de segurança (autenticação, SQL </w:t>
      </w:r>
      <w:proofErr w:type="spellStart"/>
      <w:proofErr w:type="gramStart"/>
      <w:r w:rsidRPr="00ED3055">
        <w:rPr>
          <w:bCs/>
          <w:color w:val="FF0000"/>
          <w:sz w:val="24"/>
          <w:szCs w:val="24"/>
        </w:rPr>
        <w:t>injection</w:t>
      </w:r>
      <w:proofErr w:type="spellEnd"/>
      <w:r w:rsidRPr="00ED3055">
        <w:rPr>
          <w:bCs/>
          <w:color w:val="FF0000"/>
          <w:sz w:val="24"/>
          <w:szCs w:val="24"/>
        </w:rPr>
        <w:t>, etc.</w:t>
      </w:r>
      <w:proofErr w:type="gramEnd"/>
      <w:r w:rsidRPr="00ED3055">
        <w:rPr>
          <w:bCs/>
          <w:color w:val="FF0000"/>
          <w:sz w:val="24"/>
          <w:szCs w:val="24"/>
        </w:rPr>
        <w:t>).</w:t>
      </w:r>
    </w:p>
    <w:p w14:paraId="35671276" w14:textId="77777777" w:rsidR="005D2B1E" w:rsidRDefault="005D2B1E">
      <w:bookmarkStart w:id="24" w:name="_30j0zll"/>
      <w:bookmarkEnd w:id="24"/>
    </w:p>
    <w:p w14:paraId="35671277" w14:textId="77777777" w:rsidR="005D2B1E" w:rsidRPr="00023DF4" w:rsidRDefault="00023DF4">
      <w:pPr>
        <w:pStyle w:val="Ttulo1"/>
        <w:numPr>
          <w:ilvl w:val="0"/>
          <w:numId w:val="5"/>
        </w:numPr>
        <w:rPr>
          <w:color w:val="FF0000"/>
        </w:rPr>
      </w:pPr>
      <w:bookmarkStart w:id="25" w:name="_Toc194343243"/>
      <w:r w:rsidRPr="00023DF4">
        <w:rPr>
          <w:color w:val="FF0000"/>
        </w:rPr>
        <w:t>Paleta de cores da aplicação</w:t>
      </w:r>
      <w:bookmarkEnd w:id="25"/>
    </w:p>
    <w:p w14:paraId="35671278" w14:textId="77777777" w:rsidR="005D2B1E" w:rsidRDefault="00023DF4">
      <w:pPr>
        <w:spacing w:line="360" w:lineRule="auto"/>
        <w:ind w:firstLine="85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paleta de cores apresentada na Imagem </w:t>
      </w:r>
      <w:r>
        <w:rPr>
          <w:color w:val="FF0000"/>
          <w:sz w:val="24"/>
          <w:szCs w:val="24"/>
        </w:rPr>
        <w:t>XX</w:t>
      </w:r>
      <w:r>
        <w:rPr>
          <w:sz w:val="24"/>
          <w:szCs w:val="24"/>
        </w:rPr>
        <w:t xml:space="preserve"> inclui os seguintes códigos hexadecimais:</w:t>
      </w:r>
    </w:p>
    <w:p w14:paraId="35671279" w14:textId="77777777" w:rsidR="005D2B1E" w:rsidRDefault="005D2B1E">
      <w:pPr>
        <w:spacing w:line="360" w:lineRule="auto"/>
        <w:ind w:firstLine="851"/>
        <w:jc w:val="both"/>
        <w:rPr>
          <w:sz w:val="24"/>
          <w:szCs w:val="24"/>
        </w:rPr>
      </w:pPr>
    </w:p>
    <w:p w14:paraId="3567127A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#303F9F (Azul Escuro - </w:t>
      </w:r>
      <w:proofErr w:type="spellStart"/>
      <w:r>
        <w:rPr>
          <w:bCs/>
          <w:sz w:val="24"/>
          <w:szCs w:val="24"/>
        </w:rPr>
        <w:t>Dark</w:t>
      </w:r>
      <w:proofErr w:type="spellEnd"/>
      <w:r>
        <w:rPr>
          <w:bCs/>
          <w:sz w:val="24"/>
          <w:szCs w:val="24"/>
        </w:rPr>
        <w:t xml:space="preserve"> Primary Color);</w:t>
      </w:r>
    </w:p>
    <w:p w14:paraId="3567127B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#C5CAE9 (Cinza Azulado - Light Primary Color);</w:t>
      </w:r>
    </w:p>
    <w:p w14:paraId="3567127C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#3F51B5 (Azul - Primary Color);</w:t>
      </w:r>
    </w:p>
    <w:p w14:paraId="3567127D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#FFFFFF (Branco - </w:t>
      </w:r>
      <w:proofErr w:type="spellStart"/>
      <w:r>
        <w:rPr>
          <w:bCs/>
          <w:sz w:val="24"/>
          <w:szCs w:val="24"/>
        </w:rPr>
        <w:t>Text</w:t>
      </w:r>
      <w:proofErr w:type="spellEnd"/>
      <w:r>
        <w:rPr>
          <w:bCs/>
          <w:sz w:val="24"/>
          <w:szCs w:val="24"/>
        </w:rPr>
        <w:t>/</w:t>
      </w:r>
      <w:proofErr w:type="spellStart"/>
      <w:r>
        <w:rPr>
          <w:bCs/>
          <w:sz w:val="24"/>
          <w:szCs w:val="24"/>
        </w:rPr>
        <w:t>Icons</w:t>
      </w:r>
      <w:proofErr w:type="spellEnd"/>
      <w:r>
        <w:rPr>
          <w:bCs/>
          <w:sz w:val="24"/>
          <w:szCs w:val="24"/>
        </w:rPr>
        <w:t>);</w:t>
      </w:r>
    </w:p>
    <w:p w14:paraId="3567127E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#FFC107 (Amber – </w:t>
      </w:r>
      <w:proofErr w:type="spellStart"/>
      <w:r>
        <w:rPr>
          <w:bCs/>
          <w:sz w:val="24"/>
          <w:szCs w:val="24"/>
        </w:rPr>
        <w:t>Accent</w:t>
      </w:r>
      <w:proofErr w:type="spellEnd"/>
      <w:r>
        <w:rPr>
          <w:bCs/>
          <w:sz w:val="24"/>
          <w:szCs w:val="24"/>
        </w:rPr>
        <w:t xml:space="preserve"> Color);</w:t>
      </w:r>
    </w:p>
    <w:p w14:paraId="3567127F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#212121 (Preto – Primary </w:t>
      </w:r>
      <w:proofErr w:type="spellStart"/>
      <w:r>
        <w:rPr>
          <w:bCs/>
          <w:sz w:val="24"/>
          <w:szCs w:val="24"/>
        </w:rPr>
        <w:t>Text</w:t>
      </w:r>
      <w:proofErr w:type="spellEnd"/>
      <w:r>
        <w:rPr>
          <w:bCs/>
          <w:sz w:val="24"/>
          <w:szCs w:val="24"/>
        </w:rPr>
        <w:t>);</w:t>
      </w:r>
    </w:p>
    <w:p w14:paraId="35671280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#757575 (Cinza escuro – </w:t>
      </w:r>
      <w:proofErr w:type="spellStart"/>
      <w:r>
        <w:rPr>
          <w:bCs/>
          <w:sz w:val="24"/>
          <w:szCs w:val="24"/>
        </w:rPr>
        <w:t>Secondary</w:t>
      </w:r>
      <w:proofErr w:type="spellEnd"/>
      <w:r>
        <w:rPr>
          <w:bCs/>
          <w:sz w:val="24"/>
          <w:szCs w:val="24"/>
        </w:rPr>
        <w:t xml:space="preserve"> </w:t>
      </w:r>
      <w:proofErr w:type="spellStart"/>
      <w:r>
        <w:rPr>
          <w:bCs/>
          <w:sz w:val="24"/>
          <w:szCs w:val="24"/>
        </w:rPr>
        <w:t>Text</w:t>
      </w:r>
      <w:proofErr w:type="spellEnd"/>
      <w:r>
        <w:rPr>
          <w:bCs/>
          <w:sz w:val="24"/>
          <w:szCs w:val="24"/>
        </w:rPr>
        <w:t>);</w:t>
      </w:r>
    </w:p>
    <w:p w14:paraId="35671281" w14:textId="77777777" w:rsidR="005D2B1E" w:rsidRDefault="00023DF4">
      <w:pPr>
        <w:spacing w:line="360" w:lineRule="auto"/>
        <w:ind w:firstLine="85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#BDBDBD (Cinza Claro – </w:t>
      </w:r>
      <w:proofErr w:type="spellStart"/>
      <w:r>
        <w:rPr>
          <w:bCs/>
          <w:sz w:val="24"/>
          <w:szCs w:val="24"/>
        </w:rPr>
        <w:t>Divider</w:t>
      </w:r>
      <w:proofErr w:type="spellEnd"/>
      <w:r>
        <w:rPr>
          <w:bCs/>
          <w:sz w:val="24"/>
          <w:szCs w:val="24"/>
        </w:rPr>
        <w:t xml:space="preserve"> Color).</w:t>
      </w:r>
    </w:p>
    <w:p w14:paraId="35671282" w14:textId="77777777" w:rsidR="005D2B1E" w:rsidRDefault="005D2B1E">
      <w:pPr>
        <w:spacing w:line="360" w:lineRule="auto"/>
        <w:jc w:val="both"/>
        <w:rPr>
          <w:bCs/>
          <w:sz w:val="24"/>
          <w:szCs w:val="24"/>
        </w:rPr>
      </w:pPr>
    </w:p>
    <w:p w14:paraId="35671283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Essa combinação transmite uma sensação de profissionalismo, confiabilidade e sofisticação, que são ideais para um aplicativo de gestão de eventos.</w:t>
      </w:r>
    </w:p>
    <w:p w14:paraId="35671284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https://www.materialpalette.com/indigo/amber</w:t>
      </w:r>
    </w:p>
    <w:p w14:paraId="35671285" w14:textId="77777777" w:rsidR="005D2B1E" w:rsidRDefault="005D2B1E">
      <w:pPr>
        <w:spacing w:line="360" w:lineRule="auto"/>
        <w:ind w:firstLine="851"/>
        <w:jc w:val="both"/>
        <w:rPr>
          <w:sz w:val="24"/>
          <w:szCs w:val="24"/>
        </w:rPr>
      </w:pPr>
    </w:p>
    <w:p w14:paraId="35671286" w14:textId="77777777" w:rsidR="005D2B1E" w:rsidRDefault="00023DF4">
      <w:pPr>
        <w:spacing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Análise das Cores</w:t>
      </w:r>
      <w:bookmarkStart w:id="26" w:name="_1fob9te"/>
      <w:bookmarkEnd w:id="26"/>
      <w:r>
        <w:rPr>
          <w:b/>
          <w:bCs/>
          <w:sz w:val="24"/>
          <w:szCs w:val="24"/>
        </w:rPr>
        <w:t>:</w:t>
      </w:r>
    </w:p>
    <w:p w14:paraId="35671287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Azul Escuro (#303F9F - </w:t>
      </w:r>
      <w:proofErr w:type="spellStart"/>
      <w:r>
        <w:rPr>
          <w:sz w:val="24"/>
          <w:szCs w:val="24"/>
        </w:rPr>
        <w:t>Dark</w:t>
      </w:r>
      <w:proofErr w:type="spellEnd"/>
      <w:r>
        <w:rPr>
          <w:sz w:val="24"/>
          <w:szCs w:val="24"/>
        </w:rPr>
        <w:t xml:space="preserve"> Primary Color)</w:t>
      </w:r>
    </w:p>
    <w:p w14:paraId="35671288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sz w:val="24"/>
          <w:szCs w:val="24"/>
        </w:rPr>
        <w:t>Descrição:</w:t>
      </w:r>
      <w:r>
        <w:rPr>
          <w:bCs/>
          <w:sz w:val="24"/>
          <w:szCs w:val="24"/>
        </w:rPr>
        <w:t xml:space="preserve"> O azul escuro transmite </w:t>
      </w:r>
      <w:r>
        <w:rPr>
          <w:sz w:val="24"/>
          <w:szCs w:val="24"/>
        </w:rPr>
        <w:t>autoridade, confiança e profissionalismo</w:t>
      </w:r>
      <w:r>
        <w:rPr>
          <w:bCs/>
          <w:sz w:val="24"/>
          <w:szCs w:val="24"/>
        </w:rPr>
        <w:t xml:space="preserve">. Excelente para títulos e elementos de destaque, pois é uma cor séria e sofisticada.  Ajuda a passar </w:t>
      </w:r>
      <w:r>
        <w:rPr>
          <w:bCs/>
          <w:sz w:val="24"/>
          <w:szCs w:val="24"/>
        </w:rPr>
        <w:t>segurança aos usuários, o que é essencial quando se trata de negócios e gestão.</w:t>
      </w:r>
    </w:p>
    <w:p w14:paraId="35671289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>Azul Médio (#3F51B5 - Primary Color)</w:t>
      </w:r>
    </w:p>
    <w:p w14:paraId="3567128A" w14:textId="77777777" w:rsidR="005D2B1E" w:rsidRDefault="00023DF4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Descrição: O azul principal reforça a ideia de credibilidade e tecnologia. Cor que traz serenidade e estabilidade, tornando a experiência do usuário agradável. Muito usado em interfaces modernas por sua versatilidade e conforto visual</w:t>
      </w:r>
      <w:r>
        <w:rPr>
          <w:bCs/>
          <w:sz w:val="24"/>
          <w:szCs w:val="24"/>
        </w:rPr>
        <w:t>.</w:t>
      </w:r>
    </w:p>
    <w:p w14:paraId="3567128B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>Cinza Azulado (#C5CAE9 - Light Primary Color)</w:t>
      </w:r>
    </w:p>
    <w:p w14:paraId="3567128C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Descrição: Essa cor suaviza a interface, funcionando bem para </w:t>
      </w:r>
      <w:r>
        <w:rPr>
          <w:sz w:val="24"/>
          <w:szCs w:val="24"/>
        </w:rPr>
        <w:t>fundos e áreas de destaque secundário.</w:t>
      </w:r>
      <w:r>
        <w:rPr>
          <w:bCs/>
          <w:sz w:val="24"/>
          <w:szCs w:val="24"/>
        </w:rPr>
        <w:t xml:space="preserve"> Evita que a interface fique muito pesada, trazendo um equilíbrio entre os tons escuros e claros.</w:t>
      </w:r>
    </w:p>
    <w:p w14:paraId="3567128D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Branco (#FFFFFF - </w:t>
      </w:r>
      <w:proofErr w:type="spellStart"/>
      <w:r>
        <w:rPr>
          <w:sz w:val="24"/>
          <w:szCs w:val="24"/>
        </w:rPr>
        <w:t>Text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Icons</w:t>
      </w:r>
      <w:proofErr w:type="spellEnd"/>
      <w:r>
        <w:rPr>
          <w:sz w:val="24"/>
          <w:szCs w:val="24"/>
        </w:rPr>
        <w:t>)</w:t>
      </w:r>
    </w:p>
    <w:p w14:paraId="3567128E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Descrição: O branco é essencial para </w:t>
      </w:r>
      <w:r>
        <w:rPr>
          <w:sz w:val="24"/>
          <w:szCs w:val="24"/>
        </w:rPr>
        <w:t>clareza e legibilidade.</w:t>
      </w:r>
      <w:r>
        <w:rPr>
          <w:bCs/>
          <w:sz w:val="24"/>
          <w:szCs w:val="24"/>
        </w:rPr>
        <w:t xml:space="preserve"> Usado como cor de texto em fundos escuros e para ícones, criando um alto contraste e melhorando a acessibilidade.</w:t>
      </w:r>
    </w:p>
    <w:p w14:paraId="3567128F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Âmbar (#FFC107 - </w:t>
      </w:r>
      <w:proofErr w:type="spellStart"/>
      <w:r>
        <w:rPr>
          <w:sz w:val="24"/>
          <w:szCs w:val="24"/>
        </w:rPr>
        <w:t>Accent</w:t>
      </w:r>
      <w:proofErr w:type="spellEnd"/>
      <w:r>
        <w:rPr>
          <w:sz w:val="24"/>
          <w:szCs w:val="24"/>
        </w:rPr>
        <w:t xml:space="preserve"> Color)</w:t>
      </w:r>
    </w:p>
    <w:p w14:paraId="35671290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Descrição: Essa cor vibrante funciona como </w:t>
      </w:r>
      <w:r>
        <w:rPr>
          <w:sz w:val="24"/>
          <w:szCs w:val="24"/>
        </w:rPr>
        <w:t>um ótimo destaque para botões, alertas e chamadas para ação (CTA). O âmbar desperta atenção e entusiasmo</w:t>
      </w:r>
      <w:r>
        <w:rPr>
          <w:bCs/>
          <w:sz w:val="24"/>
          <w:szCs w:val="24"/>
        </w:rPr>
        <w:t xml:space="preserve">, </w:t>
      </w:r>
      <w:r>
        <w:rPr>
          <w:bCs/>
          <w:sz w:val="24"/>
          <w:szCs w:val="24"/>
        </w:rPr>
        <w:lastRenderedPageBreak/>
        <w:t>incentivando os usuários a tomarem decisões (ex.: bloquear uma data, acessar um recurso importante).</w:t>
      </w:r>
    </w:p>
    <w:p w14:paraId="35671291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Preto (#212121 - Primary </w:t>
      </w:r>
      <w:proofErr w:type="spellStart"/>
      <w:r>
        <w:rPr>
          <w:sz w:val="24"/>
          <w:szCs w:val="24"/>
        </w:rPr>
        <w:t>Text</w:t>
      </w:r>
      <w:proofErr w:type="spellEnd"/>
      <w:r>
        <w:rPr>
          <w:sz w:val="24"/>
          <w:szCs w:val="24"/>
        </w:rPr>
        <w:t>)</w:t>
      </w:r>
    </w:p>
    <w:p w14:paraId="35671292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Descrição: O preto é a melhor cor para </w:t>
      </w:r>
      <w:r>
        <w:rPr>
          <w:sz w:val="24"/>
          <w:szCs w:val="24"/>
        </w:rPr>
        <w:t xml:space="preserve">textos principais, </w:t>
      </w:r>
      <w:r>
        <w:rPr>
          <w:bCs/>
          <w:sz w:val="24"/>
          <w:szCs w:val="24"/>
        </w:rPr>
        <w:t xml:space="preserve">pois tem excelente contraste em fundos claros, garantindo legibilidade. Transmite um tom sério e </w:t>
      </w:r>
      <w:r>
        <w:rPr>
          <w:bCs/>
          <w:sz w:val="24"/>
          <w:szCs w:val="24"/>
        </w:rPr>
        <w:t>profissional, ideal para um sistema de gestão.</w:t>
      </w:r>
    </w:p>
    <w:p w14:paraId="35671293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Cinza Escuro (#757575 - </w:t>
      </w:r>
      <w:proofErr w:type="spellStart"/>
      <w:r>
        <w:rPr>
          <w:sz w:val="24"/>
          <w:szCs w:val="24"/>
        </w:rPr>
        <w:t>Secondary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Text</w:t>
      </w:r>
      <w:proofErr w:type="spellEnd"/>
      <w:r>
        <w:rPr>
          <w:sz w:val="24"/>
          <w:szCs w:val="24"/>
        </w:rPr>
        <w:t>)</w:t>
      </w:r>
    </w:p>
    <w:p w14:paraId="35671294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Descrição: Excelente para textos secundários e informações complementares, pois evita o uso excessivo de preto, tornando a interface mais elegante e menos cansativa. Funciona bem para legendas, descrições e subtítulos.</w:t>
      </w:r>
    </w:p>
    <w:p w14:paraId="35671295" w14:textId="77777777" w:rsidR="005D2B1E" w:rsidRDefault="00023DF4">
      <w:pPr>
        <w:pStyle w:val="PargrafodaLista"/>
        <w:numPr>
          <w:ilvl w:val="1"/>
          <w:numId w:val="2"/>
        </w:numPr>
        <w:spacing w:line="360" w:lineRule="auto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Cinza Claro (#BDBDBD - </w:t>
      </w:r>
      <w:proofErr w:type="spellStart"/>
      <w:r>
        <w:rPr>
          <w:sz w:val="24"/>
          <w:szCs w:val="24"/>
        </w:rPr>
        <w:t>Divider</w:t>
      </w:r>
      <w:proofErr w:type="spellEnd"/>
      <w:r>
        <w:rPr>
          <w:sz w:val="24"/>
          <w:szCs w:val="24"/>
        </w:rPr>
        <w:t xml:space="preserve"> Color)</w:t>
      </w:r>
    </w:p>
    <w:p w14:paraId="35671296" w14:textId="77777777" w:rsidR="005D2B1E" w:rsidRDefault="00023DF4">
      <w:pPr>
        <w:spacing w:line="360" w:lineRule="auto"/>
        <w:ind w:firstLine="72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Descrição: Ideal para </w:t>
      </w:r>
      <w:r>
        <w:rPr>
          <w:sz w:val="24"/>
          <w:szCs w:val="24"/>
        </w:rPr>
        <w:t>separadores, bordas sutis e elementos de interface, criando uma hierarquia visual sem poluir a tela. Ajuda a manter a interface limpa e organizada sem criar distrações desnecessárias.</w:t>
      </w:r>
    </w:p>
    <w:p w14:paraId="35671297" w14:textId="77777777" w:rsidR="005D2B1E" w:rsidRDefault="005D2B1E">
      <w:pPr>
        <w:spacing w:line="360" w:lineRule="auto"/>
        <w:jc w:val="both"/>
        <w:rPr>
          <w:bCs/>
          <w:sz w:val="24"/>
          <w:szCs w:val="24"/>
        </w:rPr>
      </w:pPr>
    </w:p>
    <w:p w14:paraId="35671298" w14:textId="77777777" w:rsidR="005D2B1E" w:rsidRDefault="005D2B1E">
      <w:pPr>
        <w:rPr>
          <w:sz w:val="24"/>
          <w:szCs w:val="24"/>
        </w:rPr>
      </w:pPr>
    </w:p>
    <w:p w14:paraId="35671299" w14:textId="77777777" w:rsidR="005D2B1E" w:rsidRDefault="00023DF4">
      <w:pPr>
        <w:pStyle w:val="Ttulo"/>
        <w:spacing w:before="0" w:after="0" w:line="360" w:lineRule="auto"/>
        <w:jc w:val="center"/>
      </w:pPr>
      <w:r>
        <w:rPr>
          <w:sz w:val="20"/>
          <w:szCs w:val="20"/>
        </w:rPr>
        <w:lastRenderedPageBreak/>
        <w:t xml:space="preserve">Imagem </w:t>
      </w:r>
      <w:r>
        <w:rPr>
          <w:color w:val="FF0000"/>
          <w:sz w:val="20"/>
          <w:szCs w:val="20"/>
        </w:rPr>
        <w:t xml:space="preserve">XX </w:t>
      </w:r>
      <w:r>
        <w:rPr>
          <w:sz w:val="20"/>
          <w:szCs w:val="20"/>
        </w:rPr>
        <w:t xml:space="preserve">– </w:t>
      </w:r>
      <w:r>
        <w:rPr>
          <w:b w:val="0"/>
          <w:sz w:val="20"/>
          <w:szCs w:val="20"/>
        </w:rPr>
        <w:t>Paleta de cores</w:t>
      </w:r>
      <w:r>
        <w:rPr>
          <w:b w:val="0"/>
        </w:rPr>
        <w:t>.</w:t>
      </w:r>
    </w:p>
    <w:p w14:paraId="3567129A" w14:textId="77777777" w:rsidR="005D2B1E" w:rsidRDefault="00023DF4">
      <w:pPr>
        <w:jc w:val="center"/>
      </w:pPr>
      <w:r>
        <w:rPr>
          <w:noProof/>
        </w:rPr>
        <w:drawing>
          <wp:inline distT="0" distB="0" distL="0" distR="0" wp14:anchorId="356712DC" wp14:editId="356712DD">
            <wp:extent cx="4943475" cy="4791075"/>
            <wp:effectExtent l="0" t="0" r="0" b="0"/>
            <wp:docPr id="5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3059" t="3434" r="3599" b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7129B" w14:textId="77777777" w:rsidR="005D2B1E" w:rsidRDefault="00023DF4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3567129C" w14:textId="77777777" w:rsidR="005D2B1E" w:rsidRDefault="005D2B1E">
      <w:pPr>
        <w:rPr>
          <w:sz w:val="24"/>
          <w:szCs w:val="24"/>
        </w:rPr>
      </w:pPr>
    </w:p>
    <w:p w14:paraId="3567129D" w14:textId="77777777" w:rsidR="005D2B1E" w:rsidRDefault="005D2B1E">
      <w:pPr>
        <w:pStyle w:val="Ttulo"/>
        <w:spacing w:before="0" w:after="0" w:line="360" w:lineRule="auto"/>
        <w:jc w:val="both"/>
        <w:rPr>
          <w:sz w:val="24"/>
          <w:szCs w:val="24"/>
        </w:rPr>
      </w:pPr>
    </w:p>
    <w:p w14:paraId="3567129E" w14:textId="77777777" w:rsidR="005D2B1E" w:rsidRDefault="00023DF4">
      <w:pPr>
        <w:pStyle w:val="Ttulo1"/>
        <w:numPr>
          <w:ilvl w:val="0"/>
          <w:numId w:val="5"/>
        </w:numPr>
      </w:pPr>
      <w:bookmarkStart w:id="27" w:name="_Toc194343244"/>
      <w:r>
        <w:t>Diagrama de caso de uso</w:t>
      </w:r>
      <w:bookmarkEnd w:id="27"/>
    </w:p>
    <w:p w14:paraId="3567129F" w14:textId="77777777" w:rsidR="005D2B1E" w:rsidRDefault="005D2B1E">
      <w:bookmarkStart w:id="28" w:name="_tyjcwt"/>
      <w:bookmarkEnd w:id="28"/>
    </w:p>
    <w:p w14:paraId="356712A0" w14:textId="77777777" w:rsidR="005D2B1E" w:rsidRDefault="00023DF4">
      <w:pPr>
        <w:pStyle w:val="Ttulo"/>
        <w:spacing w:before="0" w:after="0" w:line="360" w:lineRule="auto"/>
        <w:jc w:val="center"/>
      </w:pPr>
      <w:r>
        <w:rPr>
          <w:sz w:val="20"/>
          <w:szCs w:val="20"/>
        </w:rPr>
        <w:t xml:space="preserve">Imagem </w:t>
      </w:r>
      <w:r>
        <w:rPr>
          <w:color w:val="FF0000"/>
          <w:sz w:val="20"/>
          <w:szCs w:val="20"/>
        </w:rPr>
        <w:t>XX</w:t>
      </w:r>
      <w:r>
        <w:rPr>
          <w:sz w:val="20"/>
          <w:szCs w:val="20"/>
        </w:rPr>
        <w:t xml:space="preserve"> – </w:t>
      </w:r>
      <w:r>
        <w:rPr>
          <w:b w:val="0"/>
          <w:sz w:val="20"/>
          <w:szCs w:val="20"/>
        </w:rPr>
        <w:t>Diagrama de Caso de Uso</w:t>
      </w:r>
      <w:r>
        <w:t>.</w:t>
      </w:r>
    </w:p>
    <w:p w14:paraId="356712A1" w14:textId="77777777" w:rsidR="005D2B1E" w:rsidRDefault="005D2B1E"/>
    <w:p w14:paraId="356712A2" w14:textId="77777777" w:rsidR="005D2B1E" w:rsidRDefault="00023DF4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356712A3" w14:textId="77777777" w:rsidR="005D2B1E" w:rsidRDefault="005D2B1E"/>
    <w:p w14:paraId="356712A4" w14:textId="77777777" w:rsidR="005D2B1E" w:rsidRDefault="005D2B1E"/>
    <w:p w14:paraId="356712A5" w14:textId="77777777" w:rsidR="005D2B1E" w:rsidRDefault="005D2B1E">
      <w:pPr>
        <w:jc w:val="right"/>
      </w:pPr>
    </w:p>
    <w:p w14:paraId="356712A6" w14:textId="77777777" w:rsidR="005D2B1E" w:rsidRDefault="00023DF4">
      <w:pPr>
        <w:pStyle w:val="Ttulo1"/>
        <w:numPr>
          <w:ilvl w:val="0"/>
          <w:numId w:val="5"/>
        </w:numPr>
      </w:pPr>
      <w:bookmarkStart w:id="29" w:name="_Toc194343245"/>
      <w:r>
        <w:t>Diagrama de classe</w:t>
      </w:r>
      <w:bookmarkEnd w:id="29"/>
    </w:p>
    <w:p w14:paraId="356712A7" w14:textId="77777777" w:rsidR="005D2B1E" w:rsidRDefault="005D2B1E"/>
    <w:p w14:paraId="356712A8" w14:textId="77777777" w:rsidR="005D2B1E" w:rsidRDefault="00023DF4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 xml:space="preserve">Imagem </w:t>
      </w:r>
      <w:r>
        <w:rPr>
          <w:b/>
          <w:color w:val="FF0000"/>
          <w:sz w:val="20"/>
          <w:szCs w:val="20"/>
        </w:rPr>
        <w:t>XX</w:t>
      </w:r>
      <w:r>
        <w:rPr>
          <w:b/>
          <w:sz w:val="20"/>
          <w:szCs w:val="20"/>
        </w:rPr>
        <w:t xml:space="preserve"> –</w:t>
      </w:r>
      <w:r>
        <w:rPr>
          <w:sz w:val="20"/>
          <w:szCs w:val="20"/>
        </w:rPr>
        <w:t xml:space="preserve"> Diagrama de Classe.</w:t>
      </w:r>
    </w:p>
    <w:p w14:paraId="356712A9" w14:textId="77777777" w:rsidR="005D2B1E" w:rsidRDefault="005D2B1E">
      <w:pPr>
        <w:jc w:val="center"/>
        <w:rPr>
          <w:sz w:val="20"/>
          <w:szCs w:val="20"/>
        </w:rPr>
      </w:pPr>
    </w:p>
    <w:p w14:paraId="356712AA" w14:textId="77777777" w:rsidR="005D2B1E" w:rsidRDefault="00023DF4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</w:t>
      </w:r>
    </w:p>
    <w:p w14:paraId="356712AB" w14:textId="77777777" w:rsidR="005D2B1E" w:rsidRDefault="005D2B1E">
      <w:pPr>
        <w:spacing w:line="360" w:lineRule="auto"/>
        <w:rPr>
          <w:sz w:val="20"/>
          <w:szCs w:val="20"/>
        </w:rPr>
      </w:pPr>
    </w:p>
    <w:p w14:paraId="356712AC" w14:textId="77777777" w:rsidR="005D2B1E" w:rsidRDefault="005D2B1E">
      <w:pPr>
        <w:spacing w:line="360" w:lineRule="auto"/>
        <w:jc w:val="both"/>
        <w:rPr>
          <w:color w:val="C00000"/>
          <w:sz w:val="24"/>
          <w:szCs w:val="24"/>
        </w:rPr>
      </w:pPr>
      <w:bookmarkStart w:id="30" w:name="_17dp8vu"/>
      <w:bookmarkStart w:id="31" w:name="_3dy6vkm"/>
      <w:bookmarkEnd w:id="30"/>
      <w:bookmarkEnd w:id="31"/>
    </w:p>
    <w:p w14:paraId="356712AD" w14:textId="77777777" w:rsidR="005D2B1E" w:rsidRDefault="00023DF4">
      <w:pPr>
        <w:pStyle w:val="Ttulo1"/>
        <w:numPr>
          <w:ilvl w:val="0"/>
          <w:numId w:val="5"/>
        </w:numPr>
      </w:pPr>
      <w:bookmarkStart w:id="32" w:name="_3rdcrjn"/>
      <w:bookmarkStart w:id="33" w:name="_Toc194343246"/>
      <w:bookmarkEnd w:id="32"/>
      <w:r>
        <w:t xml:space="preserve">Protótipos do Sistema – </w:t>
      </w:r>
      <w:proofErr w:type="spellStart"/>
      <w:r>
        <w:t>Figma</w:t>
      </w:r>
      <w:bookmarkEnd w:id="33"/>
      <w:proofErr w:type="spellEnd"/>
      <w:r>
        <w:t xml:space="preserve"> </w:t>
      </w:r>
    </w:p>
    <w:p w14:paraId="356712AE" w14:textId="77777777" w:rsidR="005D2B1E" w:rsidRDefault="00023DF4">
      <w:hyperlink>
        <w:r>
          <w:rPr>
            <w:rStyle w:val="Hyperlink"/>
          </w:rPr>
          <w:t>https://www.figma.com/design/8DNbX2h8kTcocNknrq5up2/Prot%C3%B3tipo---Festify?m=auto&amp;t=AnBgFOhD6Q0AEzqQ-6</w:t>
        </w:r>
      </w:hyperlink>
    </w:p>
    <w:p w14:paraId="356712AF" w14:textId="77777777" w:rsidR="005D2B1E" w:rsidRDefault="005D2B1E"/>
    <w:p w14:paraId="356712B0" w14:textId="77777777" w:rsidR="005D2B1E" w:rsidRDefault="00023DF4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4" w:name="_lnxbz9"/>
      <w:bookmarkEnd w:id="34"/>
      <w:r>
        <w:rPr>
          <w:bCs/>
          <w:sz w:val="24"/>
          <w:szCs w:val="24"/>
        </w:rPr>
        <w:t xml:space="preserve">Tela </w:t>
      </w:r>
    </w:p>
    <w:p w14:paraId="356712B1" w14:textId="77777777" w:rsidR="005D2B1E" w:rsidRDefault="00023DF4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09 –</w:t>
      </w:r>
      <w:r>
        <w:rPr>
          <w:sz w:val="20"/>
          <w:szCs w:val="20"/>
        </w:rPr>
        <w:t xml:space="preserve"> Protótipo da </w:t>
      </w:r>
      <w:proofErr w:type="gramStart"/>
      <w:r>
        <w:rPr>
          <w:sz w:val="20"/>
          <w:szCs w:val="20"/>
        </w:rPr>
        <w:t>Tela .</w:t>
      </w:r>
      <w:proofErr w:type="gramEnd"/>
    </w:p>
    <w:p w14:paraId="356712B2" w14:textId="77777777" w:rsidR="005D2B1E" w:rsidRDefault="005D2B1E">
      <w:pPr>
        <w:jc w:val="center"/>
        <w:rPr>
          <w:sz w:val="20"/>
          <w:szCs w:val="20"/>
        </w:rPr>
      </w:pPr>
    </w:p>
    <w:p w14:paraId="356712B3" w14:textId="77777777" w:rsidR="005D2B1E" w:rsidRDefault="00023DF4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356712B4" w14:textId="77777777" w:rsidR="005D2B1E" w:rsidRDefault="005D2B1E">
      <w:pPr>
        <w:jc w:val="center"/>
        <w:rPr>
          <w:sz w:val="20"/>
          <w:szCs w:val="20"/>
        </w:rPr>
      </w:pPr>
    </w:p>
    <w:p w14:paraId="356712B5" w14:textId="77777777" w:rsidR="005D2B1E" w:rsidRDefault="00023DF4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5" w:name="_35nkun2"/>
      <w:bookmarkEnd w:id="35"/>
      <w:r>
        <w:rPr>
          <w:bCs/>
          <w:sz w:val="24"/>
          <w:szCs w:val="24"/>
        </w:rPr>
        <w:t>Tela de cadastro</w:t>
      </w:r>
    </w:p>
    <w:p w14:paraId="356712B6" w14:textId="77777777" w:rsidR="005D2B1E" w:rsidRDefault="005D2B1E"/>
    <w:p w14:paraId="356712B7" w14:textId="77777777" w:rsidR="005D2B1E" w:rsidRDefault="00023DF4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10 –</w:t>
      </w:r>
      <w:r>
        <w:rPr>
          <w:sz w:val="20"/>
          <w:szCs w:val="20"/>
        </w:rPr>
        <w:t xml:space="preserve"> Protótipo da tela de Cadastro.</w:t>
      </w:r>
    </w:p>
    <w:p w14:paraId="356712B8" w14:textId="77777777" w:rsidR="005D2B1E" w:rsidRDefault="005D2B1E">
      <w:pPr>
        <w:jc w:val="center"/>
        <w:rPr>
          <w:sz w:val="20"/>
          <w:szCs w:val="20"/>
        </w:rPr>
      </w:pPr>
    </w:p>
    <w:p w14:paraId="356712B9" w14:textId="77777777" w:rsidR="005D2B1E" w:rsidRDefault="00023DF4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356712BA" w14:textId="77777777" w:rsidR="005D2B1E" w:rsidRDefault="005D2B1E">
      <w:pPr>
        <w:spacing w:line="360" w:lineRule="auto"/>
        <w:jc w:val="center"/>
        <w:rPr>
          <w:sz w:val="20"/>
          <w:szCs w:val="20"/>
        </w:rPr>
      </w:pPr>
    </w:p>
    <w:p w14:paraId="356712BB" w14:textId="77777777" w:rsidR="005D2B1E" w:rsidRDefault="00023DF4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bookmarkStart w:id="36" w:name="_1ksv4uv"/>
      <w:bookmarkEnd w:id="36"/>
      <w:r>
        <w:rPr>
          <w:bCs/>
          <w:sz w:val="24"/>
          <w:szCs w:val="24"/>
        </w:rPr>
        <w:t>Tela de cadastro de operadores (ADMIN)</w:t>
      </w:r>
    </w:p>
    <w:p w14:paraId="356712BC" w14:textId="77777777" w:rsidR="005D2B1E" w:rsidRDefault="005D2B1E"/>
    <w:p w14:paraId="356712BD" w14:textId="77777777" w:rsidR="005D2B1E" w:rsidRDefault="00023DF4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11 –</w:t>
      </w:r>
      <w:r>
        <w:rPr>
          <w:sz w:val="20"/>
          <w:szCs w:val="20"/>
        </w:rPr>
        <w:t xml:space="preserve"> Protótipo da tela de</w:t>
      </w:r>
      <w:r>
        <w:t xml:space="preserve"> </w:t>
      </w:r>
      <w:r>
        <w:rPr>
          <w:sz w:val="20"/>
          <w:szCs w:val="20"/>
        </w:rPr>
        <w:t>cadastro de operadores (ADMIN).</w:t>
      </w:r>
    </w:p>
    <w:p w14:paraId="356712BE" w14:textId="77777777" w:rsidR="005D2B1E" w:rsidRDefault="005D2B1E">
      <w:pPr>
        <w:jc w:val="center"/>
        <w:rPr>
          <w:sz w:val="20"/>
          <w:szCs w:val="20"/>
        </w:rPr>
      </w:pPr>
    </w:p>
    <w:p w14:paraId="356712BF" w14:textId="77777777" w:rsidR="005D2B1E" w:rsidRDefault="00023DF4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356712C0" w14:textId="77777777" w:rsidR="005D2B1E" w:rsidRDefault="005D2B1E">
      <w:pPr>
        <w:tabs>
          <w:tab w:val="left" w:pos="1344"/>
        </w:tabs>
        <w:rPr>
          <w:sz w:val="20"/>
          <w:szCs w:val="20"/>
        </w:rPr>
      </w:pPr>
    </w:p>
    <w:p w14:paraId="356712C1" w14:textId="77777777" w:rsidR="005D2B1E" w:rsidRDefault="005D2B1E">
      <w:pPr>
        <w:rPr>
          <w:sz w:val="20"/>
          <w:szCs w:val="20"/>
        </w:rPr>
      </w:pPr>
    </w:p>
    <w:p w14:paraId="356712C2" w14:textId="77777777" w:rsidR="005D2B1E" w:rsidRDefault="00023DF4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Tela de agenda</w:t>
      </w:r>
    </w:p>
    <w:p w14:paraId="356712C3" w14:textId="77777777" w:rsidR="005D2B1E" w:rsidRDefault="005D2B1E"/>
    <w:p w14:paraId="356712C4" w14:textId="77777777" w:rsidR="005D2B1E" w:rsidRDefault="00023DF4">
      <w:pPr>
        <w:jc w:val="center"/>
      </w:pPr>
      <w:r>
        <w:rPr>
          <w:b/>
          <w:sz w:val="20"/>
          <w:szCs w:val="20"/>
        </w:rPr>
        <w:t>Imagem 12 –</w:t>
      </w:r>
      <w:r>
        <w:rPr>
          <w:sz w:val="20"/>
          <w:szCs w:val="20"/>
        </w:rPr>
        <w:t xml:space="preserve"> Protótipo da tela agenda.</w:t>
      </w:r>
    </w:p>
    <w:p w14:paraId="356712C5" w14:textId="77777777" w:rsidR="005D2B1E" w:rsidRDefault="005D2B1E">
      <w:pPr>
        <w:spacing w:line="360" w:lineRule="auto"/>
        <w:jc w:val="center"/>
        <w:rPr>
          <w:b/>
          <w:sz w:val="20"/>
          <w:szCs w:val="20"/>
        </w:rPr>
      </w:pPr>
    </w:p>
    <w:p w14:paraId="356712C6" w14:textId="77777777" w:rsidR="005D2B1E" w:rsidRDefault="00023DF4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356712C7" w14:textId="77777777" w:rsidR="005D2B1E" w:rsidRDefault="005D2B1E">
      <w:pPr>
        <w:rPr>
          <w:b/>
          <w:bCs/>
          <w:sz w:val="24"/>
          <w:szCs w:val="24"/>
        </w:rPr>
      </w:pPr>
    </w:p>
    <w:p w14:paraId="356712C8" w14:textId="77777777" w:rsidR="005D2B1E" w:rsidRDefault="00023DF4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Tela de login</w:t>
      </w:r>
    </w:p>
    <w:p w14:paraId="356712C9" w14:textId="77777777" w:rsidR="005D2B1E" w:rsidRDefault="005D2B1E"/>
    <w:p w14:paraId="356712CA" w14:textId="77777777" w:rsidR="005D2B1E" w:rsidRDefault="00023DF4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Imagem 13 –</w:t>
      </w:r>
      <w:r>
        <w:rPr>
          <w:sz w:val="20"/>
          <w:szCs w:val="20"/>
        </w:rPr>
        <w:t xml:space="preserve"> Protótipo da tela de login.</w:t>
      </w:r>
    </w:p>
    <w:p w14:paraId="356712CB" w14:textId="77777777" w:rsidR="005D2B1E" w:rsidRDefault="005D2B1E">
      <w:pPr>
        <w:jc w:val="center"/>
        <w:rPr>
          <w:sz w:val="20"/>
          <w:szCs w:val="20"/>
        </w:rPr>
      </w:pPr>
    </w:p>
    <w:p w14:paraId="356712CC" w14:textId="77777777" w:rsidR="005D2B1E" w:rsidRDefault="00023DF4">
      <w:pPr>
        <w:spacing w:line="360" w:lineRule="auto"/>
        <w:jc w:val="center"/>
        <w:rPr>
          <w:sz w:val="20"/>
          <w:szCs w:val="20"/>
        </w:rPr>
      </w:pPr>
      <w:r>
        <w:rPr>
          <w:b/>
          <w:sz w:val="20"/>
          <w:szCs w:val="20"/>
        </w:rPr>
        <w:t>Fonte –</w:t>
      </w:r>
      <w:r>
        <w:rPr>
          <w:sz w:val="20"/>
          <w:szCs w:val="20"/>
        </w:rPr>
        <w:t xml:space="preserve"> imagem dos autores.</w:t>
      </w:r>
    </w:p>
    <w:p w14:paraId="356712CD" w14:textId="77777777" w:rsidR="005D2B1E" w:rsidRDefault="005D2B1E">
      <w:pPr>
        <w:rPr>
          <w:b/>
          <w:bCs/>
          <w:sz w:val="24"/>
          <w:szCs w:val="24"/>
        </w:rPr>
      </w:pPr>
    </w:p>
    <w:p w14:paraId="356712CE" w14:textId="77777777" w:rsidR="005D2B1E" w:rsidRDefault="00023DF4">
      <w:pPr>
        <w:pStyle w:val="Ttulo"/>
        <w:spacing w:before="0" w:after="0" w:line="360" w:lineRule="auto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Tela dos contratos</w:t>
      </w:r>
    </w:p>
    <w:p w14:paraId="356712CF" w14:textId="77777777" w:rsidR="005D2B1E" w:rsidRDefault="005D2B1E"/>
    <w:p w14:paraId="356712D0" w14:textId="77777777" w:rsidR="005D2B1E" w:rsidRDefault="00023DF4">
      <w:pPr>
        <w:pStyle w:val="Ttulo"/>
        <w:spacing w:before="0" w:after="0" w:line="360" w:lineRule="auto"/>
        <w:jc w:val="center"/>
        <w:rPr>
          <w:b w:val="0"/>
          <w:sz w:val="20"/>
          <w:szCs w:val="20"/>
        </w:rPr>
      </w:pPr>
      <w:bookmarkStart w:id="37" w:name="_44sinio"/>
      <w:bookmarkEnd w:id="37"/>
      <w:r>
        <w:rPr>
          <w:sz w:val="20"/>
          <w:szCs w:val="20"/>
        </w:rPr>
        <w:t xml:space="preserve">Imagem 14 – </w:t>
      </w:r>
      <w:r>
        <w:rPr>
          <w:b w:val="0"/>
          <w:sz w:val="20"/>
          <w:szCs w:val="20"/>
        </w:rPr>
        <w:t>Protótipo da tela dos contratos.</w:t>
      </w:r>
    </w:p>
    <w:p w14:paraId="356712D1" w14:textId="77777777" w:rsidR="005D2B1E" w:rsidRDefault="005D2B1E"/>
    <w:p w14:paraId="356712D2" w14:textId="77777777" w:rsidR="005D2B1E" w:rsidRDefault="00023DF4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Fonte –</w:t>
      </w:r>
      <w:r>
        <w:rPr>
          <w:sz w:val="20"/>
          <w:szCs w:val="20"/>
        </w:rPr>
        <w:t xml:space="preserve"> imagem dos autores.</w:t>
      </w:r>
    </w:p>
    <w:p w14:paraId="356712D3" w14:textId="77777777" w:rsidR="005D2B1E" w:rsidRDefault="005D2B1E">
      <w:pPr>
        <w:rPr>
          <w:sz w:val="20"/>
          <w:szCs w:val="20"/>
        </w:rPr>
      </w:pPr>
      <w:bookmarkStart w:id="38" w:name="_1y810tw"/>
      <w:bookmarkStart w:id="39" w:name="_3j2qqm3"/>
      <w:bookmarkStart w:id="40" w:name="_z337ya"/>
      <w:bookmarkEnd w:id="38"/>
      <w:bookmarkEnd w:id="39"/>
      <w:bookmarkEnd w:id="40"/>
    </w:p>
    <w:sectPr w:rsidR="005D2B1E">
      <w:footerReference w:type="default" r:id="rId10"/>
      <w:pgSz w:w="11906" w:h="16838"/>
      <w:pgMar w:top="1701" w:right="1134" w:bottom="1134" w:left="1701" w:header="0" w:footer="72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712E4" w14:textId="77777777" w:rsidR="00023DF4" w:rsidRDefault="00023DF4">
      <w:pPr>
        <w:spacing w:line="240" w:lineRule="auto"/>
      </w:pPr>
      <w:r>
        <w:separator/>
      </w:r>
    </w:p>
  </w:endnote>
  <w:endnote w:type="continuationSeparator" w:id="0">
    <w:p w14:paraId="356712E6" w14:textId="77777777" w:rsidR="00023DF4" w:rsidRDefault="00023D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712DE" w14:textId="77777777" w:rsidR="005D2B1E" w:rsidRDefault="00023DF4">
    <w:pP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fldChar w:fldCharType="begin"/>
    </w:r>
    <w:r>
      <w:instrText xml:space="preserve"> PAGE </w:instrText>
    </w:r>
    <w:r>
      <w:fldChar w:fldCharType="separate"/>
    </w:r>
    <w:r>
      <w:t>11</w:t>
    </w:r>
    <w:r>
      <w:fldChar w:fldCharType="end"/>
    </w:r>
  </w:p>
  <w:p w14:paraId="356712DF" w14:textId="77777777" w:rsidR="005D2B1E" w:rsidRDefault="005D2B1E">
    <w:pP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712E0" w14:textId="77777777" w:rsidR="00023DF4" w:rsidRDefault="00023DF4">
      <w:pPr>
        <w:spacing w:line="240" w:lineRule="auto"/>
      </w:pPr>
      <w:r>
        <w:separator/>
      </w:r>
    </w:p>
  </w:footnote>
  <w:footnote w:type="continuationSeparator" w:id="0">
    <w:p w14:paraId="356712E2" w14:textId="77777777" w:rsidR="00023DF4" w:rsidRDefault="00023D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4327"/>
    <w:multiLevelType w:val="multilevel"/>
    <w:tmpl w:val="E60E62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3E3CD9"/>
    <w:multiLevelType w:val="multilevel"/>
    <w:tmpl w:val="151A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34044B9F"/>
    <w:multiLevelType w:val="multilevel"/>
    <w:tmpl w:val="94A61A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DA5424"/>
    <w:multiLevelType w:val="multilevel"/>
    <w:tmpl w:val="59CA01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E236612"/>
    <w:multiLevelType w:val="multilevel"/>
    <w:tmpl w:val="F5AE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59EA321F"/>
    <w:multiLevelType w:val="multilevel"/>
    <w:tmpl w:val="0248F0B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79766672"/>
    <w:multiLevelType w:val="multilevel"/>
    <w:tmpl w:val="0060A25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413745373">
    <w:abstractNumId w:val="4"/>
  </w:num>
  <w:num w:numId="2" w16cid:durableId="1289505225">
    <w:abstractNumId w:val="1"/>
  </w:num>
  <w:num w:numId="3" w16cid:durableId="1653756709">
    <w:abstractNumId w:val="5"/>
  </w:num>
  <w:num w:numId="4" w16cid:durableId="218713114">
    <w:abstractNumId w:val="3"/>
  </w:num>
  <w:num w:numId="5" w16cid:durableId="284316422">
    <w:abstractNumId w:val="6"/>
  </w:num>
  <w:num w:numId="6" w16cid:durableId="47341578">
    <w:abstractNumId w:val="0"/>
  </w:num>
  <w:num w:numId="7" w16cid:durableId="1518349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D2B1E"/>
    <w:rsid w:val="00023DF4"/>
    <w:rsid w:val="000D20A0"/>
    <w:rsid w:val="00155E22"/>
    <w:rsid w:val="00340AD7"/>
    <w:rsid w:val="003C320A"/>
    <w:rsid w:val="003F2DEC"/>
    <w:rsid w:val="00441AD8"/>
    <w:rsid w:val="004E30A1"/>
    <w:rsid w:val="005D2B1E"/>
    <w:rsid w:val="005F2673"/>
    <w:rsid w:val="00756DB5"/>
    <w:rsid w:val="007A7899"/>
    <w:rsid w:val="008A3B6E"/>
    <w:rsid w:val="00AB5188"/>
    <w:rsid w:val="00BD524C"/>
    <w:rsid w:val="00C1714D"/>
    <w:rsid w:val="00D2478F"/>
    <w:rsid w:val="00ED3055"/>
    <w:rsid w:val="00F20AAC"/>
    <w:rsid w:val="00F904C1"/>
    <w:rsid w:val="00F9307F"/>
    <w:rsid w:val="00FC01A4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356711D8"/>
  <w15:docId w15:val="{51C0CCEB-DA61-45CE-8324-59B9CECAA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A03"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887C3F"/>
  </w:style>
  <w:style w:type="character" w:customStyle="1" w:styleId="RodapChar">
    <w:name w:val="Rodapé Char"/>
    <w:basedOn w:val="Fontepargpadro"/>
    <w:link w:val="Rodap"/>
    <w:uiPriority w:val="99"/>
    <w:qFormat/>
    <w:rsid w:val="00887C3F"/>
  </w:style>
  <w:style w:type="character" w:customStyle="1" w:styleId="TtuloChar">
    <w:name w:val="Título Char"/>
    <w:basedOn w:val="Fontepargpadro"/>
    <w:link w:val="Ttulo"/>
    <w:uiPriority w:val="10"/>
    <w:qFormat/>
    <w:rsid w:val="00852397"/>
    <w:rPr>
      <w:b/>
      <w:sz w:val="28"/>
      <w:szCs w:val="28"/>
    </w:rPr>
  </w:style>
  <w:style w:type="character" w:styleId="Hyperlink">
    <w:name w:val="Hyperlink"/>
    <w:basedOn w:val="Fontepargpadro"/>
    <w:uiPriority w:val="99"/>
    <w:unhideWhenUsed/>
    <w:rsid w:val="00D878F2"/>
    <w:rPr>
      <w:color w:val="0000FF" w:themeColor="hyperlink"/>
      <w:u w:val="single"/>
    </w:rPr>
  </w:style>
  <w:style w:type="paragraph" w:styleId="Ttulo">
    <w:name w:val="Title"/>
    <w:basedOn w:val="Normal"/>
    <w:next w:val="Corpodetexto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A85CC4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887C3F"/>
    <w:pPr>
      <w:tabs>
        <w:tab w:val="center" w:pos="4252"/>
        <w:tab w:val="right" w:pos="8504"/>
      </w:tabs>
      <w:spacing w:line="240" w:lineRule="auto"/>
    </w:pPr>
  </w:style>
  <w:style w:type="paragraph" w:styleId="Rodap">
    <w:name w:val="footer"/>
    <w:basedOn w:val="Normal"/>
    <w:link w:val="RodapChar"/>
    <w:uiPriority w:val="99"/>
    <w:unhideWhenUsed/>
    <w:rsid w:val="00887C3F"/>
    <w:pPr>
      <w:tabs>
        <w:tab w:val="center" w:pos="4252"/>
        <w:tab w:val="right" w:pos="8504"/>
      </w:tabs>
      <w:spacing w:line="240" w:lineRule="auto"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Normal"/>
    <w:uiPriority w:val="39"/>
    <w:unhideWhenUsed/>
    <w:qFormat/>
    <w:rsid w:val="00D878F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D878F2"/>
    <w:pPr>
      <w:spacing w:after="100"/>
    </w:pPr>
  </w:style>
  <w:style w:type="paragraph" w:customStyle="1" w:styleId="Contedodoquadro">
    <w:name w:val="Conteúdo do quadr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2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3E812-850B-4916-A0BA-3314B63B2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1517</TotalTime>
  <Pages>12</Pages>
  <Words>1801</Words>
  <Characters>9726</Characters>
  <Application>Microsoft Office Word</Application>
  <DocSecurity>0</DocSecurity>
  <Lines>81</Lines>
  <Paragraphs>23</Paragraphs>
  <ScaleCrop>false</ScaleCrop>
  <Company/>
  <LinksUpToDate>false</LinksUpToDate>
  <CharactersWithSpaces>11504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Maikon Gino</dc:creator>
  <dc:description/>
  <cp:lastModifiedBy>Luana Marques</cp:lastModifiedBy>
  <cp:revision>383</cp:revision>
  <cp:lastPrinted>2024-06-09T01:12:00Z</cp:lastPrinted>
  <dcterms:created xsi:type="dcterms:W3CDTF">2023-12-12T15:22:00Z</dcterms:created>
  <dcterms:modified xsi:type="dcterms:W3CDTF">2025-05-14T00:10:00Z</dcterms:modified>
  <dc:language>pt-BR</dc:language>
</cp:coreProperties>
</file>