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sz w:val="36"/>
          <w:szCs w:val="36"/>
        </w:rPr>
      </w:pPr>
      <w:bookmarkStart w:colFirst="0" w:colLast="0" w:name="_g2dtv5jpaiph" w:id="0"/>
      <w:bookmarkEnd w:id="0"/>
      <w:r w:rsidDel="00000000" w:rsidR="00000000" w:rsidRPr="00000000">
        <w:rPr>
          <w:sz w:val="36"/>
          <w:szCs w:val="36"/>
          <w:rtl w:val="0"/>
        </w:rPr>
        <w:t xml:space="preserve">Resposta lista 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1)</w:t>
      </w:r>
      <w:r w:rsidDel="00000000" w:rsidR="00000000" w:rsidRPr="00000000">
        <w:rPr>
          <w:rtl w:val="0"/>
        </w:rPr>
        <w:t xml:space="preserve"> b) Cada nó pode possuir no máximo dois filhos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2)</w:t>
      </w:r>
      <w:r w:rsidDel="00000000" w:rsidR="00000000" w:rsidRPr="00000000">
        <w:rPr>
          <w:rtl w:val="0"/>
        </w:rPr>
        <w:t xml:space="preserve"> c) Cada nó pode ter filho esquerdo e direito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3)</w:t>
      </w:r>
      <w:r w:rsidDel="00000000" w:rsidR="00000000" w:rsidRPr="00000000">
        <w:rPr>
          <w:rtl w:val="0"/>
        </w:rPr>
        <w:t xml:space="preserve"> c) Pré-ordem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</w:t>
      </w:r>
      <w:r w:rsidDel="00000000" w:rsidR="00000000" w:rsidRPr="00000000">
        <w:rPr>
          <w:rtl w:val="0"/>
        </w:rPr>
        <w:t xml:space="preserve"> b) Em ordem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5)</w:t>
      </w:r>
      <w:r w:rsidDel="00000000" w:rsidR="00000000" w:rsidRPr="00000000">
        <w:rPr>
          <w:rtl w:val="0"/>
        </w:rPr>
        <w:t xml:space="preserve"> a) Pós-ordem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6)</w:t>
      </w:r>
      <w:r w:rsidDel="00000000" w:rsidR="00000000" w:rsidRPr="00000000">
        <w:rPr>
          <w:rtl w:val="0"/>
        </w:rPr>
        <w:t xml:space="preserve"> b) Possui todos os níveis completos, exceto possivelmente o último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Árvore cheia Todo nó possui 0 ou 2 filhos.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Árvore completa: Todos os níveis completos, exceto o último os das folhas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Pré-ordem: Raiz , Esquerda e Direita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ordem: Esquerda , Raiz e Direita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Pós-ordem: Esquerda ,  Direita e Raiz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São mais eficientes quando há muitas inserções, remoções e buscas, pois não exigem deslocamento de elementos como nos vetores.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