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Cairo" w:hAnsi="Cairo"/>
          <w:b w:val="0"/>
          <w:i w:val="0"/>
          <w:color w:val="6B6864"/>
          <w:sz w:val="22"/>
          <w:rtl/>
          <w:rFonts w:ascii="Cairo" w:hAnsi="Cairo" w:cs="Cairo"/>
        </w:rPr>
        <w:t>المملكة العربية السعودية</w:t>
        <w:br/>
        <w:t>المركز الوطني لتنمية القطاع غير الربحي | ترخيص رقم: (١٠٠٠٧٣٠٧٠٠)</w:t>
        <w:br/>
      </w:r>
      <w:r>
        <w:rPr>
          <w:rFonts w:ascii="Cairo" w:hAnsi="Cairo"/>
          <w:b/>
          <w:i w:val="0"/>
          <w:color w:val="6B1D3A"/>
          <w:sz w:val="44"/>
          <w:rtl/>
          <w:rFonts w:ascii="Cairo" w:hAnsi="Cairo" w:cs="Cairo"/>
        </w:rPr>
        <w:br/>
        <w:t>جمعية طبيبي الأهلية بالمدينة المنورة</w:t>
        <w:br/>
      </w:r>
      <w:r>
        <w:rPr>
          <w:rFonts w:ascii="Cairo" w:hAnsi="Cairo"/>
          <w:b/>
          <w:i w:val="0"/>
          <w:color w:val="6B1D3A"/>
          <w:sz w:val="52"/>
          <w:rtl/>
          <w:rFonts w:ascii="Cairo" w:hAnsi="Cairo" w:cs="Cairo"/>
        </w:rPr>
        <w:t>التقرير النصف سنوي الشامل لعام ٢٠٢٦م</w:t>
        <w:br/>
      </w:r>
      <w:r>
        <w:rPr>
          <w:rFonts w:ascii="Cairo" w:hAnsi="Cairo"/>
          <w:b/>
          <w:i w:val="0"/>
          <w:color w:val="C9A96E"/>
          <w:sz w:val="28"/>
          <w:rtl/>
          <w:rFonts w:ascii="Cairo" w:hAnsi="Cairo" w:cs="Cairo"/>
        </w:rPr>
        <w:t>الفترة من ١ يناير حتى ٣٠ يونيو ٢٠٢٦م</w:t>
        <w:br/>
        <w:br/>
      </w:r>
      <w:r>
        <w:rPr>
          <w:rFonts w:ascii="Cairo" w:hAnsi="Cairo"/>
          <w:b/>
          <w:i w:val="0"/>
          <w:color w:val="6B1D3A"/>
          <w:sz w:val="36"/>
          <w:rtl/>
          <w:rFonts w:ascii="Cairo" w:hAnsi="Cairo" w:cs="Cairo"/>
        </w:rPr>
        <w:t>« ثـقـة  •  أثــر  •  اسـتـدامـة »</w:t>
        <w:br/>
        <w:br/>
        <w:br/>
        <w:br/>
      </w:r>
    </w:p>
    <w:p>
      <w:pPr>
        <w:jc w:val="center"/>
      </w:pPr>
      <w:r>
        <w:rPr>
          <w:rFonts w:ascii="Cairo" w:hAnsi="Cairo"/>
          <w:b w:val="0"/>
          <w:i w:val="0"/>
          <w:color w:val="2E0B17"/>
          <w:sz w:val="21"/>
          <w:rtl/>
          <w:rFonts w:ascii="Cairo" w:hAnsi="Cairo" w:cs="Cairo"/>
        </w:rPr>
        <w:t>إعداد والإشراف التنفيذي:</w:t>
        <w:br/>
        <w:t>أ. بيان بن سعد المحمدي (المدير التنفيذي)</w:t>
        <w:br/>
        <w:t>المدينة المنورة - حي الفتح | هاتف: (00966555606347) | البريد: (tabibi2025med@gmail.com)</w:t>
      </w:r>
    </w:p>
    <w:p>
      <w:r>
        <w:br w:type="page"/>
      </w:r>
    </w:p>
    <w:p>
      <w:pPr>
        <w:spacing w:before="440" w:after="200"/>
        <w:jc w:val="right"/>
        <w:bidi/>
      </w:pPr>
      <w:r>
        <w:rPr>
          <w:rFonts w:ascii="Cairo" w:hAnsi="Cairo"/>
          <w:b/>
          <w:i w:val="0"/>
          <w:color w:val="6B1D3A"/>
          <w:sz w:val="32"/>
          <w:rtl/>
          <w:rFonts w:ascii="Cairo" w:hAnsi="Cairo" w:cs="Cairo"/>
        </w:rPr>
        <w:t>فهرس محتويات التقرير</w:t>
      </w:r>
    </w:p>
    <w:p>
      <w:pPr>
        <w:spacing w:after="120" w:line="300" w:lineRule="auto"/>
        <w:jc w:val="right"/>
        <w:bidi/>
      </w:pPr>
      <w:r>
        <w:rPr>
          <w:rFonts w:ascii="Cairo" w:hAnsi="Cairo"/>
          <w:b w:val="0"/>
          <w:i w:val="0"/>
          <w:color w:val="2E0B17"/>
          <w:sz w:val="22"/>
          <w:rtl/>
          <w:rFonts w:ascii="Cairo" w:hAnsi="Cairo" w:cs="Cairo"/>
        </w:rPr>
        <w:t>دليل التنقل بين موضوعات ومحاور التقرير النصف سنوي لجمعية طبيبي الأهلية:</w:t>
      </w:r>
    </w:p>
    <w:tbl>
      <w:tblPr>
        <w:tblW w:type="auto" w:w="0"/>
        <w:jc w:val="center"/>
        <w:tblLook w:firstColumn="1" w:firstRow="1" w:lastColumn="0" w:lastRow="0" w:noHBand="0" w:noVBand="1" w:val="04A0"/>
        <w:tblBorders>
          <w:top w:val="single" w:sz="4" w:space="0" w:color="E0DDD5"/>
          <w:bottom w:val="single" w:sz="4" w:space="0" w:color="E0DDD5"/>
          <w:insideH w:val="single" w:sz="4" w:space="0" w:color="EFECE6"/>
          <w:left w:val="none"/>
          <w:right w:val="none"/>
          <w:insideV w:val="none"/>
        </w:tblBorders>
      </w:tblPr>
      <w:tblGrid>
        <w:gridCol w:w="2448"/>
        <w:gridCol w:w="2448"/>
        <w:gridCol w:w="2448"/>
        <w:gridCol w:w="2448"/>
      </w:tblGrid>
      <w:tr>
        <w:tc>
          <w:tcPr>
            <w:tcW w:type="dxa" w:w="720"/>
            <w:shd w:val="clear" w:color="auto" w:fill="6B1D3A"/>
            <w:tcMar>
              <w:top w:w="130" w:type="dxa"/>
              <w:bottom w:w="130" w:type="dxa"/>
              <w:left w:w="150" w:type="dxa"/>
              <w:right w:w="150" w:type="dxa"/>
            </w:tcMar>
          </w:tcPr>
          <w:p>
            <w:pPr>
              <w:jc w:val="right"/>
              <w:bidi/>
            </w:pPr>
            <w:r/>
            <w:r>
              <w:rPr>
                <w:rFonts w:ascii="Cairo" w:hAnsi="Cairo"/>
                <w:b/>
                <w:i w:val="0"/>
                <w:color w:val="FFFFFF"/>
                <w:sz w:val="20"/>
                <w:rtl/>
                <w:rFonts w:ascii="Cairo" w:hAnsi="Cairo" w:cs="Cairo"/>
              </w:rPr>
              <w:t>م</w:t>
            </w:r>
          </w:p>
        </w:tc>
        <w:tc>
          <w:tcPr>
            <w:tcW w:type="dxa" w:w="3168"/>
            <w:shd w:val="clear" w:color="auto" w:fill="6B1D3A"/>
            <w:tcMar>
              <w:top w:w="130" w:type="dxa"/>
              <w:bottom w:w="130" w:type="dxa"/>
              <w:left w:w="150" w:type="dxa"/>
              <w:right w:w="150" w:type="dxa"/>
            </w:tcMar>
          </w:tcPr>
          <w:p>
            <w:pPr>
              <w:jc w:val="right"/>
              <w:bidi/>
            </w:pPr>
            <w:r/>
            <w:r>
              <w:rPr>
                <w:rFonts w:ascii="Cairo" w:hAnsi="Cairo"/>
                <w:b/>
                <w:i w:val="0"/>
                <w:color w:val="FFFFFF"/>
                <w:sz w:val="20"/>
                <w:rtl/>
                <w:rFonts w:ascii="Cairo" w:hAnsi="Cairo" w:cs="Cairo"/>
              </w:rPr>
              <w:t>الموضوع / المحور</w:t>
            </w:r>
          </w:p>
        </w:tc>
        <w:tc>
          <w:tcPr>
            <w:tcW w:type="dxa" w:w="5040"/>
            <w:shd w:val="clear" w:color="auto" w:fill="6B1D3A"/>
            <w:tcMar>
              <w:top w:w="130" w:type="dxa"/>
              <w:bottom w:w="130" w:type="dxa"/>
              <w:left w:w="150" w:type="dxa"/>
              <w:right w:w="150" w:type="dxa"/>
            </w:tcMar>
          </w:tcPr>
          <w:p>
            <w:pPr>
              <w:jc w:val="right"/>
              <w:bidi/>
            </w:pPr>
            <w:r/>
            <w:r>
              <w:rPr>
                <w:rFonts w:ascii="Cairo" w:hAnsi="Cairo"/>
                <w:b/>
                <w:i w:val="0"/>
                <w:color w:val="FFFFFF"/>
                <w:sz w:val="20"/>
                <w:rtl/>
                <w:rFonts w:ascii="Cairo" w:hAnsi="Cairo" w:cs="Cairo"/>
              </w:rPr>
              <w:t>المحتوى التفصيلي</w:t>
            </w:r>
          </w:p>
        </w:tc>
        <w:tc>
          <w:tcPr>
            <w:tcW w:type="dxa" w:w="1440"/>
            <w:shd w:val="clear" w:color="auto" w:fill="6B1D3A"/>
            <w:tcMar>
              <w:top w:w="130" w:type="dxa"/>
              <w:bottom w:w="130" w:type="dxa"/>
              <w:left w:w="150" w:type="dxa"/>
              <w:right w:w="150" w:type="dxa"/>
            </w:tcMar>
          </w:tcPr>
          <w:p>
            <w:pPr>
              <w:jc w:val="right"/>
              <w:bidi/>
            </w:pPr>
            <w:r/>
            <w:r>
              <w:rPr>
                <w:rFonts w:ascii="Cairo" w:hAnsi="Cairo"/>
                <w:b/>
                <w:i w:val="0"/>
                <w:color w:val="FFFFFF"/>
                <w:sz w:val="20"/>
                <w:rtl/>
                <w:rFonts w:ascii="Cairo" w:hAnsi="Cairo" w:cs="Cairo"/>
              </w:rPr>
              <w:t>رقم الصفحة التقديري</w:t>
            </w:r>
          </w:p>
        </w:tc>
      </w:tr>
      <w:tr>
        <w:tc>
          <w:tcPr>
            <w:tcW w:type="dxa" w:w="720"/>
            <w:shd w:val="clear" w:color="auto" w:fill="FFFFFF"/>
            <w:tcMar>
              <w:top w:w="110" w:type="dxa"/>
              <w:bottom w:w="110" w:type="dxa"/>
              <w:left w:w="130" w:type="dxa"/>
              <w:right w:w="130" w:type="dxa"/>
            </w:tcMar>
          </w:tcPr>
          <w:p>
            <w:pPr>
              <w:jc w:val="right"/>
              <w:bidi/>
            </w:pPr>
            <w:r/>
            <w:r>
              <w:rPr>
                <w:rFonts w:ascii="Cairo" w:hAnsi="Cairo"/>
                <w:b/>
                <w:i w:val="0"/>
                <w:color w:val="2E0B17"/>
                <w:sz w:val="19"/>
                <w:rtl/>
                <w:rFonts w:ascii="Cairo" w:hAnsi="Cairo" w:cs="Cairo"/>
              </w:rPr>
              <w:t>١</w:t>
            </w:r>
          </w:p>
        </w:tc>
        <w:tc>
          <w:tcPr>
            <w:tcW w:type="dxa" w:w="3168"/>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القيادة الرشيدة والرؤية الوطنية</w:t>
            </w:r>
          </w:p>
        </w:tc>
        <w:tc>
          <w:tcPr>
            <w:tcW w:type="dxa" w:w="5040"/>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كلمات خادم الحرمين الشريفين، سمو ولي العهد، وسمو أمير المنطقة</w:t>
            </w:r>
          </w:p>
        </w:tc>
        <w:tc>
          <w:tcPr>
            <w:tcW w:type="dxa" w:w="1440"/>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ص ٣</w:t>
            </w:r>
          </w:p>
        </w:tc>
      </w:tr>
      <w:tr>
        <w:tc>
          <w:tcPr>
            <w:tcW w:type="dxa" w:w="720"/>
            <w:shd w:val="clear" w:color="auto" w:fill="F8F6F0"/>
            <w:tcMar>
              <w:top w:w="110" w:type="dxa"/>
              <w:bottom w:w="110" w:type="dxa"/>
              <w:left w:w="130" w:type="dxa"/>
              <w:right w:w="130" w:type="dxa"/>
            </w:tcMar>
          </w:tcPr>
          <w:p>
            <w:pPr>
              <w:jc w:val="right"/>
              <w:bidi/>
            </w:pPr>
            <w:r/>
            <w:r>
              <w:rPr>
                <w:rFonts w:ascii="Cairo" w:hAnsi="Cairo"/>
                <w:b/>
                <w:i w:val="0"/>
                <w:color w:val="2E0B17"/>
                <w:sz w:val="19"/>
                <w:rtl/>
                <w:rFonts w:ascii="Cairo" w:hAnsi="Cairo" w:cs="Cairo"/>
              </w:rPr>
              <w:t>٢</w:t>
            </w:r>
          </w:p>
        </w:tc>
        <w:tc>
          <w:tcPr>
            <w:tcW w:type="dxa" w:w="3168"/>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كلمة رئيس مجلس الإدارة</w:t>
            </w:r>
          </w:p>
        </w:tc>
        <w:tc>
          <w:tcPr>
            <w:tcW w:type="dxa" w:w="5040"/>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رسالة أ.د. منصور محمد النزهة وتوجيهات مجلس الإدارة (٩ أعضاء)</w:t>
            </w:r>
          </w:p>
        </w:tc>
        <w:tc>
          <w:tcPr>
            <w:tcW w:type="dxa" w:w="1440"/>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ص ٤</w:t>
            </w:r>
          </w:p>
        </w:tc>
      </w:tr>
      <w:tr>
        <w:tc>
          <w:tcPr>
            <w:tcW w:type="dxa" w:w="720"/>
            <w:shd w:val="clear" w:color="auto" w:fill="FFFFFF"/>
            <w:tcMar>
              <w:top w:w="110" w:type="dxa"/>
              <w:bottom w:w="110" w:type="dxa"/>
              <w:left w:w="130" w:type="dxa"/>
              <w:right w:w="130" w:type="dxa"/>
            </w:tcMar>
          </w:tcPr>
          <w:p>
            <w:pPr>
              <w:jc w:val="right"/>
              <w:bidi/>
            </w:pPr>
            <w:r/>
            <w:r>
              <w:rPr>
                <w:rFonts w:ascii="Cairo" w:hAnsi="Cairo"/>
                <w:b/>
                <w:i w:val="0"/>
                <w:color w:val="2E0B17"/>
                <w:sz w:val="19"/>
                <w:rtl/>
                <w:rFonts w:ascii="Cairo" w:hAnsi="Cairo" w:cs="Cairo"/>
              </w:rPr>
              <w:t>٣</w:t>
            </w:r>
          </w:p>
        </w:tc>
        <w:tc>
          <w:tcPr>
            <w:tcW w:type="dxa" w:w="3168"/>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الملخص التنفيذي ومصفوفة الـ (KPIs)</w:t>
            </w:r>
          </w:p>
        </w:tc>
        <w:tc>
          <w:tcPr>
            <w:tcW w:type="dxa" w:w="5040"/>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أبرز أرقام الفترة ومصفوفة مؤشرات الأداء الـ (١٣) الشاملة</w:t>
            </w:r>
          </w:p>
        </w:tc>
        <w:tc>
          <w:tcPr>
            <w:tcW w:type="dxa" w:w="1440"/>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ص ٥</w:t>
            </w:r>
          </w:p>
        </w:tc>
      </w:tr>
      <w:tr>
        <w:tc>
          <w:tcPr>
            <w:tcW w:type="dxa" w:w="720"/>
            <w:shd w:val="clear" w:color="auto" w:fill="F8F6F0"/>
            <w:tcMar>
              <w:top w:w="110" w:type="dxa"/>
              <w:bottom w:w="110" w:type="dxa"/>
              <w:left w:w="130" w:type="dxa"/>
              <w:right w:w="130" w:type="dxa"/>
            </w:tcMar>
          </w:tcPr>
          <w:p>
            <w:pPr>
              <w:jc w:val="right"/>
              <w:bidi/>
            </w:pPr>
            <w:r/>
            <w:r>
              <w:rPr>
                <w:rFonts w:ascii="Cairo" w:hAnsi="Cairo"/>
                <w:b/>
                <w:i w:val="0"/>
                <w:color w:val="2E0B17"/>
                <w:sz w:val="19"/>
                <w:rtl/>
                <w:rFonts w:ascii="Cairo" w:hAnsi="Cairo" w:cs="Cairo"/>
              </w:rPr>
              <w:t>٤</w:t>
            </w:r>
          </w:p>
        </w:tc>
        <w:tc>
          <w:tcPr>
            <w:tcW w:type="dxa" w:w="3168"/>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الأداء المالي ومصادر الدخل</w:t>
            </w:r>
          </w:p>
        </w:tc>
        <w:tc>
          <w:tcPr>
            <w:tcW w:type="dxa" w:w="5040"/>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مقارنة إيرادات النصف الأول (H1 2026 vs H1 2025) ونسب النمو</w:t>
            </w:r>
          </w:p>
        </w:tc>
        <w:tc>
          <w:tcPr>
            <w:tcW w:type="dxa" w:w="1440"/>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ص ٦</w:t>
            </w:r>
          </w:p>
        </w:tc>
      </w:tr>
      <w:tr>
        <w:tc>
          <w:tcPr>
            <w:tcW w:type="dxa" w:w="720"/>
            <w:shd w:val="clear" w:color="auto" w:fill="FFFFFF"/>
            <w:tcMar>
              <w:top w:w="110" w:type="dxa"/>
              <w:bottom w:w="110" w:type="dxa"/>
              <w:left w:w="130" w:type="dxa"/>
              <w:right w:w="130" w:type="dxa"/>
            </w:tcMar>
          </w:tcPr>
          <w:p>
            <w:pPr>
              <w:jc w:val="right"/>
              <w:bidi/>
            </w:pPr>
            <w:r/>
            <w:r>
              <w:rPr>
                <w:rFonts w:ascii="Cairo" w:hAnsi="Cairo"/>
                <w:b/>
                <w:i w:val="0"/>
                <w:color w:val="2E0B17"/>
                <w:sz w:val="19"/>
                <w:rtl/>
                <w:rFonts w:ascii="Cairo" w:hAnsi="Cairo" w:cs="Cairo"/>
              </w:rPr>
              <w:t>٥</w:t>
            </w:r>
          </w:p>
        </w:tc>
        <w:tc>
          <w:tcPr>
            <w:tcW w:type="dxa" w:w="3168"/>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الموازنة التشغيلية وهيكل السيولة</w:t>
            </w:r>
          </w:p>
        </w:tc>
        <w:tc>
          <w:tcPr>
            <w:tcW w:type="dxa" w:w="5040"/>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نسب تنفيذ الموازنة التقديرية وتوزيع الأرصدة البنكية والمركز المالي</w:t>
            </w:r>
          </w:p>
        </w:tc>
        <w:tc>
          <w:tcPr>
            <w:tcW w:type="dxa" w:w="1440"/>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ص ٧</w:t>
            </w:r>
          </w:p>
        </w:tc>
      </w:tr>
      <w:tr>
        <w:tc>
          <w:tcPr>
            <w:tcW w:type="dxa" w:w="720"/>
            <w:shd w:val="clear" w:color="auto" w:fill="F8F6F0"/>
            <w:tcMar>
              <w:top w:w="110" w:type="dxa"/>
              <w:bottom w:w="110" w:type="dxa"/>
              <w:left w:w="130" w:type="dxa"/>
              <w:right w:w="130" w:type="dxa"/>
            </w:tcMar>
          </w:tcPr>
          <w:p>
            <w:pPr>
              <w:jc w:val="right"/>
              <w:bidi/>
            </w:pPr>
            <w:r/>
            <w:r>
              <w:rPr>
                <w:rFonts w:ascii="Cairo" w:hAnsi="Cairo"/>
                <w:b/>
                <w:i w:val="0"/>
                <w:color w:val="2E0B17"/>
                <w:sz w:val="19"/>
                <w:rtl/>
                <w:rFonts w:ascii="Cairo" w:hAnsi="Cairo" w:cs="Cairo"/>
              </w:rPr>
              <w:t>٦</w:t>
            </w:r>
          </w:p>
        </w:tc>
        <w:tc>
          <w:tcPr>
            <w:tcW w:type="dxa" w:w="3168"/>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البيان التفصيلي للمصروفات</w:t>
            </w:r>
          </w:p>
        </w:tc>
        <w:tc>
          <w:tcPr>
            <w:tcW w:type="dxa" w:w="5040"/>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جدول المصروفات التشغيلية التفصيلي بجميع بنوده الـ (١٦)</w:t>
            </w:r>
          </w:p>
        </w:tc>
        <w:tc>
          <w:tcPr>
            <w:tcW w:type="dxa" w:w="1440"/>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ص ٨</w:t>
            </w:r>
          </w:p>
        </w:tc>
      </w:tr>
      <w:tr>
        <w:tc>
          <w:tcPr>
            <w:tcW w:type="dxa" w:w="720"/>
            <w:shd w:val="clear" w:color="auto" w:fill="FFFFFF"/>
            <w:tcMar>
              <w:top w:w="110" w:type="dxa"/>
              <w:bottom w:w="110" w:type="dxa"/>
              <w:left w:w="130" w:type="dxa"/>
              <w:right w:w="130" w:type="dxa"/>
            </w:tcMar>
          </w:tcPr>
          <w:p>
            <w:pPr>
              <w:jc w:val="right"/>
              <w:bidi/>
            </w:pPr>
            <w:r/>
            <w:r>
              <w:rPr>
                <w:rFonts w:ascii="Cairo" w:hAnsi="Cairo"/>
                <w:b/>
                <w:i w:val="0"/>
                <w:color w:val="2E0B17"/>
                <w:sz w:val="19"/>
                <w:rtl/>
                <w:rFonts w:ascii="Cairo" w:hAnsi="Cairo" w:cs="Cairo"/>
              </w:rPr>
              <w:t>٧</w:t>
            </w:r>
          </w:p>
        </w:tc>
        <w:tc>
          <w:tcPr>
            <w:tcW w:type="dxa" w:w="3168"/>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البرامج الطبية ورعاية المرضى</w:t>
            </w:r>
          </w:p>
        </w:tc>
        <w:tc>
          <w:tcPr>
            <w:tcW w:type="dxa" w:w="5040"/>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برنامج (جودة حياة) وتفاصيل الحالات الـ (٧) الحرجة المدعومة</w:t>
            </w:r>
          </w:p>
        </w:tc>
        <w:tc>
          <w:tcPr>
            <w:tcW w:type="dxa" w:w="1440"/>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ص ٩</w:t>
            </w:r>
          </w:p>
        </w:tc>
      </w:tr>
      <w:tr>
        <w:tc>
          <w:tcPr>
            <w:tcW w:type="dxa" w:w="720"/>
            <w:shd w:val="clear" w:color="auto" w:fill="F8F6F0"/>
            <w:tcMar>
              <w:top w:w="110" w:type="dxa"/>
              <w:bottom w:w="110" w:type="dxa"/>
              <w:left w:w="130" w:type="dxa"/>
              <w:right w:w="130" w:type="dxa"/>
            </w:tcMar>
          </w:tcPr>
          <w:p>
            <w:pPr>
              <w:jc w:val="right"/>
              <w:bidi/>
            </w:pPr>
            <w:r/>
            <w:r>
              <w:rPr>
                <w:rFonts w:ascii="Cairo" w:hAnsi="Cairo"/>
                <w:b/>
                <w:i w:val="0"/>
                <w:color w:val="2E0B17"/>
                <w:sz w:val="19"/>
                <w:rtl/>
                <w:rFonts w:ascii="Cairo" w:hAnsi="Cairo" w:cs="Cairo"/>
              </w:rPr>
              <w:t>٨</w:t>
            </w:r>
          </w:p>
        </w:tc>
        <w:tc>
          <w:tcPr>
            <w:tcW w:type="dxa" w:w="3168"/>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تحليل الحالات المرفوضة</w:t>
            </w:r>
          </w:p>
        </w:tc>
        <w:tc>
          <w:tcPr>
            <w:tcW w:type="dxa" w:w="5040"/>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دراسة أسباب عدم صرف المساعدات لـ (١٤) حالة وتوصيات اللائحة</w:t>
            </w:r>
          </w:p>
        </w:tc>
        <w:tc>
          <w:tcPr>
            <w:tcW w:type="dxa" w:w="1440"/>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ص ١٠</w:t>
            </w:r>
          </w:p>
        </w:tc>
      </w:tr>
      <w:tr>
        <w:tc>
          <w:tcPr>
            <w:tcW w:type="dxa" w:w="720"/>
            <w:shd w:val="clear" w:color="auto" w:fill="FFFFFF"/>
            <w:tcMar>
              <w:top w:w="110" w:type="dxa"/>
              <w:bottom w:w="110" w:type="dxa"/>
              <w:left w:w="130" w:type="dxa"/>
              <w:right w:w="130" w:type="dxa"/>
            </w:tcMar>
          </w:tcPr>
          <w:p>
            <w:pPr>
              <w:jc w:val="right"/>
              <w:bidi/>
            </w:pPr>
            <w:r/>
            <w:r>
              <w:rPr>
                <w:rFonts w:ascii="Cairo" w:hAnsi="Cairo"/>
                <w:b/>
                <w:i w:val="0"/>
                <w:color w:val="2E0B17"/>
                <w:sz w:val="19"/>
                <w:rtl/>
                <w:rFonts w:ascii="Cairo" w:hAnsi="Cairo" w:cs="Cairo"/>
              </w:rPr>
              <w:t>٩</w:t>
            </w:r>
          </w:p>
        </w:tc>
        <w:tc>
          <w:tcPr>
            <w:tcW w:type="dxa" w:w="3168"/>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شبكة الشراكات الصحية</w:t>
            </w:r>
          </w:p>
        </w:tc>
        <w:tc>
          <w:tcPr>
            <w:tcW w:type="dxa" w:w="5040"/>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اتفاقيات التعاون مع المستشفيات والجهات الصحية الـ (٩)</w:t>
            </w:r>
          </w:p>
        </w:tc>
        <w:tc>
          <w:tcPr>
            <w:tcW w:type="dxa" w:w="1440"/>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ص ١١</w:t>
            </w:r>
          </w:p>
        </w:tc>
      </w:tr>
      <w:tr>
        <w:tc>
          <w:tcPr>
            <w:tcW w:type="dxa" w:w="720"/>
            <w:shd w:val="clear" w:color="auto" w:fill="F8F6F0"/>
            <w:tcMar>
              <w:top w:w="110" w:type="dxa"/>
              <w:bottom w:w="110" w:type="dxa"/>
              <w:left w:w="130" w:type="dxa"/>
              <w:right w:w="130" w:type="dxa"/>
            </w:tcMar>
          </w:tcPr>
          <w:p>
            <w:pPr>
              <w:jc w:val="right"/>
              <w:bidi/>
            </w:pPr>
            <w:r/>
            <w:r>
              <w:rPr>
                <w:rFonts w:ascii="Cairo" w:hAnsi="Cairo"/>
                <w:b/>
                <w:i w:val="0"/>
                <w:color w:val="2E0B17"/>
                <w:sz w:val="19"/>
                <w:rtl/>
                <w:rFonts w:ascii="Cairo" w:hAnsi="Cairo" w:cs="Cairo"/>
              </w:rPr>
              <w:t>١٠</w:t>
            </w:r>
          </w:p>
        </w:tc>
        <w:tc>
          <w:tcPr>
            <w:tcW w:type="dxa" w:w="3168"/>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الموارد البشرية والتدريب</w:t>
            </w:r>
          </w:p>
        </w:tc>
        <w:tc>
          <w:tcPr>
            <w:tcW w:type="dxa" w:w="5040"/>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الهيكل الوظيفي، التوطين بنسبة (١٠٠٪)، والدورات التدريبية الـ (٨)</w:t>
            </w:r>
          </w:p>
        </w:tc>
        <w:tc>
          <w:tcPr>
            <w:tcW w:type="dxa" w:w="1440"/>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ص ١٢</w:t>
            </w:r>
          </w:p>
        </w:tc>
      </w:tr>
      <w:tr>
        <w:tc>
          <w:tcPr>
            <w:tcW w:type="dxa" w:w="720"/>
            <w:shd w:val="clear" w:color="auto" w:fill="FFFFFF"/>
            <w:tcMar>
              <w:top w:w="110" w:type="dxa"/>
              <w:bottom w:w="110" w:type="dxa"/>
              <w:left w:w="130" w:type="dxa"/>
              <w:right w:w="130" w:type="dxa"/>
            </w:tcMar>
          </w:tcPr>
          <w:p>
            <w:pPr>
              <w:jc w:val="right"/>
              <w:bidi/>
            </w:pPr>
            <w:r/>
            <w:r>
              <w:rPr>
                <w:rFonts w:ascii="Cairo" w:hAnsi="Cairo"/>
                <w:b/>
                <w:i w:val="0"/>
                <w:color w:val="2E0B17"/>
                <w:sz w:val="19"/>
                <w:rtl/>
                <w:rFonts w:ascii="Cairo" w:hAnsi="Cairo" w:cs="Cairo"/>
              </w:rPr>
              <w:t>١١</w:t>
            </w:r>
          </w:p>
        </w:tc>
        <w:tc>
          <w:tcPr>
            <w:tcW w:type="dxa" w:w="3168"/>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الحوكمة والتحول المؤسسي</w:t>
            </w:r>
          </w:p>
        </w:tc>
        <w:tc>
          <w:tcPr>
            <w:tcW w:type="dxa" w:w="5040"/>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تطبيق نظام قيود، وفر المقر (٢٥ ألف ريال)، وخطة المراحل الـ (٣)</w:t>
            </w:r>
          </w:p>
        </w:tc>
        <w:tc>
          <w:tcPr>
            <w:tcW w:type="dxa" w:w="1440"/>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ص ١٣</w:t>
            </w:r>
          </w:p>
        </w:tc>
      </w:tr>
      <w:tr>
        <w:tc>
          <w:tcPr>
            <w:tcW w:type="dxa" w:w="720"/>
            <w:shd w:val="clear" w:color="auto" w:fill="F8F6F0"/>
            <w:tcMar>
              <w:top w:w="110" w:type="dxa"/>
              <w:bottom w:w="110" w:type="dxa"/>
              <w:left w:w="130" w:type="dxa"/>
              <w:right w:w="130" w:type="dxa"/>
            </w:tcMar>
          </w:tcPr>
          <w:p>
            <w:pPr>
              <w:jc w:val="right"/>
              <w:bidi/>
            </w:pPr>
            <w:r/>
            <w:r>
              <w:rPr>
                <w:rFonts w:ascii="Cairo" w:hAnsi="Cairo"/>
                <w:b/>
                <w:i w:val="0"/>
                <w:color w:val="2E0B17"/>
                <w:sz w:val="19"/>
                <w:rtl/>
                <w:rFonts w:ascii="Cairo" w:hAnsi="Cairo" w:cs="Cairo"/>
              </w:rPr>
              <w:t>١٢</w:t>
            </w:r>
          </w:p>
        </w:tc>
        <w:tc>
          <w:tcPr>
            <w:tcW w:type="dxa" w:w="3168"/>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الملاحق الرسمية الكاملة</w:t>
            </w:r>
          </w:p>
        </w:tc>
        <w:tc>
          <w:tcPr>
            <w:tcW w:type="dxa" w:w="5040"/>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الملحق (١): بيان الداعمين الـ (٢٢) كاملاً (٥٨٢,١٦٧.٥٢ ريال)</w:t>
            </w:r>
          </w:p>
        </w:tc>
        <w:tc>
          <w:tcPr>
            <w:tcW w:type="dxa" w:w="1440"/>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ص ١٤</w:t>
            </w:r>
          </w:p>
        </w:tc>
      </w:tr>
      <w:tr>
        <w:tc>
          <w:tcPr>
            <w:tcW w:type="dxa" w:w="720"/>
            <w:shd w:val="clear" w:color="auto" w:fill="FFFFFF"/>
            <w:tcMar>
              <w:top w:w="110" w:type="dxa"/>
              <w:bottom w:w="110" w:type="dxa"/>
              <w:left w:w="130" w:type="dxa"/>
              <w:right w:w="130" w:type="dxa"/>
            </w:tcMar>
          </w:tcPr>
          <w:p>
            <w:pPr>
              <w:jc w:val="right"/>
              <w:bidi/>
            </w:pPr>
            <w:r/>
            <w:r>
              <w:rPr>
                <w:rFonts w:ascii="Cairo" w:hAnsi="Cairo"/>
                <w:b/>
                <w:i w:val="0"/>
                <w:color w:val="2E0B17"/>
                <w:sz w:val="19"/>
                <w:rtl/>
                <w:rFonts w:ascii="Cairo" w:hAnsi="Cairo" w:cs="Cairo"/>
              </w:rPr>
              <w:t>١٣</w:t>
            </w:r>
          </w:p>
        </w:tc>
        <w:tc>
          <w:tcPr>
            <w:tcW w:type="dxa" w:w="3168"/>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ملحق الذمم والأصول الثابتة</w:t>
            </w:r>
          </w:p>
        </w:tc>
        <w:tc>
          <w:tcPr>
            <w:tcW w:type="dxa" w:w="5040"/>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الملحق (٢): ذمم العضوية لـ (١٢) عضواً | الملحق (٣): مشتريات الأصول</w:t>
            </w:r>
          </w:p>
        </w:tc>
        <w:tc>
          <w:tcPr>
            <w:tcW w:type="dxa" w:w="1440"/>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ص ١٥</w:t>
            </w:r>
          </w:p>
        </w:tc>
      </w:tr>
      <w:tr>
        <w:tc>
          <w:tcPr>
            <w:tcW w:type="dxa" w:w="720"/>
            <w:shd w:val="clear" w:color="auto" w:fill="F8F6F0"/>
            <w:tcMar>
              <w:top w:w="110" w:type="dxa"/>
              <w:bottom w:w="110" w:type="dxa"/>
              <w:left w:w="130" w:type="dxa"/>
              <w:right w:w="130" w:type="dxa"/>
            </w:tcMar>
          </w:tcPr>
          <w:p>
            <w:pPr>
              <w:jc w:val="right"/>
              <w:bidi/>
            </w:pPr>
            <w:r/>
            <w:r>
              <w:rPr>
                <w:rFonts w:ascii="Cairo" w:hAnsi="Cairo"/>
                <w:b/>
                <w:i w:val="0"/>
                <w:color w:val="2E0B17"/>
                <w:sz w:val="19"/>
                <w:rtl/>
                <w:rFonts w:ascii="Cairo" w:hAnsi="Cairo" w:cs="Cairo"/>
              </w:rPr>
              <w:t>١٤</w:t>
            </w:r>
          </w:p>
        </w:tc>
        <w:tc>
          <w:tcPr>
            <w:tcW w:type="dxa" w:w="3168"/>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الخاتمة وقنوات التواصل</w:t>
            </w:r>
          </w:p>
        </w:tc>
        <w:tc>
          <w:tcPr>
            <w:tcW w:type="dxa" w:w="5040"/>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الجهات الإشرافية، المنصات المعتمدة، وبيانات الاتصال الرسمية</w:t>
            </w:r>
          </w:p>
        </w:tc>
        <w:tc>
          <w:tcPr>
            <w:tcW w:type="dxa" w:w="1440"/>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ص ١٦</w:t>
            </w:r>
          </w:p>
        </w:tc>
      </w:tr>
    </w:tbl>
    <w:p>
      <w:pPr>
        <w:spacing w:after="120"/>
      </w:pPr>
    </w:p>
    <w:p>
      <w:r>
        <w:br w:type="page"/>
      </w:r>
    </w:p>
    <w:p>
      <w:pPr>
        <w:spacing w:before="440" w:after="200"/>
        <w:jc w:val="right"/>
        <w:bidi/>
      </w:pPr>
      <w:r>
        <w:rPr>
          <w:rFonts w:ascii="Cairo" w:hAnsi="Cairo"/>
          <w:b/>
          <w:i w:val="0"/>
          <w:color w:val="6B1D3A"/>
          <w:sz w:val="32"/>
          <w:rtl/>
          <w:rFonts w:ascii="Cairo" w:hAnsi="Cairo" w:cs="Cairo"/>
        </w:rPr>
        <w:t>القيادة الرشيدة والرؤية الوطنية</w:t>
      </w:r>
    </w:p>
    <w:tbl>
      <w:tblPr>
        <w:tblW w:type="auto" w:w="0"/>
        <w:jc w:val="center"/>
        <w:tblLook w:firstColumn="1" w:firstRow="1" w:lastColumn="0" w:lastRow="0" w:noHBand="0" w:noVBand="1" w:val="04A0"/>
      </w:tblPr>
      <w:tblGrid>
        <w:gridCol w:w="3264"/>
        <w:gridCol w:w="3264"/>
        <w:gridCol w:w="3264"/>
      </w:tblGrid>
      <w:tr>
        <w:tc>
          <w:tcPr>
            <w:tcW w:type="dxa" w:w="3456"/>
            <w:shd w:val="clear" w:color="auto" w:fill="F9F7F2"/>
            <w:tcMar>
              <w:top w:w="140" w:type="dxa"/>
              <w:bottom w:w="140" w:type="dxa"/>
              <w:left w:w="120" w:type="dxa"/>
              <w:right w:w="120" w:type="dxa"/>
            </w:tcMar>
            <w:tcBorders>
              <w:top w:val="single" w:sz="6" w:space="0" w:color="C9A96E"/>
              <w:left w:val="single" w:sz="6" w:space="0" w:color="C9A96E"/>
              <w:bottom w:val="single" w:sz="6" w:space="0" w:color="C9A96E"/>
              <w:right w:val="single" w:sz="6" w:space="0" w:color="C9A96E"/>
            </w:tcBorders>
          </w:tcPr>
          <w:p>
            <w:pPr>
              <w:jc w:val="center"/>
            </w:pPr>
            <w:r>
              <w:drawing>
                <wp:inline xmlns:a="http://schemas.openxmlformats.org/drawingml/2006/main" xmlns:pic="http://schemas.openxmlformats.org/drawingml/2006/picture">
                  <wp:extent cx="1280160" cy="1280160"/>
                  <wp:docPr id="1" name="Picture 1"/>
                  <wp:cNvGraphicFramePr>
                    <a:graphicFrameLocks noChangeAspect="1"/>
                  </wp:cNvGraphicFramePr>
                  <a:graphic>
                    <a:graphicData uri="http://schemas.openxmlformats.org/drawingml/2006/picture">
                      <pic:pic>
                        <pic:nvPicPr>
                          <pic:cNvPr id="0" name="crown_prince.jpg"/>
                          <pic:cNvPicPr/>
                        </pic:nvPicPr>
                        <pic:blipFill>
                          <a:blip r:embed="rId9"/>
                          <a:stretch>
                            <a:fillRect/>
                          </a:stretch>
                        </pic:blipFill>
                        <pic:spPr>
                          <a:xfrm>
                            <a:off x="0" y="0"/>
                            <a:ext cx="1280160" cy="1280160"/>
                          </a:xfrm>
                          <a:prstGeom prst="rect"/>
                        </pic:spPr>
                      </pic:pic>
                    </a:graphicData>
                  </a:graphic>
                </wp:inline>
              </w:drawing>
            </w:r>
          </w:p>
          <w:p>
            <w:pPr>
              <w:jc w:val="center"/>
            </w:pPr>
            <w:r>
              <w:rPr>
                <w:rFonts w:ascii="Cairo" w:hAnsi="Cairo"/>
                <w:b/>
                <w:i w:val="0"/>
                <w:color w:val="6B1D3A"/>
                <w:sz w:val="20"/>
                <w:rtl/>
                <w:rFonts w:ascii="Cairo" w:hAnsi="Cairo" w:cs="Cairo"/>
              </w:rPr>
              <w:br/>
              <w:t>صاحب السمو الملكي</w:t>
              <w:br/>
              <w:t>الأمير محمد بن سلمان بن عبدالعزيز</w:t>
              <w:br/>
            </w:r>
          </w:p>
          <w:p>
            <w:pPr>
              <w:jc w:val="right"/>
              <w:bidi/>
            </w:pPr>
            <w:r>
              <w:rPr>
                <w:rFonts w:ascii="Cairo" w:hAnsi="Cairo"/>
                <w:b w:val="0"/>
                <w:i/>
                <w:color w:val="2E0B17"/>
                <w:sz w:val="18"/>
                <w:rtl/>
                <w:rFonts w:ascii="Cairo" w:hAnsi="Cairo" w:cs="Cairo"/>
              </w:rPr>
              <w:t>«نهدف للوصول إلى قطاع غير ربحي مهم، مبادر وداعم ومؤثر في التعليم والصحة والثقافة والمجالات البحثية، وسنعتمد عليه بشكل رئيسي.»</w:t>
            </w:r>
          </w:p>
        </w:tc>
        <w:tc>
          <w:tcPr>
            <w:tcW w:type="dxa" w:w="3456"/>
            <w:shd w:val="clear" w:color="auto" w:fill="F9F7F2"/>
            <w:tcMar>
              <w:top w:w="140" w:type="dxa"/>
              <w:bottom w:w="140" w:type="dxa"/>
              <w:left w:w="120" w:type="dxa"/>
              <w:right w:w="120" w:type="dxa"/>
            </w:tcMar>
            <w:tcBorders>
              <w:top w:val="single" w:sz="6" w:space="0" w:color="C9A96E"/>
              <w:left w:val="single" w:sz="6" w:space="0" w:color="C9A96E"/>
              <w:bottom w:val="single" w:sz="6" w:space="0" w:color="C9A96E"/>
              <w:right w:val="single" w:sz="6" w:space="0" w:color="C9A96E"/>
            </w:tcBorders>
          </w:tcPr>
          <w:p>
            <w:pPr>
              <w:jc w:val="center"/>
            </w:pPr>
            <w:r>
              <w:drawing>
                <wp:inline xmlns:a="http://schemas.openxmlformats.org/drawingml/2006/main" xmlns:pic="http://schemas.openxmlformats.org/drawingml/2006/picture">
                  <wp:extent cx="1280160" cy="1585198"/>
                  <wp:docPr id="2" name="Picture 2"/>
                  <wp:cNvGraphicFramePr>
                    <a:graphicFrameLocks noChangeAspect="1"/>
                  </wp:cNvGraphicFramePr>
                  <a:graphic>
                    <a:graphicData uri="http://schemas.openxmlformats.org/drawingml/2006/picture">
                      <pic:pic>
                        <pic:nvPicPr>
                          <pic:cNvPr id="0" name="king_salman.jpg"/>
                          <pic:cNvPicPr/>
                        </pic:nvPicPr>
                        <pic:blipFill>
                          <a:blip r:embed="rId10"/>
                          <a:stretch>
                            <a:fillRect/>
                          </a:stretch>
                        </pic:blipFill>
                        <pic:spPr>
                          <a:xfrm>
                            <a:off x="0" y="0"/>
                            <a:ext cx="1280160" cy="1585198"/>
                          </a:xfrm>
                          <a:prstGeom prst="rect"/>
                        </pic:spPr>
                      </pic:pic>
                    </a:graphicData>
                  </a:graphic>
                </wp:inline>
              </w:drawing>
            </w:r>
          </w:p>
          <w:p>
            <w:pPr>
              <w:jc w:val="center"/>
            </w:pPr>
            <w:r>
              <w:rPr>
                <w:rFonts w:ascii="Cairo" w:hAnsi="Cairo"/>
                <w:b/>
                <w:i w:val="0"/>
                <w:color w:val="6B1D3A"/>
                <w:sz w:val="20"/>
                <w:rtl/>
                <w:rFonts w:ascii="Cairo" w:hAnsi="Cairo" w:cs="Cairo"/>
              </w:rPr>
              <w:br/>
              <w:t>خادم الحرمين الشريفين</w:t>
              <w:br/>
              <w:t>الملك سلمان بن عبدالعزيز آل سعود</w:t>
              <w:br/>
            </w:r>
          </w:p>
          <w:p>
            <w:pPr>
              <w:jc w:val="right"/>
              <w:bidi/>
            </w:pPr>
            <w:r>
              <w:rPr>
                <w:rFonts w:ascii="Cairo" w:hAnsi="Cairo"/>
                <w:b w:val="0"/>
                <w:i/>
                <w:color w:val="2E0B17"/>
                <w:sz w:val="18"/>
                <w:rtl/>
                <w:rFonts w:ascii="Cairo" w:hAnsi="Cairo" w:cs="Cairo"/>
              </w:rPr>
              <w:t>«ما يميز هذه البلاد هو حرص قادتها على الخير والتشجيع عليه، وما نراه من مؤسسات خيرية في مختلف المجالات… إلا جانبًا من الجوانب المشرقة لبلادنا.»</w:t>
            </w:r>
          </w:p>
        </w:tc>
        <w:tc>
          <w:tcPr>
            <w:tcW w:type="dxa" w:w="3456"/>
            <w:shd w:val="clear" w:color="auto" w:fill="F9F7F2"/>
            <w:tcMar>
              <w:top w:w="140" w:type="dxa"/>
              <w:bottom w:w="140" w:type="dxa"/>
              <w:left w:w="120" w:type="dxa"/>
              <w:right w:w="120" w:type="dxa"/>
            </w:tcMar>
            <w:tcBorders>
              <w:top w:val="single" w:sz="6" w:space="0" w:color="C9A96E"/>
              <w:left w:val="single" w:sz="6" w:space="0" w:color="C9A96E"/>
              <w:bottom w:val="single" w:sz="6" w:space="0" w:color="C9A96E"/>
              <w:right w:val="single" w:sz="6" w:space="0" w:color="C9A96E"/>
            </w:tcBorders>
          </w:tcPr>
          <w:p>
            <w:pPr>
              <w:jc w:val="center"/>
            </w:pPr>
            <w:r>
              <w:drawing>
                <wp:inline xmlns:a="http://schemas.openxmlformats.org/drawingml/2006/main" xmlns:pic="http://schemas.openxmlformats.org/drawingml/2006/picture">
                  <wp:extent cx="1280160" cy="1918486"/>
                  <wp:docPr id="3" name="Picture 3"/>
                  <wp:cNvGraphicFramePr>
                    <a:graphicFrameLocks noChangeAspect="1"/>
                  </wp:cNvGraphicFramePr>
                  <a:graphic>
                    <a:graphicData uri="http://schemas.openxmlformats.org/drawingml/2006/picture">
                      <pic:pic>
                        <pic:nvPicPr>
                          <pic:cNvPr id="0" name="prince_salman.jpg"/>
                          <pic:cNvPicPr/>
                        </pic:nvPicPr>
                        <pic:blipFill>
                          <a:blip r:embed="rId11"/>
                          <a:stretch>
                            <a:fillRect/>
                          </a:stretch>
                        </pic:blipFill>
                        <pic:spPr>
                          <a:xfrm>
                            <a:off x="0" y="0"/>
                            <a:ext cx="1280160" cy="1918486"/>
                          </a:xfrm>
                          <a:prstGeom prst="rect"/>
                        </pic:spPr>
                      </pic:pic>
                    </a:graphicData>
                  </a:graphic>
                </wp:inline>
              </w:drawing>
            </w:r>
          </w:p>
          <w:p>
            <w:pPr>
              <w:jc w:val="center"/>
            </w:pPr>
            <w:r>
              <w:rPr>
                <w:rFonts w:ascii="Cairo" w:hAnsi="Cairo"/>
                <w:b/>
                <w:i w:val="0"/>
                <w:color w:val="6B1D3A"/>
                <w:sz w:val="20"/>
                <w:rtl/>
                <w:rFonts w:ascii="Cairo" w:hAnsi="Cairo" w:cs="Cairo"/>
              </w:rPr>
              <w:br/>
              <w:t>صاحب السمو الملكي</w:t>
              <w:br/>
              <w:t>الأمير سلمان بن سلطان بن عبدالعزيز</w:t>
              <w:br/>
            </w:r>
          </w:p>
          <w:p>
            <w:pPr>
              <w:jc w:val="right"/>
              <w:bidi/>
            </w:pPr>
            <w:r>
              <w:rPr>
                <w:rFonts w:ascii="Cairo" w:hAnsi="Cairo"/>
                <w:b w:val="0"/>
                <w:i/>
                <w:color w:val="2E0B17"/>
                <w:sz w:val="18"/>
                <w:rtl/>
                <w:rFonts w:ascii="Cairo" w:hAnsi="Cairo" w:cs="Cairo"/>
              </w:rPr>
              <w:t>«نسعد بالإنجازات التي حققتها الجمعيات الأهلية على مستوى المنطقة باعتبارها شريكًا استراتيجيًا للقطاعين العام والخاص في تحسين جودة الحياة وتعزيز الاستقرار الاجتماعي والاقتصادي.»</w:t>
            </w:r>
          </w:p>
        </w:tc>
      </w:tr>
    </w:tbl>
    <w:p>
      <w:pPr>
        <w:spacing w:after="160"/>
      </w:pPr>
    </w:p>
    <w:p>
      <w:pPr>
        <w:spacing w:before="440" w:after="200"/>
        <w:jc w:val="right"/>
        <w:bidi/>
      </w:pPr>
      <w:r>
        <w:rPr>
          <w:rFonts w:ascii="Cairo" w:hAnsi="Cairo"/>
          <w:b/>
          <w:i w:val="0"/>
          <w:color w:val="6B1D3A"/>
          <w:sz w:val="32"/>
          <w:rtl/>
          <w:rFonts w:ascii="Cairo" w:hAnsi="Cairo" w:cs="Cairo"/>
        </w:rPr>
        <w:t>كلمة رئيس مجلس الإدارة</w:t>
      </w:r>
    </w:p>
    <w:p>
      <w:pPr>
        <w:spacing w:after="120" w:line="300" w:lineRule="auto"/>
        <w:jc w:val="right"/>
        <w:bidi/>
      </w:pPr>
      <w:r>
        <w:rPr>
          <w:rFonts w:ascii="Cairo" w:hAnsi="Cairo"/>
          <w:b w:val="0"/>
          <w:i w:val="0"/>
          <w:color w:val="2E0B17"/>
          <w:sz w:val="22"/>
          <w:rtl/>
          <w:rFonts w:ascii="Cairo" w:hAnsi="Cairo" w:cs="Cairo"/>
        </w:rPr>
        <w:t>الحمد لله رب العالمين، والصلاة والسلام على نبينا محمد وعلى آله وصحبه أجمعين.. وبعد:</w:t>
      </w:r>
    </w:p>
    <w:p>
      <w:pPr>
        <w:spacing w:after="120" w:line="300" w:lineRule="auto"/>
        <w:jc w:val="right"/>
        <w:bidi/>
      </w:pPr>
      <w:r>
        <w:rPr>
          <w:rFonts w:ascii="Cairo" w:hAnsi="Cairo"/>
          <w:b w:val="0"/>
          <w:i w:val="0"/>
          <w:color w:val="2E0B17"/>
          <w:sz w:val="22"/>
          <w:rtl/>
          <w:rFonts w:ascii="Cairo" w:hAnsi="Cairo" w:cs="Cairo"/>
        </w:rPr>
        <w:t>يسرني أن أضع بين أيديكم التقرير النصف سنوي لجمعية طبيبي الأهلية، والذي يعكس ما تحقق خلال النصف الأول من عام ٢٠٢٦م من نمو مالي وتشغيلي، وتطور في البنية المؤسسية والحوكمة، وتوسع في الخدمات المقدمة للمستفيدين المرضى في طيبة الطيبة.</w:t>
      </w:r>
    </w:p>
    <w:p>
      <w:pPr>
        <w:spacing w:after="120" w:line="300" w:lineRule="auto"/>
        <w:jc w:val="right"/>
        <w:bidi/>
      </w:pPr>
      <w:r>
        <w:rPr>
          <w:rFonts w:ascii="Cairo" w:hAnsi="Cairo"/>
          <w:b w:val="0"/>
          <w:i w:val="0"/>
          <w:color w:val="2E0B17"/>
          <w:sz w:val="22"/>
          <w:rtl/>
          <w:rFonts w:ascii="Cairo" w:hAnsi="Cairo" w:cs="Cairo"/>
        </w:rPr>
        <w:t>وما تحقق من إنجازات - بعد توفيق الله - هو ثمرة تكامل جهود مجلس الإدارة والجمعية العمومية والإدارة التنفيذية والعاملين والمتطوعين، ودعم الشركاء والمانحين الأفاضل الذين نعتز بثقتهم وإسهامهم في رسالة الجمعية التنموية والإنسانية.</w:t>
      </w:r>
    </w:p>
    <w:p>
      <w:pPr>
        <w:spacing w:after="120" w:line="300" w:lineRule="auto"/>
        <w:jc w:val="right"/>
        <w:bidi/>
      </w:pPr>
      <w:r>
        <w:rPr>
          <w:rFonts w:ascii="Cairo" w:hAnsi="Cairo"/>
          <w:b w:val="0"/>
          <w:i w:val="0"/>
          <w:color w:val="2E0B17"/>
          <w:sz w:val="22"/>
          <w:rtl/>
          <w:rFonts w:ascii="Cairo" w:hAnsi="Cairo" w:cs="Cairo"/>
        </w:rPr>
        <w:t>وننظر إلى هذا التقرير بوصفه أداة للتقييم والتطوير المستمر، لا مجرد عرض للمنجزات؛ بما يساعد على تحديد أولويات المرحلة القادمة، وتعزيز الاستدامة المالية، ورفع الأثر الصحي والاجتماعي المحقق للمستفيدين.</w:t>
      </w:r>
    </w:p>
    <w:p>
      <w:pPr>
        <w:jc w:val="left"/>
        <w:bidi/>
      </w:pPr>
      <w:r>
        <w:rPr>
          <w:rFonts w:ascii="Cairo" w:hAnsi="Cairo"/>
          <w:b/>
          <w:i w:val="0"/>
          <w:color w:val="6B1D3A"/>
          <w:sz w:val="22"/>
          <w:rtl/>
          <w:rFonts w:ascii="Cairo" w:hAnsi="Cairo" w:cs="Cairo"/>
        </w:rPr>
        <w:t>أ.د. منصور محمد النزهة</w:t>
        <w:br/>
        <w:t>رئيس مجلس الإدارة | جمعية طبيبي الأهلية</w:t>
      </w:r>
    </w:p>
    <w:p>
      <w:pPr>
        <w:spacing w:before="280" w:after="120"/>
        <w:jc w:val="right"/>
        <w:bidi/>
      </w:pPr>
      <w:r>
        <w:rPr>
          <w:rFonts w:ascii="Cairo" w:hAnsi="Cairo"/>
          <w:b/>
          <w:i w:val="0"/>
          <w:color w:val="6B1D3A"/>
          <w:sz w:val="26"/>
          <w:rtl/>
          <w:rFonts w:ascii="Cairo" w:hAnsi="Cairo" w:cs="Cairo"/>
        </w:rPr>
        <w:t>مجلس الإدارة (٩ أعضاء)</w:t>
      </w:r>
    </w:p>
    <w:p>
      <w:pPr>
        <w:spacing w:after="120" w:line="300" w:lineRule="auto"/>
        <w:jc w:val="right"/>
        <w:bidi/>
      </w:pPr>
      <w:r>
        <w:rPr>
          <w:rFonts w:ascii="Cairo" w:hAnsi="Cairo"/>
          <w:b w:val="0"/>
          <w:i w:val="0"/>
          <w:color w:val="2E0B17"/>
          <w:sz w:val="22"/>
          <w:rtl/>
          <w:rFonts w:ascii="Cairo" w:hAnsi="Cairo" w:cs="Cairo"/>
        </w:rPr>
        <w:t>يقود الجمعية مجلس إدارة مكون من (٩) أعضاء ذوي كفاءات طبية وإدارية واجتماعية، يشرفون على لجان الحوكمة واللجنة التنفيذية ولجنة المساعدات الطبية، لضمان أعلى معايير الشفافية والامتثال المؤسسي.</w:t>
      </w:r>
    </w:p>
    <w:p>
      <w:r>
        <w:br w:type="page"/>
      </w:r>
    </w:p>
    <w:p>
      <w:pPr>
        <w:spacing w:before="440" w:after="200"/>
        <w:jc w:val="right"/>
        <w:bidi/>
      </w:pPr>
      <w:r>
        <w:rPr>
          <w:rFonts w:ascii="Cairo" w:hAnsi="Cairo"/>
          <w:b/>
          <w:i w:val="0"/>
          <w:color w:val="6B1D3A"/>
          <w:sz w:val="32"/>
          <w:rtl/>
          <w:rFonts w:ascii="Cairo" w:hAnsi="Cairo" w:cs="Cairo"/>
        </w:rPr>
        <w:t>الملخص التنفيذي ومصفوفة مؤشرات الأداء (KPIs)</w:t>
      </w:r>
    </w:p>
    <w:p>
      <w:pPr>
        <w:spacing w:after="120" w:line="300" w:lineRule="auto"/>
        <w:jc w:val="right"/>
        <w:bidi/>
      </w:pPr>
      <w:r>
        <w:rPr>
          <w:rFonts w:ascii="Cairo" w:hAnsi="Cairo"/>
          <w:b w:val="0"/>
          <w:i w:val="0"/>
          <w:color w:val="2E0B17"/>
          <w:sz w:val="22"/>
          <w:rtl/>
          <w:rFonts w:ascii="Cairo" w:hAnsi="Cairo" w:cs="Cairo"/>
        </w:rPr>
        <w:t>سجل النصف الأول من عام ٢٠٢٦م قفزة نوعية في الأداء المالي والأثر الميداني لجمعية طبيبي الأهلية، تمثلت في نمو الإيرادات بنسبة (+١٩٢٪) ونمو المساعدات الطبية المباشرة بنسبة (+٩٤٣٪)، مع توطين كامل للكادر بنسبة (١٠٠٪).</w:t>
      </w:r>
    </w:p>
    <w:tbl>
      <w:tblPr>
        <w:tblW w:type="auto" w:w="0"/>
        <w:jc w:val="center"/>
        <w:tblLook w:firstColumn="1" w:firstRow="1" w:lastColumn="0" w:lastRow="0" w:noHBand="0" w:noVBand="1" w:val="04A0"/>
        <w:tblBorders>
          <w:top w:val="single" w:sz="4" w:space="0" w:color="E0DDD5"/>
          <w:bottom w:val="single" w:sz="4" w:space="0" w:color="E0DDD5"/>
          <w:insideH w:val="single" w:sz="4" w:space="0" w:color="EFECE6"/>
          <w:left w:val="none"/>
          <w:right w:val="none"/>
          <w:insideV w:val="none"/>
        </w:tblBorders>
      </w:tblPr>
      <w:tblGrid>
        <w:gridCol w:w="1958"/>
        <w:gridCol w:w="1958"/>
        <w:gridCol w:w="1958"/>
        <w:gridCol w:w="1958"/>
        <w:gridCol w:w="1958"/>
      </w:tblGrid>
      <w:tr>
        <w:tc>
          <w:tcPr>
            <w:tcW w:type="dxa" w:w="1440"/>
            <w:shd w:val="clear" w:color="auto" w:fill="6B1D3A"/>
            <w:tcMar>
              <w:top w:w="130" w:type="dxa"/>
              <w:bottom w:w="130" w:type="dxa"/>
              <w:left w:w="150" w:type="dxa"/>
              <w:right w:w="150" w:type="dxa"/>
            </w:tcMar>
          </w:tcPr>
          <w:p>
            <w:pPr>
              <w:jc w:val="right"/>
              <w:bidi/>
            </w:pPr>
            <w:r/>
            <w:r>
              <w:rPr>
                <w:rFonts w:ascii="Cairo" w:hAnsi="Cairo"/>
                <w:b/>
                <w:i w:val="0"/>
                <w:color w:val="FFFFFF"/>
                <w:sz w:val="20"/>
                <w:rtl/>
                <w:rFonts w:ascii="Cairo" w:hAnsi="Cairo" w:cs="Cairo"/>
              </w:rPr>
              <w:t>المحور</w:t>
            </w:r>
          </w:p>
        </w:tc>
        <w:tc>
          <w:tcPr>
            <w:tcW w:type="dxa" w:w="2592"/>
            <w:shd w:val="clear" w:color="auto" w:fill="6B1D3A"/>
            <w:tcMar>
              <w:top w:w="130" w:type="dxa"/>
              <w:bottom w:w="130" w:type="dxa"/>
              <w:left w:w="150" w:type="dxa"/>
              <w:right w:w="150" w:type="dxa"/>
            </w:tcMar>
          </w:tcPr>
          <w:p>
            <w:pPr>
              <w:jc w:val="right"/>
              <w:bidi/>
            </w:pPr>
            <w:r/>
            <w:r>
              <w:rPr>
                <w:rFonts w:ascii="Cairo" w:hAnsi="Cairo"/>
                <w:b/>
                <w:i w:val="0"/>
                <w:color w:val="FFFFFF"/>
                <w:sz w:val="20"/>
                <w:rtl/>
                <w:rFonts w:ascii="Cairo" w:hAnsi="Cairo" w:cs="Cairo"/>
              </w:rPr>
              <w:t>مؤشر الأداء (KPI)</w:t>
            </w:r>
          </w:p>
        </w:tc>
        <w:tc>
          <w:tcPr>
            <w:tcW w:type="dxa" w:w="1728"/>
            <w:shd w:val="clear" w:color="auto" w:fill="6B1D3A"/>
            <w:tcMar>
              <w:top w:w="130" w:type="dxa"/>
              <w:bottom w:w="130" w:type="dxa"/>
              <w:left w:w="150" w:type="dxa"/>
              <w:right w:w="150" w:type="dxa"/>
            </w:tcMar>
          </w:tcPr>
          <w:p>
            <w:pPr>
              <w:jc w:val="right"/>
              <w:bidi/>
            </w:pPr>
            <w:r/>
            <w:r>
              <w:rPr>
                <w:rFonts w:ascii="Cairo" w:hAnsi="Cairo"/>
                <w:b/>
                <w:i w:val="0"/>
                <w:color w:val="FFFFFF"/>
                <w:sz w:val="20"/>
                <w:rtl/>
                <w:rFonts w:ascii="Cairo" w:hAnsi="Cairo" w:cs="Cairo"/>
              </w:rPr>
              <w:t>المحقق H1 2026</w:t>
            </w:r>
          </w:p>
        </w:tc>
        <w:tc>
          <w:tcPr>
            <w:tcW w:type="dxa" w:w="2304"/>
            <w:shd w:val="clear" w:color="auto" w:fill="6B1D3A"/>
            <w:tcMar>
              <w:top w:w="130" w:type="dxa"/>
              <w:bottom w:w="130" w:type="dxa"/>
              <w:left w:w="150" w:type="dxa"/>
              <w:right w:w="150" w:type="dxa"/>
            </w:tcMar>
          </w:tcPr>
          <w:p>
            <w:pPr>
              <w:jc w:val="right"/>
              <w:bidi/>
            </w:pPr>
            <w:r/>
            <w:r>
              <w:rPr>
                <w:rFonts w:ascii="Cairo" w:hAnsi="Cairo"/>
                <w:b/>
                <w:i w:val="0"/>
                <w:color w:val="FFFFFF"/>
                <w:sz w:val="20"/>
                <w:rtl/>
                <w:rFonts w:ascii="Cairo" w:hAnsi="Cairo" w:cs="Cairo"/>
              </w:rPr>
              <w:t>المستهدف / المقارنة</w:t>
            </w:r>
          </w:p>
        </w:tc>
        <w:tc>
          <w:tcPr>
            <w:tcW w:type="dxa" w:w="1728"/>
            <w:shd w:val="clear" w:color="auto" w:fill="6B1D3A"/>
            <w:tcMar>
              <w:top w:w="130" w:type="dxa"/>
              <w:bottom w:w="130" w:type="dxa"/>
              <w:left w:w="150" w:type="dxa"/>
              <w:right w:w="150" w:type="dxa"/>
            </w:tcMar>
          </w:tcPr>
          <w:p>
            <w:pPr>
              <w:jc w:val="right"/>
              <w:bidi/>
            </w:pPr>
            <w:r/>
            <w:r>
              <w:rPr>
                <w:rFonts w:ascii="Cairo" w:hAnsi="Cairo"/>
                <w:b/>
                <w:i w:val="0"/>
                <w:color w:val="FFFFFF"/>
                <w:sz w:val="20"/>
                <w:rtl/>
                <w:rFonts w:ascii="Cairo" w:hAnsi="Cairo" w:cs="Cairo"/>
              </w:rPr>
              <w:t>التقييم المؤسسي</w:t>
            </w:r>
          </w:p>
        </w:tc>
      </w:tr>
      <w:tr>
        <w:tc>
          <w:tcPr>
            <w:tcW w:type="dxa" w:w="1440"/>
            <w:shd w:val="clear" w:color="auto" w:fill="FFFFFF"/>
            <w:tcMar>
              <w:top w:w="110" w:type="dxa"/>
              <w:bottom w:w="110" w:type="dxa"/>
              <w:left w:w="130" w:type="dxa"/>
              <w:right w:w="130" w:type="dxa"/>
            </w:tcMar>
          </w:tcPr>
          <w:p>
            <w:pPr>
              <w:jc w:val="right"/>
              <w:bidi/>
            </w:pPr>
            <w:r/>
            <w:r>
              <w:rPr>
                <w:rFonts w:ascii="Cairo" w:hAnsi="Cairo"/>
                <w:b/>
                <w:i w:val="0"/>
                <w:color w:val="2E0B17"/>
                <w:sz w:val="19"/>
                <w:rtl/>
                <w:rFonts w:ascii="Cairo" w:hAnsi="Cairo" w:cs="Cairo"/>
              </w:rPr>
              <w:t>المالي</w:t>
            </w:r>
          </w:p>
        </w:tc>
        <w:tc>
          <w:tcPr>
            <w:tcW w:type="dxa" w:w="2592"/>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نمو إجمالي الإيرادات</w:t>
            </w:r>
          </w:p>
        </w:tc>
        <w:tc>
          <w:tcPr>
            <w:tcW w:type="dxa" w:w="1728"/>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٥٨٢,١٦٧ ريال</w:t>
            </w:r>
          </w:p>
        </w:tc>
        <w:tc>
          <w:tcPr>
            <w:tcW w:type="dxa" w:w="2304"/>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+١٩٢٪ (مقابل ١٩٩,٤٧٤ ريال)</w:t>
            </w:r>
          </w:p>
        </w:tc>
        <w:tc>
          <w:tcPr>
            <w:tcW w:type="dxa" w:w="1728"/>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أداء ممتاز</w:t>
            </w:r>
          </w:p>
        </w:tc>
      </w:tr>
      <w:tr>
        <w:tc>
          <w:tcPr>
            <w:tcW w:type="dxa" w:w="1440"/>
            <w:shd w:val="clear" w:color="auto" w:fill="F8F6F0"/>
            <w:tcMar>
              <w:top w:w="110" w:type="dxa"/>
              <w:bottom w:w="110" w:type="dxa"/>
              <w:left w:w="130" w:type="dxa"/>
              <w:right w:w="130" w:type="dxa"/>
            </w:tcMar>
          </w:tcPr>
          <w:p>
            <w:pPr>
              <w:jc w:val="right"/>
              <w:bidi/>
            </w:pPr>
            <w:r/>
            <w:r>
              <w:rPr>
                <w:rFonts w:ascii="Cairo" w:hAnsi="Cairo"/>
                <w:b/>
                <w:i w:val="0"/>
                <w:color w:val="2E0B17"/>
                <w:sz w:val="19"/>
                <w:rtl/>
                <w:rFonts w:ascii="Cairo" w:hAnsi="Cairo" w:cs="Cairo"/>
              </w:rPr>
              <w:t>المالي</w:t>
            </w:r>
          </w:p>
        </w:tc>
        <w:tc>
          <w:tcPr>
            <w:tcW w:type="dxa" w:w="2592"/>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تنفيذ الموازنة السنوية</w:t>
            </w:r>
          </w:p>
        </w:tc>
        <w:tc>
          <w:tcPr>
            <w:tcW w:type="dxa" w:w="1728"/>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٣٥.٥٧٪</w:t>
            </w:r>
          </w:p>
        </w:tc>
        <w:tc>
          <w:tcPr>
            <w:tcW w:type="dxa" w:w="2304"/>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١,٠٦٠,٦٦٦ من ٢,٩٨١,٧٥٠ ريال</w:t>
            </w:r>
          </w:p>
        </w:tc>
        <w:tc>
          <w:tcPr>
            <w:tcW w:type="dxa" w:w="1728"/>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متوسط (نصف سنة)</w:t>
            </w:r>
          </w:p>
        </w:tc>
      </w:tr>
      <w:tr>
        <w:tc>
          <w:tcPr>
            <w:tcW w:type="dxa" w:w="1440"/>
            <w:shd w:val="clear" w:color="auto" w:fill="FFFFFF"/>
            <w:tcMar>
              <w:top w:w="110" w:type="dxa"/>
              <w:bottom w:w="110" w:type="dxa"/>
              <w:left w:w="130" w:type="dxa"/>
              <w:right w:w="130" w:type="dxa"/>
            </w:tcMar>
          </w:tcPr>
          <w:p>
            <w:pPr>
              <w:jc w:val="right"/>
              <w:bidi/>
            </w:pPr>
            <w:r/>
            <w:r>
              <w:rPr>
                <w:rFonts w:ascii="Cairo" w:hAnsi="Cairo"/>
                <w:b/>
                <w:i w:val="0"/>
                <w:color w:val="2E0B17"/>
                <w:sz w:val="19"/>
                <w:rtl/>
                <w:rFonts w:ascii="Cairo" w:hAnsi="Cairo" w:cs="Cairo"/>
              </w:rPr>
              <w:t>المالي</w:t>
            </w:r>
          </w:p>
        </w:tc>
        <w:tc>
          <w:tcPr>
            <w:tcW w:type="dxa" w:w="2592"/>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نسبة المصروفات الإدارية</w:t>
            </w:r>
          </w:p>
        </w:tc>
        <w:tc>
          <w:tcPr>
            <w:tcW w:type="dxa" w:w="1728"/>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٥٣.٨٪</w:t>
            </w:r>
          </w:p>
        </w:tc>
        <w:tc>
          <w:tcPr>
            <w:tcW w:type="dxa" w:w="2304"/>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المرتكزة في الرواتب والإيجار</w:t>
            </w:r>
          </w:p>
        </w:tc>
        <w:tc>
          <w:tcPr>
            <w:tcW w:type="dxa" w:w="1728"/>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تتطلب ترشيد</w:t>
            </w:r>
          </w:p>
        </w:tc>
      </w:tr>
      <w:tr>
        <w:tc>
          <w:tcPr>
            <w:tcW w:type="dxa" w:w="1440"/>
            <w:shd w:val="clear" w:color="auto" w:fill="F8F6F0"/>
            <w:tcMar>
              <w:top w:w="110" w:type="dxa"/>
              <w:bottom w:w="110" w:type="dxa"/>
              <w:left w:w="130" w:type="dxa"/>
              <w:right w:w="130" w:type="dxa"/>
            </w:tcMar>
          </w:tcPr>
          <w:p>
            <w:pPr>
              <w:jc w:val="right"/>
              <w:bidi/>
            </w:pPr>
            <w:r/>
            <w:r>
              <w:rPr>
                <w:rFonts w:ascii="Cairo" w:hAnsi="Cairo"/>
                <w:b/>
                <w:i w:val="0"/>
                <w:color w:val="2E0B17"/>
                <w:sz w:val="19"/>
                <w:rtl/>
                <w:rFonts w:ascii="Cairo" w:hAnsi="Cairo" w:cs="Cairo"/>
              </w:rPr>
              <w:t>المالي</w:t>
            </w:r>
          </w:p>
        </w:tc>
        <w:tc>
          <w:tcPr>
            <w:tcW w:type="dxa" w:w="2592"/>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تغطية الاحتياطي النقدي</w:t>
            </w:r>
          </w:p>
        </w:tc>
        <w:tc>
          <w:tcPr>
            <w:tcW w:type="dxa" w:w="1728"/>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١٢ شهراً</w:t>
            </w:r>
          </w:p>
        </w:tc>
        <w:tc>
          <w:tcPr>
            <w:tcW w:type="dxa" w:w="2304"/>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أرصدة مصرفية (١,٠٠١,٧٥٤ ريال)</w:t>
            </w:r>
          </w:p>
        </w:tc>
        <w:tc>
          <w:tcPr>
            <w:tcW w:type="dxa" w:w="1728"/>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استقرار مالي عالٍ</w:t>
            </w:r>
          </w:p>
        </w:tc>
      </w:tr>
      <w:tr>
        <w:tc>
          <w:tcPr>
            <w:tcW w:type="dxa" w:w="1440"/>
            <w:shd w:val="clear" w:color="auto" w:fill="FFFFFF"/>
            <w:tcMar>
              <w:top w:w="110" w:type="dxa"/>
              <w:bottom w:w="110" w:type="dxa"/>
              <w:left w:w="130" w:type="dxa"/>
              <w:right w:w="130" w:type="dxa"/>
            </w:tcMar>
          </w:tcPr>
          <w:p>
            <w:pPr>
              <w:jc w:val="right"/>
              <w:bidi/>
            </w:pPr>
            <w:r/>
            <w:r>
              <w:rPr>
                <w:rFonts w:ascii="Cairo" w:hAnsi="Cairo"/>
                <w:b/>
                <w:i w:val="0"/>
                <w:color w:val="2E0B17"/>
                <w:sz w:val="19"/>
                <w:rtl/>
                <w:rFonts w:ascii="Cairo" w:hAnsi="Cairo" w:cs="Cairo"/>
              </w:rPr>
              <w:t>المالي</w:t>
            </w:r>
          </w:p>
        </w:tc>
        <w:tc>
          <w:tcPr>
            <w:tcW w:type="dxa" w:w="2592"/>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مؤشر تركز المانحين</w:t>
            </w:r>
          </w:p>
        </w:tc>
        <w:tc>
          <w:tcPr>
            <w:tcW w:type="dxa" w:w="1728"/>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٤٣٪</w:t>
            </w:r>
          </w:p>
        </w:tc>
        <w:tc>
          <w:tcPr>
            <w:tcW w:type="dxa" w:w="2304"/>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متبرع رئيسي (٢٥٠,٠٠٠ ريال)</w:t>
            </w:r>
          </w:p>
        </w:tc>
        <w:tc>
          <w:tcPr>
            <w:tcW w:type="dxa" w:w="1728"/>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مخاطرة تنوع</w:t>
            </w:r>
          </w:p>
        </w:tc>
      </w:tr>
      <w:tr>
        <w:tc>
          <w:tcPr>
            <w:tcW w:type="dxa" w:w="1440"/>
            <w:shd w:val="clear" w:color="auto" w:fill="F8F6F0"/>
            <w:tcMar>
              <w:top w:w="110" w:type="dxa"/>
              <w:bottom w:w="110" w:type="dxa"/>
              <w:left w:w="130" w:type="dxa"/>
              <w:right w:w="130" w:type="dxa"/>
            </w:tcMar>
          </w:tcPr>
          <w:p>
            <w:pPr>
              <w:jc w:val="right"/>
              <w:bidi/>
            </w:pPr>
            <w:r/>
            <w:r>
              <w:rPr>
                <w:rFonts w:ascii="Cairo" w:hAnsi="Cairo"/>
                <w:b/>
                <w:i w:val="0"/>
                <w:color w:val="2E0B17"/>
                <w:sz w:val="19"/>
                <w:rtl/>
                <w:rFonts w:ascii="Cairo" w:hAnsi="Cairo" w:cs="Cairo"/>
              </w:rPr>
              <w:t>الطبي</w:t>
            </w:r>
          </w:p>
        </w:tc>
        <w:tc>
          <w:tcPr>
            <w:tcW w:type="dxa" w:w="2592"/>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نمو المساعدات العلاجية</w:t>
            </w:r>
          </w:p>
        </w:tc>
        <w:tc>
          <w:tcPr>
            <w:tcW w:type="dxa" w:w="1728"/>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٢٠٨,٦٠٥ ريال</w:t>
            </w:r>
          </w:p>
        </w:tc>
        <w:tc>
          <w:tcPr>
            <w:tcW w:type="dxa" w:w="2304"/>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+٩٤٣٪ (مقابل ٢٠,٠٠٠ ريال)</w:t>
            </w:r>
          </w:p>
        </w:tc>
        <w:tc>
          <w:tcPr>
            <w:tcW w:type="dxa" w:w="1728"/>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نمو قياسي</w:t>
            </w:r>
          </w:p>
        </w:tc>
      </w:tr>
      <w:tr>
        <w:tc>
          <w:tcPr>
            <w:tcW w:type="dxa" w:w="1440"/>
            <w:shd w:val="clear" w:color="auto" w:fill="FFFFFF"/>
            <w:tcMar>
              <w:top w:w="110" w:type="dxa"/>
              <w:bottom w:w="110" w:type="dxa"/>
              <w:left w:w="130" w:type="dxa"/>
              <w:right w:w="130" w:type="dxa"/>
            </w:tcMar>
          </w:tcPr>
          <w:p>
            <w:pPr>
              <w:jc w:val="right"/>
              <w:bidi/>
            </w:pPr>
            <w:r/>
            <w:r>
              <w:rPr>
                <w:rFonts w:ascii="Cairo" w:hAnsi="Cairo"/>
                <w:b/>
                <w:i w:val="0"/>
                <w:color w:val="2E0B17"/>
                <w:sz w:val="19"/>
                <w:rtl/>
                <w:rFonts w:ascii="Cairo" w:hAnsi="Cairo" w:cs="Cairo"/>
              </w:rPr>
              <w:t>الطبي</w:t>
            </w:r>
          </w:p>
        </w:tc>
        <w:tc>
          <w:tcPr>
            <w:tcW w:type="dxa" w:w="2592"/>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معدل قبول الحالات</w:t>
            </w:r>
          </w:p>
        </w:tc>
        <w:tc>
          <w:tcPr>
            <w:tcW w:type="dxa" w:w="1728"/>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٣٣.٣٪</w:t>
            </w:r>
          </w:p>
        </w:tc>
        <w:tc>
          <w:tcPr>
            <w:tcW w:type="dxa" w:w="2304"/>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٧ حالات مدعومة من (٢١) متقدمة</w:t>
            </w:r>
          </w:p>
        </w:tc>
        <w:tc>
          <w:tcPr>
            <w:tcW w:type="dxa" w:w="1728"/>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مراجعة اللائحة</w:t>
            </w:r>
          </w:p>
        </w:tc>
      </w:tr>
      <w:tr>
        <w:tc>
          <w:tcPr>
            <w:tcW w:type="dxa" w:w="1440"/>
            <w:shd w:val="clear" w:color="auto" w:fill="F8F6F0"/>
            <w:tcMar>
              <w:top w:w="110" w:type="dxa"/>
              <w:bottom w:w="110" w:type="dxa"/>
              <w:left w:w="130" w:type="dxa"/>
              <w:right w:w="130" w:type="dxa"/>
            </w:tcMar>
          </w:tcPr>
          <w:p>
            <w:pPr>
              <w:jc w:val="right"/>
              <w:bidi/>
            </w:pPr>
            <w:r/>
            <w:r>
              <w:rPr>
                <w:rFonts w:ascii="Cairo" w:hAnsi="Cairo"/>
                <w:b/>
                <w:i w:val="0"/>
                <w:color w:val="2E0B17"/>
                <w:sz w:val="19"/>
                <w:rtl/>
                <w:rFonts w:ascii="Cairo" w:hAnsi="Cairo" w:cs="Cairo"/>
              </w:rPr>
              <w:t>الطبي</w:t>
            </w:r>
          </w:p>
        </w:tc>
        <w:tc>
          <w:tcPr>
            <w:tcW w:type="dxa" w:w="2592"/>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متوسط كلفة المستفيد</w:t>
            </w:r>
          </w:p>
        </w:tc>
        <w:tc>
          <w:tcPr>
            <w:tcW w:type="dxa" w:w="1728"/>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٢٩,٨٠١ ريال</w:t>
            </w:r>
          </w:p>
        </w:tc>
        <w:tc>
          <w:tcPr>
            <w:tcW w:type="dxa" w:w="2304"/>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عمليات أورام وسرطان متقدمة</w:t>
            </w:r>
          </w:p>
        </w:tc>
        <w:tc>
          <w:tcPr>
            <w:tcW w:type="dxa" w:w="1728"/>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رعاية نوعية</w:t>
            </w:r>
          </w:p>
        </w:tc>
      </w:tr>
      <w:tr>
        <w:tc>
          <w:tcPr>
            <w:tcW w:type="dxa" w:w="1440"/>
            <w:shd w:val="clear" w:color="auto" w:fill="FFFFFF"/>
            <w:tcMar>
              <w:top w:w="110" w:type="dxa"/>
              <w:bottom w:w="110" w:type="dxa"/>
              <w:left w:w="130" w:type="dxa"/>
              <w:right w:w="130" w:type="dxa"/>
            </w:tcMar>
          </w:tcPr>
          <w:p>
            <w:pPr>
              <w:jc w:val="right"/>
              <w:bidi/>
            </w:pPr>
            <w:r/>
            <w:r>
              <w:rPr>
                <w:rFonts w:ascii="Cairo" w:hAnsi="Cairo"/>
                <w:b/>
                <w:i w:val="0"/>
                <w:color w:val="2E0B17"/>
                <w:sz w:val="19"/>
                <w:rtl/>
                <w:rFonts w:ascii="Cairo" w:hAnsi="Cairo" w:cs="Cairo"/>
              </w:rPr>
              <w:t>الأثر والرضا</w:t>
            </w:r>
          </w:p>
        </w:tc>
        <w:tc>
          <w:tcPr>
            <w:tcW w:type="dxa" w:w="2592"/>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مؤشر تحسن المرضى والرضا</w:t>
            </w:r>
          </w:p>
        </w:tc>
        <w:tc>
          <w:tcPr>
            <w:tcW w:type="dxa" w:w="1728"/>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١٠٠٪</w:t>
            </w:r>
          </w:p>
        </w:tc>
        <w:tc>
          <w:tcPr>
            <w:tcW w:type="dxa" w:w="2304"/>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تحسن كامل للحالات الـ (٧)</w:t>
            </w:r>
          </w:p>
        </w:tc>
        <w:tc>
          <w:tcPr>
            <w:tcW w:type="dxa" w:w="1728"/>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أثر مثبت بالوثائق</w:t>
            </w:r>
          </w:p>
        </w:tc>
      </w:tr>
      <w:tr>
        <w:tc>
          <w:tcPr>
            <w:tcW w:type="dxa" w:w="1440"/>
            <w:shd w:val="clear" w:color="auto" w:fill="F8F6F0"/>
            <w:tcMar>
              <w:top w:w="110" w:type="dxa"/>
              <w:bottom w:w="110" w:type="dxa"/>
              <w:left w:w="130" w:type="dxa"/>
              <w:right w:w="130" w:type="dxa"/>
            </w:tcMar>
          </w:tcPr>
          <w:p>
            <w:pPr>
              <w:jc w:val="right"/>
              <w:bidi/>
            </w:pPr>
            <w:r/>
            <w:r>
              <w:rPr>
                <w:rFonts w:ascii="Cairo" w:hAnsi="Cairo"/>
                <w:b/>
                <w:i w:val="0"/>
                <w:color w:val="2E0B17"/>
                <w:sz w:val="19"/>
                <w:rtl/>
                <w:rFonts w:ascii="Cairo" w:hAnsi="Cairo" w:cs="Cairo"/>
              </w:rPr>
              <w:t>الموارد البشرية</w:t>
            </w:r>
          </w:p>
        </w:tc>
        <w:tc>
          <w:tcPr>
            <w:tcW w:type="dxa" w:w="2592"/>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نسبة التوطين (السعودة)</w:t>
            </w:r>
          </w:p>
        </w:tc>
        <w:tc>
          <w:tcPr>
            <w:tcW w:type="dxa" w:w="1728"/>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١٠٠٪</w:t>
            </w:r>
          </w:p>
        </w:tc>
        <w:tc>
          <w:tcPr>
            <w:tcW w:type="dxa" w:w="2304"/>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٣ موظفين رسميين + متعاون</w:t>
            </w:r>
          </w:p>
        </w:tc>
        <w:tc>
          <w:tcPr>
            <w:tcW w:type="dxa" w:w="1728"/>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امتثال تام</w:t>
            </w:r>
          </w:p>
        </w:tc>
      </w:tr>
      <w:tr>
        <w:tc>
          <w:tcPr>
            <w:tcW w:type="dxa" w:w="1440"/>
            <w:shd w:val="clear" w:color="auto" w:fill="FFFFFF"/>
            <w:tcMar>
              <w:top w:w="110" w:type="dxa"/>
              <w:bottom w:w="110" w:type="dxa"/>
              <w:left w:w="130" w:type="dxa"/>
              <w:right w:w="130" w:type="dxa"/>
            </w:tcMar>
          </w:tcPr>
          <w:p>
            <w:pPr>
              <w:jc w:val="right"/>
              <w:bidi/>
            </w:pPr>
            <w:r/>
            <w:r>
              <w:rPr>
                <w:rFonts w:ascii="Cairo" w:hAnsi="Cairo"/>
                <w:b/>
                <w:i w:val="0"/>
                <w:color w:val="2E0B17"/>
                <w:sz w:val="19"/>
                <w:rtl/>
                <w:rFonts w:ascii="Cairo" w:hAnsi="Cairo" w:cs="Cairo"/>
              </w:rPr>
              <w:t>الموارد البشرية</w:t>
            </w:r>
          </w:p>
        </w:tc>
        <w:tc>
          <w:tcPr>
            <w:tcW w:type="dxa" w:w="2592"/>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التدريب والتطوير</w:t>
            </w:r>
          </w:p>
        </w:tc>
        <w:tc>
          <w:tcPr>
            <w:tcW w:type="dxa" w:w="1728"/>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٨ دورات</w:t>
            </w:r>
          </w:p>
        </w:tc>
        <w:tc>
          <w:tcPr>
            <w:tcW w:type="dxa" w:w="2304"/>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استفاد منها موظفان بالكادر</w:t>
            </w:r>
          </w:p>
        </w:tc>
        <w:tc>
          <w:tcPr>
            <w:tcW w:type="dxa" w:w="1728"/>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تطوير مستمر</w:t>
            </w:r>
          </w:p>
        </w:tc>
      </w:tr>
      <w:tr>
        <w:tc>
          <w:tcPr>
            <w:tcW w:type="dxa" w:w="1440"/>
            <w:shd w:val="clear" w:color="auto" w:fill="F8F6F0"/>
            <w:tcMar>
              <w:top w:w="110" w:type="dxa"/>
              <w:bottom w:w="110" w:type="dxa"/>
              <w:left w:w="130" w:type="dxa"/>
              <w:right w:w="130" w:type="dxa"/>
            </w:tcMar>
          </w:tcPr>
          <w:p>
            <w:pPr>
              <w:jc w:val="right"/>
              <w:bidi/>
            </w:pPr>
            <w:r/>
            <w:r>
              <w:rPr>
                <w:rFonts w:ascii="Cairo" w:hAnsi="Cairo"/>
                <w:b/>
                <w:i w:val="0"/>
                <w:color w:val="2E0B17"/>
                <w:sz w:val="19"/>
                <w:rtl/>
                <w:rFonts w:ascii="Cairo" w:hAnsi="Cairo" w:cs="Cairo"/>
              </w:rPr>
              <w:t>تنمية الموارد</w:t>
            </w:r>
          </w:p>
        </w:tc>
        <w:tc>
          <w:tcPr>
            <w:tcW w:type="dxa" w:w="2592"/>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معدل تحويل طلبات المنح</w:t>
            </w:r>
          </w:p>
        </w:tc>
        <w:tc>
          <w:tcPr>
            <w:tcW w:type="dxa" w:w="1728"/>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٧.٤٪</w:t>
            </w:r>
          </w:p>
        </w:tc>
        <w:tc>
          <w:tcPr>
            <w:tcW w:type="dxa" w:w="2304"/>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قبول منحتين (٤٠,٠٠٠ ريال) من (٢٧)</w:t>
            </w:r>
          </w:p>
        </w:tc>
        <w:tc>
          <w:tcPr>
            <w:tcW w:type="dxa" w:w="1728"/>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استكمال الحوكمة</w:t>
            </w:r>
          </w:p>
        </w:tc>
      </w:tr>
      <w:tr>
        <w:tc>
          <w:tcPr>
            <w:tcW w:type="dxa" w:w="1440"/>
            <w:shd w:val="clear" w:color="auto" w:fill="FFFFFF"/>
            <w:tcMar>
              <w:top w:w="110" w:type="dxa"/>
              <w:bottom w:w="110" w:type="dxa"/>
              <w:left w:w="130" w:type="dxa"/>
              <w:right w:w="130" w:type="dxa"/>
            </w:tcMar>
          </w:tcPr>
          <w:p>
            <w:pPr>
              <w:jc w:val="right"/>
              <w:bidi/>
            </w:pPr>
            <w:r/>
            <w:r>
              <w:rPr>
                <w:rFonts w:ascii="Cairo" w:hAnsi="Cairo"/>
                <w:b/>
                <w:i w:val="0"/>
                <w:color w:val="2E0B17"/>
                <w:sz w:val="19"/>
                <w:rtl/>
                <w:rFonts w:ascii="Cairo" w:hAnsi="Cairo" w:cs="Cairo"/>
              </w:rPr>
              <w:t>الحوكمة</w:t>
            </w:r>
          </w:p>
        </w:tc>
        <w:tc>
          <w:tcPr>
            <w:tcW w:type="dxa" w:w="2592"/>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تحصيل الذمم المدينة</w:t>
            </w:r>
          </w:p>
        </w:tc>
        <w:tc>
          <w:tcPr>
            <w:tcW w:type="dxa" w:w="1728"/>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٠٪</w:t>
            </w:r>
          </w:p>
        </w:tc>
        <w:tc>
          <w:tcPr>
            <w:tcW w:type="dxa" w:w="2304"/>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١٢,٠٠٠ ريال اشتراكات معلقة</w:t>
            </w:r>
          </w:p>
        </w:tc>
        <w:tc>
          <w:tcPr>
            <w:tcW w:type="dxa" w:w="1728"/>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متابعة التحصيل</w:t>
            </w:r>
          </w:p>
        </w:tc>
      </w:tr>
    </w:tbl>
    <w:p>
      <w:pPr>
        <w:spacing w:after="120"/>
      </w:pPr>
    </w:p>
    <w:p>
      <w:pPr>
        <w:spacing w:before="440" w:after="200"/>
        <w:jc w:val="right"/>
        <w:bidi/>
      </w:pPr>
      <w:r>
        <w:rPr>
          <w:rFonts w:ascii="Cairo" w:hAnsi="Cairo"/>
          <w:b/>
          <w:i w:val="0"/>
          <w:color w:val="6B1D3A"/>
          <w:sz w:val="32"/>
          <w:rtl/>
          <w:rFonts w:ascii="Cairo" w:hAnsi="Cairo" w:cs="Cairo"/>
        </w:rPr>
        <w:t>الأداء المالي والموازنة التشغيلية</w:t>
      </w:r>
    </w:p>
    <w:p>
      <w:pPr>
        <w:spacing w:before="280" w:after="120"/>
        <w:jc w:val="right"/>
        <w:bidi/>
      </w:pPr>
      <w:r>
        <w:rPr>
          <w:rFonts w:ascii="Cairo" w:hAnsi="Cairo"/>
          <w:b/>
          <w:i w:val="0"/>
          <w:color w:val="6B1D3A"/>
          <w:sz w:val="26"/>
          <w:rtl/>
          <w:rFonts w:ascii="Cairo" w:hAnsi="Cairo" w:cs="Cairo"/>
        </w:rPr>
        <w:t>١. مقارنة مصادر الدخل (H1 2026 vs H1 2025)</w:t>
      </w:r>
    </w:p>
    <w:tbl>
      <w:tblPr>
        <w:tblW w:type="auto" w:w="0"/>
        <w:jc w:val="center"/>
        <w:tblLook w:firstColumn="1" w:firstRow="1" w:lastColumn="0" w:lastRow="0" w:noHBand="0" w:noVBand="1" w:val="04A0"/>
        <w:tblBorders>
          <w:top w:val="single" w:sz="4" w:space="0" w:color="E0DDD5"/>
          <w:bottom w:val="single" w:sz="4" w:space="0" w:color="E0DDD5"/>
          <w:insideH w:val="single" w:sz="4" w:space="0" w:color="EFECE6"/>
          <w:left w:val="none"/>
          <w:right w:val="none"/>
          <w:insideV w:val="none"/>
        </w:tblBorders>
      </w:tblPr>
      <w:tblGrid>
        <w:gridCol w:w="1958"/>
        <w:gridCol w:w="1958"/>
        <w:gridCol w:w="1958"/>
        <w:gridCol w:w="1958"/>
        <w:gridCol w:w="1958"/>
      </w:tblGrid>
      <w:tr>
        <w:tc>
          <w:tcPr>
            <w:tcW w:type="dxa" w:w="2592"/>
            <w:shd w:val="clear" w:color="auto" w:fill="6B1D3A"/>
            <w:tcMar>
              <w:top w:w="130" w:type="dxa"/>
              <w:bottom w:w="130" w:type="dxa"/>
              <w:left w:w="150" w:type="dxa"/>
              <w:right w:w="150" w:type="dxa"/>
            </w:tcMar>
          </w:tcPr>
          <w:p>
            <w:pPr>
              <w:jc w:val="right"/>
              <w:bidi/>
            </w:pPr>
            <w:r/>
            <w:r>
              <w:rPr>
                <w:rFonts w:ascii="Cairo" w:hAnsi="Cairo"/>
                <w:b/>
                <w:i w:val="0"/>
                <w:color w:val="FFFFFF"/>
                <w:sz w:val="20"/>
                <w:rtl/>
                <w:rFonts w:ascii="Cairo" w:hAnsi="Cairo" w:cs="Cairo"/>
              </w:rPr>
              <w:t>بند الإيراد</w:t>
            </w:r>
          </w:p>
        </w:tc>
        <w:tc>
          <w:tcPr>
            <w:tcW w:type="dxa" w:w="1728"/>
            <w:shd w:val="clear" w:color="auto" w:fill="6B1D3A"/>
            <w:tcMar>
              <w:top w:w="130" w:type="dxa"/>
              <w:bottom w:w="130" w:type="dxa"/>
              <w:left w:w="150" w:type="dxa"/>
              <w:right w:w="150" w:type="dxa"/>
            </w:tcMar>
          </w:tcPr>
          <w:p>
            <w:pPr>
              <w:jc w:val="right"/>
              <w:bidi/>
            </w:pPr>
            <w:r/>
            <w:r>
              <w:rPr>
                <w:rFonts w:ascii="Cairo" w:hAnsi="Cairo"/>
                <w:b/>
                <w:i w:val="0"/>
                <w:color w:val="FFFFFF"/>
                <w:sz w:val="20"/>
                <w:rtl/>
                <w:rFonts w:ascii="Cairo" w:hAnsi="Cairo" w:cs="Cairo"/>
              </w:rPr>
              <w:t>النصف الأول ٢٠٢٦م</w:t>
            </w:r>
          </w:p>
        </w:tc>
        <w:tc>
          <w:tcPr>
            <w:tcW w:type="dxa" w:w="1728"/>
            <w:shd w:val="clear" w:color="auto" w:fill="6B1D3A"/>
            <w:tcMar>
              <w:top w:w="130" w:type="dxa"/>
              <w:bottom w:w="130" w:type="dxa"/>
              <w:left w:w="150" w:type="dxa"/>
              <w:right w:w="150" w:type="dxa"/>
            </w:tcMar>
          </w:tcPr>
          <w:p>
            <w:pPr>
              <w:jc w:val="right"/>
              <w:bidi/>
            </w:pPr>
            <w:r/>
            <w:r>
              <w:rPr>
                <w:rFonts w:ascii="Cairo" w:hAnsi="Cairo"/>
                <w:b/>
                <w:i w:val="0"/>
                <w:color w:val="FFFFFF"/>
                <w:sz w:val="20"/>
                <w:rtl/>
                <w:rFonts w:ascii="Cairo" w:hAnsi="Cairo" w:cs="Cairo"/>
              </w:rPr>
              <w:t>النصف الأول ٢٠٢٥م</w:t>
            </w:r>
          </w:p>
        </w:tc>
        <w:tc>
          <w:tcPr>
            <w:tcW w:type="dxa" w:w="1728"/>
            <w:shd w:val="clear" w:color="auto" w:fill="6B1D3A"/>
            <w:tcMar>
              <w:top w:w="130" w:type="dxa"/>
              <w:bottom w:w="130" w:type="dxa"/>
              <w:left w:w="150" w:type="dxa"/>
              <w:right w:w="150" w:type="dxa"/>
            </w:tcMar>
          </w:tcPr>
          <w:p>
            <w:pPr>
              <w:jc w:val="right"/>
              <w:bidi/>
            </w:pPr>
            <w:r/>
            <w:r>
              <w:rPr>
                <w:rFonts w:ascii="Cairo" w:hAnsi="Cairo"/>
                <w:b/>
                <w:i w:val="0"/>
                <w:color w:val="FFFFFF"/>
                <w:sz w:val="20"/>
                <w:rtl/>
                <w:rFonts w:ascii="Cairo" w:hAnsi="Cairo" w:cs="Cairo"/>
              </w:rPr>
              <w:t>التغير (ريال)</w:t>
            </w:r>
          </w:p>
        </w:tc>
        <w:tc>
          <w:tcPr>
            <w:tcW w:type="dxa" w:w="1440"/>
            <w:shd w:val="clear" w:color="auto" w:fill="6B1D3A"/>
            <w:tcMar>
              <w:top w:w="130" w:type="dxa"/>
              <w:bottom w:w="130" w:type="dxa"/>
              <w:left w:w="150" w:type="dxa"/>
              <w:right w:w="150" w:type="dxa"/>
            </w:tcMar>
          </w:tcPr>
          <w:p>
            <w:pPr>
              <w:jc w:val="right"/>
              <w:bidi/>
            </w:pPr>
            <w:r/>
            <w:r>
              <w:rPr>
                <w:rFonts w:ascii="Cairo" w:hAnsi="Cairo"/>
                <w:b/>
                <w:i w:val="0"/>
                <w:color w:val="FFFFFF"/>
                <w:sz w:val="20"/>
                <w:rtl/>
                <w:rFonts w:ascii="Cairo" w:hAnsi="Cairo" w:cs="Cairo"/>
              </w:rPr>
              <w:t>نسبة النمو</w:t>
            </w:r>
          </w:p>
        </w:tc>
      </w:tr>
      <w:tr>
        <w:tc>
          <w:tcPr>
            <w:tcW w:type="dxa" w:w="2592"/>
            <w:shd w:val="clear" w:color="auto" w:fill="FFFFFF"/>
            <w:tcMar>
              <w:top w:w="110" w:type="dxa"/>
              <w:bottom w:w="110" w:type="dxa"/>
              <w:left w:w="130" w:type="dxa"/>
              <w:right w:w="130" w:type="dxa"/>
            </w:tcMar>
          </w:tcPr>
          <w:p>
            <w:pPr>
              <w:jc w:val="right"/>
              <w:bidi/>
            </w:pPr>
            <w:r/>
            <w:r>
              <w:rPr>
                <w:rFonts w:ascii="Cairo" w:hAnsi="Cairo"/>
                <w:b/>
                <w:i w:val="0"/>
                <w:color w:val="2E0B17"/>
                <w:sz w:val="19"/>
                <w:rtl/>
                <w:rFonts w:ascii="Cairo" w:hAnsi="Cairo" w:cs="Cairo"/>
              </w:rPr>
              <w:t>أموال الزكاة</w:t>
            </w:r>
          </w:p>
        </w:tc>
        <w:tc>
          <w:tcPr>
            <w:tcW w:type="dxa" w:w="1728"/>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٧٠,٠٠٠</w:t>
            </w:r>
          </w:p>
        </w:tc>
        <w:tc>
          <w:tcPr>
            <w:tcW w:type="dxa" w:w="1728"/>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٨٠,٠٠٠</w:t>
            </w:r>
          </w:p>
        </w:tc>
        <w:tc>
          <w:tcPr>
            <w:tcW w:type="dxa" w:w="1728"/>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-١٠,٠٠٠</w:t>
            </w:r>
          </w:p>
        </w:tc>
        <w:tc>
          <w:tcPr>
            <w:tcW w:type="dxa" w:w="1440"/>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-١٣٪</w:t>
            </w:r>
          </w:p>
        </w:tc>
      </w:tr>
      <w:tr>
        <w:tc>
          <w:tcPr>
            <w:tcW w:type="dxa" w:w="2592"/>
            <w:shd w:val="clear" w:color="auto" w:fill="F8F6F0"/>
            <w:tcMar>
              <w:top w:w="110" w:type="dxa"/>
              <w:bottom w:w="110" w:type="dxa"/>
              <w:left w:w="130" w:type="dxa"/>
              <w:right w:w="130" w:type="dxa"/>
            </w:tcMar>
          </w:tcPr>
          <w:p>
            <w:pPr>
              <w:jc w:val="right"/>
              <w:bidi/>
            </w:pPr>
            <w:r/>
            <w:r>
              <w:rPr>
                <w:rFonts w:ascii="Cairo" w:hAnsi="Cairo"/>
                <w:b/>
                <w:i w:val="0"/>
                <w:color w:val="2E0B17"/>
                <w:sz w:val="19"/>
                <w:rtl/>
                <w:rFonts w:ascii="Cairo" w:hAnsi="Cairo" w:cs="Cairo"/>
              </w:rPr>
              <w:t>علاج مقيد (مساعدات)</w:t>
            </w:r>
          </w:p>
        </w:tc>
        <w:tc>
          <w:tcPr>
            <w:tcW w:type="dxa" w:w="1728"/>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٧٥,٠٠٠</w:t>
            </w:r>
          </w:p>
        </w:tc>
        <w:tc>
          <w:tcPr>
            <w:tcW w:type="dxa" w:w="1728"/>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٢٥,٠٠٠</w:t>
            </w:r>
          </w:p>
        </w:tc>
        <w:tc>
          <w:tcPr>
            <w:tcW w:type="dxa" w:w="1728"/>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+٥٠,٠٠٠</w:t>
            </w:r>
          </w:p>
        </w:tc>
        <w:tc>
          <w:tcPr>
            <w:tcW w:type="dxa" w:w="1440"/>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+٢٠٠٪</w:t>
            </w:r>
          </w:p>
        </w:tc>
      </w:tr>
      <w:tr>
        <w:tc>
          <w:tcPr>
            <w:tcW w:type="dxa" w:w="2592"/>
            <w:shd w:val="clear" w:color="auto" w:fill="FFFFFF"/>
            <w:tcMar>
              <w:top w:w="110" w:type="dxa"/>
              <w:bottom w:w="110" w:type="dxa"/>
              <w:left w:w="130" w:type="dxa"/>
              <w:right w:w="130" w:type="dxa"/>
            </w:tcMar>
          </w:tcPr>
          <w:p>
            <w:pPr>
              <w:jc w:val="right"/>
              <w:bidi/>
            </w:pPr>
            <w:r/>
            <w:r>
              <w:rPr>
                <w:rFonts w:ascii="Cairo" w:hAnsi="Cairo"/>
                <w:b/>
                <w:i w:val="0"/>
                <w:color w:val="2E0B17"/>
                <w:sz w:val="19"/>
                <w:rtl/>
                <w:rFonts w:ascii="Cairo" w:hAnsi="Cairo" w:cs="Cairo"/>
              </w:rPr>
              <w:t>المتجر الإلكتروني</w:t>
            </w:r>
          </w:p>
        </w:tc>
        <w:tc>
          <w:tcPr>
            <w:tcW w:type="dxa" w:w="1728"/>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١٠,٤٦٩</w:t>
            </w:r>
          </w:p>
        </w:tc>
        <w:tc>
          <w:tcPr>
            <w:tcW w:type="dxa" w:w="1728"/>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١٢٤</w:t>
            </w:r>
          </w:p>
        </w:tc>
        <w:tc>
          <w:tcPr>
            <w:tcW w:type="dxa" w:w="1728"/>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+١٠,٣٤٥</w:t>
            </w:r>
          </w:p>
        </w:tc>
        <w:tc>
          <w:tcPr>
            <w:tcW w:type="dxa" w:w="1440"/>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+٨,٣٤٣٪</w:t>
            </w:r>
          </w:p>
        </w:tc>
      </w:tr>
      <w:tr>
        <w:tc>
          <w:tcPr>
            <w:tcW w:type="dxa" w:w="2592"/>
            <w:shd w:val="clear" w:color="auto" w:fill="F8F6F0"/>
            <w:tcMar>
              <w:top w:w="110" w:type="dxa"/>
              <w:bottom w:w="110" w:type="dxa"/>
              <w:left w:w="130" w:type="dxa"/>
              <w:right w:w="130" w:type="dxa"/>
            </w:tcMar>
          </w:tcPr>
          <w:p>
            <w:pPr>
              <w:jc w:val="right"/>
              <w:bidi/>
            </w:pPr>
            <w:r/>
            <w:r>
              <w:rPr>
                <w:rFonts w:ascii="Cairo" w:hAnsi="Cairo"/>
                <w:b/>
                <w:i w:val="0"/>
                <w:color w:val="2E0B17"/>
                <w:sz w:val="19"/>
                <w:rtl/>
                <w:rFonts w:ascii="Cairo" w:hAnsi="Cairo" w:cs="Cairo"/>
              </w:rPr>
              <w:t>منصة تبرع</w:t>
            </w:r>
          </w:p>
        </w:tc>
        <w:tc>
          <w:tcPr>
            <w:tcW w:type="dxa" w:w="1728"/>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١,٢٠٣</w:t>
            </w:r>
          </w:p>
        </w:tc>
        <w:tc>
          <w:tcPr>
            <w:tcW w:type="dxa" w:w="1728"/>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١٣,٧٨٦</w:t>
            </w:r>
          </w:p>
        </w:tc>
        <w:tc>
          <w:tcPr>
            <w:tcW w:type="dxa" w:w="1728"/>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-١٢,٥٨٣</w:t>
            </w:r>
          </w:p>
        </w:tc>
        <w:tc>
          <w:tcPr>
            <w:tcW w:type="dxa" w:w="1440"/>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-٩١٪</w:t>
            </w:r>
          </w:p>
        </w:tc>
      </w:tr>
      <w:tr>
        <w:tc>
          <w:tcPr>
            <w:tcW w:type="dxa" w:w="2592"/>
            <w:shd w:val="clear" w:color="auto" w:fill="FFFFFF"/>
            <w:tcMar>
              <w:top w:w="110" w:type="dxa"/>
              <w:bottom w:w="110" w:type="dxa"/>
              <w:left w:w="130" w:type="dxa"/>
              <w:right w:w="130" w:type="dxa"/>
            </w:tcMar>
          </w:tcPr>
          <w:p>
            <w:pPr>
              <w:jc w:val="right"/>
              <w:bidi/>
            </w:pPr>
            <w:r/>
            <w:r>
              <w:rPr>
                <w:rFonts w:ascii="Cairo" w:hAnsi="Cairo"/>
                <w:b/>
                <w:i w:val="0"/>
                <w:color w:val="2E0B17"/>
                <w:sz w:val="19"/>
                <w:rtl/>
                <w:rFonts w:ascii="Cairo" w:hAnsi="Cairo" w:cs="Cairo"/>
              </w:rPr>
              <w:t>تبرعات ودعم عام</w:t>
            </w:r>
          </w:p>
        </w:tc>
        <w:tc>
          <w:tcPr>
            <w:tcW w:type="dxa" w:w="1728"/>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٤٠٧,٤٩٥</w:t>
            </w:r>
          </w:p>
        </w:tc>
        <w:tc>
          <w:tcPr>
            <w:tcW w:type="dxa" w:w="1728"/>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٦٢,٥٦٤</w:t>
            </w:r>
          </w:p>
        </w:tc>
        <w:tc>
          <w:tcPr>
            <w:tcW w:type="dxa" w:w="1728"/>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+٣٤٤,٩٣١</w:t>
            </w:r>
          </w:p>
        </w:tc>
        <w:tc>
          <w:tcPr>
            <w:tcW w:type="dxa" w:w="1440"/>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+٥٥١٪</w:t>
            </w:r>
          </w:p>
        </w:tc>
      </w:tr>
      <w:tr>
        <w:tc>
          <w:tcPr>
            <w:tcW w:type="dxa" w:w="2592"/>
            <w:shd w:val="clear" w:color="auto" w:fill="F8F6F0"/>
            <w:tcMar>
              <w:top w:w="110" w:type="dxa"/>
              <w:bottom w:w="110" w:type="dxa"/>
              <w:left w:w="130" w:type="dxa"/>
              <w:right w:w="130" w:type="dxa"/>
            </w:tcMar>
          </w:tcPr>
          <w:p>
            <w:pPr>
              <w:jc w:val="right"/>
              <w:bidi/>
            </w:pPr>
            <w:r/>
            <w:r>
              <w:rPr>
                <w:rFonts w:ascii="Cairo" w:hAnsi="Cairo"/>
                <w:b/>
                <w:i w:val="0"/>
                <w:color w:val="2E0B17"/>
                <w:sz w:val="19"/>
                <w:rtl/>
                <w:rFonts w:ascii="Cairo" w:hAnsi="Cairo" w:cs="Cairo"/>
              </w:rPr>
              <w:t>اشتراكات العضوية</w:t>
            </w:r>
          </w:p>
        </w:tc>
        <w:tc>
          <w:tcPr>
            <w:tcW w:type="dxa" w:w="1728"/>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١٨,٠٠٠</w:t>
            </w:r>
          </w:p>
        </w:tc>
        <w:tc>
          <w:tcPr>
            <w:tcW w:type="dxa" w:w="1728"/>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١٨,٠٠٠</w:t>
            </w:r>
          </w:p>
        </w:tc>
        <w:tc>
          <w:tcPr>
            <w:tcW w:type="dxa" w:w="1728"/>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٠</w:t>
            </w:r>
          </w:p>
        </w:tc>
        <w:tc>
          <w:tcPr>
            <w:tcW w:type="dxa" w:w="1440"/>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٠٪</w:t>
            </w:r>
          </w:p>
        </w:tc>
      </w:tr>
      <w:tr>
        <w:tc>
          <w:tcPr>
            <w:tcW w:type="dxa" w:w="2592"/>
            <w:shd w:val="clear" w:color="auto" w:fill="F2ECE1"/>
            <w:tcMar>
              <w:top w:w="110" w:type="dxa"/>
              <w:bottom w:w="110" w:type="dxa"/>
              <w:left w:w="130" w:type="dxa"/>
              <w:right w:w="130" w:type="dxa"/>
            </w:tcMar>
          </w:tcPr>
          <w:p>
            <w:pPr>
              <w:jc w:val="right"/>
              <w:bidi/>
            </w:pPr>
            <w:r/>
            <w:r>
              <w:rPr>
                <w:rFonts w:ascii="Cairo" w:hAnsi="Cairo"/>
                <w:b/>
                <w:i w:val="0"/>
                <w:color w:val="6B1D3A"/>
                <w:sz w:val="19"/>
                <w:rtl/>
                <w:rFonts w:ascii="Cairo" w:hAnsi="Cairo" w:cs="Cairo"/>
              </w:rPr>
              <w:t>الإجمالي العام</w:t>
            </w:r>
          </w:p>
        </w:tc>
        <w:tc>
          <w:tcPr>
            <w:tcW w:type="dxa" w:w="1728"/>
            <w:shd w:val="clear" w:color="auto" w:fill="F2ECE1"/>
            <w:tcMar>
              <w:top w:w="110" w:type="dxa"/>
              <w:bottom w:w="110" w:type="dxa"/>
              <w:left w:w="130" w:type="dxa"/>
              <w:right w:w="130" w:type="dxa"/>
            </w:tcMar>
          </w:tcPr>
          <w:p>
            <w:pPr>
              <w:jc w:val="right"/>
              <w:bidi/>
            </w:pPr>
            <w:r/>
            <w:r>
              <w:rPr>
                <w:rFonts w:ascii="Cairo" w:hAnsi="Cairo"/>
                <w:b/>
                <w:i w:val="0"/>
                <w:color w:val="6B1D3A"/>
                <w:sz w:val="19"/>
                <w:rtl/>
                <w:rFonts w:ascii="Cairo" w:hAnsi="Cairo" w:cs="Cairo"/>
              </w:rPr>
              <w:t>٥٨٢,١٦٧</w:t>
            </w:r>
          </w:p>
        </w:tc>
        <w:tc>
          <w:tcPr>
            <w:tcW w:type="dxa" w:w="1728"/>
            <w:shd w:val="clear" w:color="auto" w:fill="F2ECE1"/>
            <w:tcMar>
              <w:top w:w="110" w:type="dxa"/>
              <w:bottom w:w="110" w:type="dxa"/>
              <w:left w:w="130" w:type="dxa"/>
              <w:right w:w="130" w:type="dxa"/>
            </w:tcMar>
          </w:tcPr>
          <w:p>
            <w:pPr>
              <w:jc w:val="right"/>
              <w:bidi/>
            </w:pPr>
            <w:r/>
            <w:r>
              <w:rPr>
                <w:rFonts w:ascii="Cairo" w:hAnsi="Cairo"/>
                <w:b/>
                <w:i w:val="0"/>
                <w:color w:val="6B1D3A"/>
                <w:sz w:val="19"/>
                <w:rtl/>
                <w:rFonts w:ascii="Cairo" w:hAnsi="Cairo" w:cs="Cairo"/>
              </w:rPr>
              <w:t>١٩٩,٤٧٤</w:t>
            </w:r>
          </w:p>
        </w:tc>
        <w:tc>
          <w:tcPr>
            <w:tcW w:type="dxa" w:w="1728"/>
            <w:shd w:val="clear" w:color="auto" w:fill="F2ECE1"/>
            <w:tcMar>
              <w:top w:w="110" w:type="dxa"/>
              <w:bottom w:w="110" w:type="dxa"/>
              <w:left w:w="130" w:type="dxa"/>
              <w:right w:w="130" w:type="dxa"/>
            </w:tcMar>
          </w:tcPr>
          <w:p>
            <w:pPr>
              <w:jc w:val="right"/>
              <w:bidi/>
            </w:pPr>
            <w:r/>
            <w:r>
              <w:rPr>
                <w:rFonts w:ascii="Cairo" w:hAnsi="Cairo"/>
                <w:b/>
                <w:i w:val="0"/>
                <w:color w:val="6B1D3A"/>
                <w:sz w:val="19"/>
                <w:rtl/>
                <w:rFonts w:ascii="Cairo" w:hAnsi="Cairo" w:cs="Cairo"/>
              </w:rPr>
              <w:t>+٣٨٢,٦٩٣</w:t>
            </w:r>
          </w:p>
        </w:tc>
        <w:tc>
          <w:tcPr>
            <w:tcW w:type="dxa" w:w="1440"/>
            <w:shd w:val="clear" w:color="auto" w:fill="F2ECE1"/>
            <w:tcMar>
              <w:top w:w="110" w:type="dxa"/>
              <w:bottom w:w="110" w:type="dxa"/>
              <w:left w:w="130" w:type="dxa"/>
              <w:right w:w="130" w:type="dxa"/>
            </w:tcMar>
          </w:tcPr>
          <w:p>
            <w:pPr>
              <w:jc w:val="right"/>
              <w:bidi/>
            </w:pPr>
            <w:r/>
            <w:r>
              <w:rPr>
                <w:rFonts w:ascii="Cairo" w:hAnsi="Cairo"/>
                <w:b/>
                <w:i w:val="0"/>
                <w:color w:val="6B1D3A"/>
                <w:sz w:val="19"/>
                <w:rtl/>
                <w:rFonts w:ascii="Cairo" w:hAnsi="Cairo" w:cs="Cairo"/>
              </w:rPr>
              <w:t>+١٩٢٪</w:t>
            </w:r>
          </w:p>
        </w:tc>
      </w:tr>
    </w:tbl>
    <w:p>
      <w:pPr>
        <w:spacing w:after="120"/>
      </w:pPr>
    </w:p>
    <w:p>
      <w:pPr>
        <w:spacing w:before="280" w:after="120"/>
        <w:jc w:val="right"/>
        <w:bidi/>
      </w:pPr>
      <w:r>
        <w:rPr>
          <w:rFonts w:ascii="Cairo" w:hAnsi="Cairo"/>
          <w:b/>
          <w:i w:val="0"/>
          <w:color w:val="6B1D3A"/>
          <w:sz w:val="26"/>
          <w:rtl/>
          <w:rFonts w:ascii="Cairo" w:hAnsi="Cairo" w:cs="Cairo"/>
        </w:rPr>
        <w:t>٢. مستوى تنفيذ الموازنة السنوية لعام ٢٠٢٦م</w:t>
      </w:r>
    </w:p>
    <w:tbl>
      <w:tblPr>
        <w:tblW w:type="auto" w:w="0"/>
        <w:jc w:val="center"/>
        <w:tblLook w:firstColumn="1" w:firstRow="1" w:lastColumn="0" w:lastRow="0" w:noHBand="0" w:noVBand="1" w:val="04A0"/>
        <w:tblBorders>
          <w:top w:val="single" w:sz="4" w:space="0" w:color="E0DDD5"/>
          <w:bottom w:val="single" w:sz="4" w:space="0" w:color="E0DDD5"/>
          <w:insideH w:val="single" w:sz="4" w:space="0" w:color="EFECE6"/>
          <w:left w:val="none"/>
          <w:right w:val="none"/>
          <w:insideV w:val="none"/>
        </w:tblBorders>
      </w:tblPr>
      <w:tblGrid>
        <w:gridCol w:w="2448"/>
        <w:gridCol w:w="2448"/>
        <w:gridCol w:w="2448"/>
        <w:gridCol w:w="2448"/>
      </w:tblGrid>
      <w:tr>
        <w:tc>
          <w:tcPr>
            <w:tcW w:type="dxa" w:w="3168"/>
            <w:shd w:val="clear" w:color="auto" w:fill="6B1D3A"/>
            <w:tcMar>
              <w:top w:w="130" w:type="dxa"/>
              <w:bottom w:w="130" w:type="dxa"/>
              <w:left w:w="150" w:type="dxa"/>
              <w:right w:w="150" w:type="dxa"/>
            </w:tcMar>
          </w:tcPr>
          <w:p>
            <w:pPr>
              <w:jc w:val="right"/>
              <w:bidi/>
            </w:pPr>
            <w:r/>
            <w:r>
              <w:rPr>
                <w:rFonts w:ascii="Cairo" w:hAnsi="Cairo"/>
                <w:b/>
                <w:i w:val="0"/>
                <w:color w:val="FFFFFF"/>
                <w:sz w:val="20"/>
                <w:rtl/>
                <w:rFonts w:ascii="Cairo" w:hAnsi="Cairo" w:cs="Cairo"/>
              </w:rPr>
              <w:t>بند الموازنة</w:t>
            </w:r>
          </w:p>
        </w:tc>
        <w:tc>
          <w:tcPr>
            <w:tcW w:type="dxa" w:w="2304"/>
            <w:shd w:val="clear" w:color="auto" w:fill="6B1D3A"/>
            <w:tcMar>
              <w:top w:w="130" w:type="dxa"/>
              <w:bottom w:w="130" w:type="dxa"/>
              <w:left w:w="150" w:type="dxa"/>
              <w:right w:w="150" w:type="dxa"/>
            </w:tcMar>
          </w:tcPr>
          <w:p>
            <w:pPr>
              <w:jc w:val="right"/>
              <w:bidi/>
            </w:pPr>
            <w:r/>
            <w:r>
              <w:rPr>
                <w:rFonts w:ascii="Cairo" w:hAnsi="Cairo"/>
                <w:b/>
                <w:i w:val="0"/>
                <w:color w:val="FFFFFF"/>
                <w:sz w:val="20"/>
                <w:rtl/>
                <w:rFonts w:ascii="Cairo" w:hAnsi="Cairo" w:cs="Cairo"/>
              </w:rPr>
              <w:t>المستهدف السنوي (ريال)</w:t>
            </w:r>
          </w:p>
        </w:tc>
        <w:tc>
          <w:tcPr>
            <w:tcW w:type="dxa" w:w="2304"/>
            <w:shd w:val="clear" w:color="auto" w:fill="6B1D3A"/>
            <w:tcMar>
              <w:top w:w="130" w:type="dxa"/>
              <w:bottom w:w="130" w:type="dxa"/>
              <w:left w:w="150" w:type="dxa"/>
              <w:right w:w="150" w:type="dxa"/>
            </w:tcMar>
          </w:tcPr>
          <w:p>
            <w:pPr>
              <w:jc w:val="right"/>
              <w:bidi/>
            </w:pPr>
            <w:r/>
            <w:r>
              <w:rPr>
                <w:rFonts w:ascii="Cairo" w:hAnsi="Cairo"/>
                <w:b/>
                <w:i w:val="0"/>
                <w:color w:val="FFFFFF"/>
                <w:sz w:val="20"/>
                <w:rtl/>
                <w:rFonts w:ascii="Cairo" w:hAnsi="Cairo" w:cs="Cairo"/>
              </w:rPr>
              <w:t>المحقق H1 2026 (ريال)</w:t>
            </w:r>
          </w:p>
        </w:tc>
        <w:tc>
          <w:tcPr>
            <w:tcW w:type="dxa" w:w="1728"/>
            <w:shd w:val="clear" w:color="auto" w:fill="6B1D3A"/>
            <w:tcMar>
              <w:top w:w="130" w:type="dxa"/>
              <w:bottom w:w="130" w:type="dxa"/>
              <w:left w:w="150" w:type="dxa"/>
              <w:right w:w="150" w:type="dxa"/>
            </w:tcMar>
          </w:tcPr>
          <w:p>
            <w:pPr>
              <w:jc w:val="right"/>
              <w:bidi/>
            </w:pPr>
            <w:r/>
            <w:r>
              <w:rPr>
                <w:rFonts w:ascii="Cairo" w:hAnsi="Cairo"/>
                <w:b/>
                <w:i w:val="0"/>
                <w:color w:val="FFFFFF"/>
                <w:sz w:val="20"/>
                <w:rtl/>
                <w:rFonts w:ascii="Cairo" w:hAnsi="Cairo" w:cs="Cairo"/>
              </w:rPr>
              <w:t>نسبة التنفيذ</w:t>
            </w:r>
          </w:p>
        </w:tc>
      </w:tr>
      <w:tr>
        <w:tc>
          <w:tcPr>
            <w:tcW w:type="dxa" w:w="3168"/>
            <w:shd w:val="clear" w:color="auto" w:fill="FFFFFF"/>
            <w:tcMar>
              <w:top w:w="110" w:type="dxa"/>
              <w:bottom w:w="110" w:type="dxa"/>
              <w:left w:w="130" w:type="dxa"/>
              <w:right w:w="130" w:type="dxa"/>
            </w:tcMar>
          </w:tcPr>
          <w:p>
            <w:pPr>
              <w:jc w:val="right"/>
              <w:bidi/>
            </w:pPr>
            <w:r/>
            <w:r>
              <w:rPr>
                <w:rFonts w:ascii="Cairo" w:hAnsi="Cairo"/>
                <w:b/>
                <w:i w:val="0"/>
                <w:color w:val="2E0B17"/>
                <w:sz w:val="19"/>
                <w:rtl/>
                <w:rFonts w:ascii="Cairo" w:hAnsi="Cairo" w:cs="Cairo"/>
              </w:rPr>
              <w:t>التبرعات والدعم (الإيرادات)</w:t>
            </w:r>
          </w:p>
        </w:tc>
        <w:tc>
          <w:tcPr>
            <w:tcW w:type="dxa" w:w="2304"/>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١,٥٢٧,٠٠٠</w:t>
            </w:r>
          </w:p>
        </w:tc>
        <w:tc>
          <w:tcPr>
            <w:tcW w:type="dxa" w:w="2304"/>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٥٨٢,١٦٧</w:t>
            </w:r>
          </w:p>
        </w:tc>
        <w:tc>
          <w:tcPr>
            <w:tcW w:type="dxa" w:w="1728"/>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٤٠.٠٢٪</w:t>
            </w:r>
          </w:p>
        </w:tc>
      </w:tr>
      <w:tr>
        <w:tc>
          <w:tcPr>
            <w:tcW w:type="dxa" w:w="3168"/>
            <w:shd w:val="clear" w:color="auto" w:fill="F8F6F0"/>
            <w:tcMar>
              <w:top w:w="110" w:type="dxa"/>
              <w:bottom w:w="110" w:type="dxa"/>
              <w:left w:w="130" w:type="dxa"/>
              <w:right w:w="130" w:type="dxa"/>
            </w:tcMar>
          </w:tcPr>
          <w:p>
            <w:pPr>
              <w:jc w:val="right"/>
              <w:bidi/>
            </w:pPr>
            <w:r/>
            <w:r>
              <w:rPr>
                <w:rFonts w:ascii="Cairo" w:hAnsi="Cairo"/>
                <w:b/>
                <w:i w:val="0"/>
                <w:color w:val="2E0B17"/>
                <w:sz w:val="19"/>
                <w:rtl/>
                <w:rFonts w:ascii="Cairo" w:hAnsi="Cairo" w:cs="Cairo"/>
              </w:rPr>
              <w:t>المساعدات العلاجية للمرضى</w:t>
            </w:r>
          </w:p>
        </w:tc>
        <w:tc>
          <w:tcPr>
            <w:tcW w:type="dxa" w:w="2304"/>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٧٥٠,٠٠٠</w:t>
            </w:r>
          </w:p>
        </w:tc>
        <w:tc>
          <w:tcPr>
            <w:tcW w:type="dxa" w:w="2304"/>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٢٠٨,٦٠٥</w:t>
            </w:r>
          </w:p>
        </w:tc>
        <w:tc>
          <w:tcPr>
            <w:tcW w:type="dxa" w:w="1728"/>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٢٧.٨١٪</w:t>
            </w:r>
          </w:p>
        </w:tc>
      </w:tr>
      <w:tr>
        <w:tc>
          <w:tcPr>
            <w:tcW w:type="dxa" w:w="3168"/>
            <w:shd w:val="clear" w:color="auto" w:fill="FFFFFF"/>
            <w:tcMar>
              <w:top w:w="110" w:type="dxa"/>
              <w:bottom w:w="110" w:type="dxa"/>
              <w:left w:w="130" w:type="dxa"/>
              <w:right w:w="130" w:type="dxa"/>
            </w:tcMar>
          </w:tcPr>
          <w:p>
            <w:pPr>
              <w:jc w:val="right"/>
              <w:bidi/>
            </w:pPr>
            <w:r/>
            <w:r>
              <w:rPr>
                <w:rFonts w:ascii="Cairo" w:hAnsi="Cairo"/>
                <w:b/>
                <w:i w:val="0"/>
                <w:color w:val="2E0B17"/>
                <w:sz w:val="19"/>
                <w:rtl/>
                <w:rFonts w:ascii="Cairo" w:hAnsi="Cairo" w:cs="Cairo"/>
              </w:rPr>
              <w:t>الرواتب والأجور</w:t>
            </w:r>
          </w:p>
        </w:tc>
        <w:tc>
          <w:tcPr>
            <w:tcW w:type="dxa" w:w="2304"/>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٤٧٢,٠٠٠</w:t>
            </w:r>
          </w:p>
        </w:tc>
        <w:tc>
          <w:tcPr>
            <w:tcW w:type="dxa" w:w="2304"/>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١٤٤,٤٠٥</w:t>
            </w:r>
          </w:p>
        </w:tc>
        <w:tc>
          <w:tcPr>
            <w:tcW w:type="dxa" w:w="1728"/>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٣٠.٥٩٪</w:t>
            </w:r>
          </w:p>
        </w:tc>
      </w:tr>
      <w:tr>
        <w:tc>
          <w:tcPr>
            <w:tcW w:type="dxa" w:w="3168"/>
            <w:shd w:val="clear" w:color="auto" w:fill="F8F6F0"/>
            <w:tcMar>
              <w:top w:w="110" w:type="dxa"/>
              <w:bottom w:w="110" w:type="dxa"/>
              <w:left w:w="130" w:type="dxa"/>
              <w:right w:w="130" w:type="dxa"/>
            </w:tcMar>
          </w:tcPr>
          <w:p>
            <w:pPr>
              <w:jc w:val="right"/>
              <w:bidi/>
            </w:pPr>
            <w:r/>
            <w:r>
              <w:rPr>
                <w:rFonts w:ascii="Cairo" w:hAnsi="Cairo"/>
                <w:b/>
                <w:i w:val="0"/>
                <w:color w:val="2E0B17"/>
                <w:sz w:val="19"/>
                <w:rtl/>
                <w:rFonts w:ascii="Cairo" w:hAnsi="Cairo" w:cs="Cairo"/>
              </w:rPr>
              <w:t>المصروفات التشغيلية</w:t>
            </w:r>
          </w:p>
        </w:tc>
        <w:tc>
          <w:tcPr>
            <w:tcW w:type="dxa" w:w="2304"/>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١٤٢,٣٠٠</w:t>
            </w:r>
          </w:p>
        </w:tc>
        <w:tc>
          <w:tcPr>
            <w:tcW w:type="dxa" w:w="2304"/>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١٠٩,٨٦٩</w:t>
            </w:r>
          </w:p>
        </w:tc>
        <w:tc>
          <w:tcPr>
            <w:tcW w:type="dxa" w:w="1728"/>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٧٧.٢١٪</w:t>
            </w:r>
          </w:p>
        </w:tc>
      </w:tr>
      <w:tr>
        <w:tc>
          <w:tcPr>
            <w:tcW w:type="dxa" w:w="3168"/>
            <w:shd w:val="clear" w:color="auto" w:fill="FFFFFF"/>
            <w:tcMar>
              <w:top w:w="110" w:type="dxa"/>
              <w:bottom w:w="110" w:type="dxa"/>
              <w:left w:w="130" w:type="dxa"/>
              <w:right w:w="130" w:type="dxa"/>
            </w:tcMar>
          </w:tcPr>
          <w:p>
            <w:pPr>
              <w:jc w:val="right"/>
              <w:bidi/>
            </w:pPr>
            <w:r/>
            <w:r>
              <w:rPr>
                <w:rFonts w:ascii="Cairo" w:hAnsi="Cairo"/>
                <w:b/>
                <w:i w:val="0"/>
                <w:color w:val="2E0B17"/>
                <w:sz w:val="19"/>
                <w:rtl/>
                <w:rFonts w:ascii="Cairo" w:hAnsi="Cairo" w:cs="Cairo"/>
              </w:rPr>
              <w:t>شراء الأصول والتجهيزات</w:t>
            </w:r>
          </w:p>
        </w:tc>
        <w:tc>
          <w:tcPr>
            <w:tcW w:type="dxa" w:w="2304"/>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١٩,٤٥٠</w:t>
            </w:r>
          </w:p>
        </w:tc>
        <w:tc>
          <w:tcPr>
            <w:tcW w:type="dxa" w:w="2304"/>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١٥,٦٢١</w:t>
            </w:r>
          </w:p>
        </w:tc>
        <w:tc>
          <w:tcPr>
            <w:tcW w:type="dxa" w:w="1728"/>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٨٠.٣١٪</w:t>
            </w:r>
          </w:p>
        </w:tc>
      </w:tr>
      <w:tr>
        <w:tc>
          <w:tcPr>
            <w:tcW w:type="dxa" w:w="3168"/>
            <w:shd w:val="clear" w:color="auto" w:fill="F8F6F0"/>
            <w:tcMar>
              <w:top w:w="110" w:type="dxa"/>
              <w:bottom w:w="110" w:type="dxa"/>
              <w:left w:w="130" w:type="dxa"/>
              <w:right w:w="130" w:type="dxa"/>
            </w:tcMar>
          </w:tcPr>
          <w:p>
            <w:pPr>
              <w:jc w:val="right"/>
              <w:bidi/>
            </w:pPr>
            <w:r/>
            <w:r>
              <w:rPr>
                <w:rFonts w:ascii="Cairo" w:hAnsi="Cairo"/>
                <w:b/>
                <w:i w:val="0"/>
                <w:color w:val="2E0B17"/>
                <w:sz w:val="19"/>
                <w:rtl/>
                <w:rFonts w:ascii="Cairo" w:hAnsi="Cairo" w:cs="Cairo"/>
              </w:rPr>
              <w:t>التطوير المالي والإداري</w:t>
            </w:r>
          </w:p>
        </w:tc>
        <w:tc>
          <w:tcPr>
            <w:tcW w:type="dxa" w:w="2304"/>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٤١,٠٠٠</w:t>
            </w:r>
          </w:p>
        </w:tc>
        <w:tc>
          <w:tcPr>
            <w:tcW w:type="dxa" w:w="2304"/>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٠</w:t>
            </w:r>
          </w:p>
        </w:tc>
        <w:tc>
          <w:tcPr>
            <w:tcW w:type="dxa" w:w="1728"/>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٠٪</w:t>
            </w:r>
          </w:p>
        </w:tc>
      </w:tr>
      <w:tr>
        <w:tc>
          <w:tcPr>
            <w:tcW w:type="dxa" w:w="3168"/>
            <w:shd w:val="clear" w:color="auto" w:fill="FFFFFF"/>
            <w:tcMar>
              <w:top w:w="110" w:type="dxa"/>
              <w:bottom w:w="110" w:type="dxa"/>
              <w:left w:w="130" w:type="dxa"/>
              <w:right w:w="130" w:type="dxa"/>
            </w:tcMar>
          </w:tcPr>
          <w:p>
            <w:pPr>
              <w:jc w:val="right"/>
              <w:bidi/>
            </w:pPr>
            <w:r/>
            <w:r>
              <w:rPr>
                <w:rFonts w:ascii="Cairo" w:hAnsi="Cairo"/>
                <w:b/>
                <w:i w:val="0"/>
                <w:color w:val="2E0B17"/>
                <w:sz w:val="19"/>
                <w:rtl/>
                <w:rFonts w:ascii="Cairo" w:hAnsi="Cairo" w:cs="Cairo"/>
              </w:rPr>
              <w:t>الحملة الإعلامية وتنمية الموارد</w:t>
            </w:r>
          </w:p>
        </w:tc>
        <w:tc>
          <w:tcPr>
            <w:tcW w:type="dxa" w:w="2304"/>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٣٠,٠٠٠</w:t>
            </w:r>
          </w:p>
        </w:tc>
        <w:tc>
          <w:tcPr>
            <w:tcW w:type="dxa" w:w="2304"/>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٠</w:t>
            </w:r>
          </w:p>
        </w:tc>
        <w:tc>
          <w:tcPr>
            <w:tcW w:type="dxa" w:w="1728"/>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٠٪</w:t>
            </w:r>
          </w:p>
        </w:tc>
      </w:tr>
      <w:tr>
        <w:tc>
          <w:tcPr>
            <w:tcW w:type="dxa" w:w="3168"/>
            <w:shd w:val="clear" w:color="auto" w:fill="F2ECE1"/>
            <w:tcMar>
              <w:top w:w="110" w:type="dxa"/>
              <w:bottom w:w="110" w:type="dxa"/>
              <w:left w:w="130" w:type="dxa"/>
              <w:right w:w="130" w:type="dxa"/>
            </w:tcMar>
          </w:tcPr>
          <w:p>
            <w:pPr>
              <w:jc w:val="right"/>
              <w:bidi/>
            </w:pPr>
            <w:r/>
            <w:r>
              <w:rPr>
                <w:rFonts w:ascii="Cairo" w:hAnsi="Cairo"/>
                <w:b/>
                <w:i w:val="0"/>
                <w:color w:val="6B1D3A"/>
                <w:sz w:val="19"/>
                <w:rtl/>
                <w:rFonts w:ascii="Cairo" w:hAnsi="Cairo" w:cs="Cairo"/>
              </w:rPr>
              <w:t>الإجمالي العام</w:t>
            </w:r>
          </w:p>
        </w:tc>
        <w:tc>
          <w:tcPr>
            <w:tcW w:type="dxa" w:w="2304"/>
            <w:shd w:val="clear" w:color="auto" w:fill="F2ECE1"/>
            <w:tcMar>
              <w:top w:w="110" w:type="dxa"/>
              <w:bottom w:w="110" w:type="dxa"/>
              <w:left w:w="130" w:type="dxa"/>
              <w:right w:w="130" w:type="dxa"/>
            </w:tcMar>
          </w:tcPr>
          <w:p>
            <w:pPr>
              <w:jc w:val="right"/>
              <w:bidi/>
            </w:pPr>
            <w:r/>
            <w:r>
              <w:rPr>
                <w:rFonts w:ascii="Cairo" w:hAnsi="Cairo"/>
                <w:b/>
                <w:i w:val="0"/>
                <w:color w:val="6B1D3A"/>
                <w:sz w:val="19"/>
                <w:rtl/>
                <w:rFonts w:ascii="Cairo" w:hAnsi="Cairo" w:cs="Cairo"/>
              </w:rPr>
              <w:t>٢,٩٨١,٧٥٠</w:t>
            </w:r>
          </w:p>
        </w:tc>
        <w:tc>
          <w:tcPr>
            <w:tcW w:type="dxa" w:w="2304"/>
            <w:shd w:val="clear" w:color="auto" w:fill="F2ECE1"/>
            <w:tcMar>
              <w:top w:w="110" w:type="dxa"/>
              <w:bottom w:w="110" w:type="dxa"/>
              <w:left w:w="130" w:type="dxa"/>
              <w:right w:w="130" w:type="dxa"/>
            </w:tcMar>
          </w:tcPr>
          <w:p>
            <w:pPr>
              <w:jc w:val="right"/>
              <w:bidi/>
            </w:pPr>
            <w:r/>
            <w:r>
              <w:rPr>
                <w:rFonts w:ascii="Cairo" w:hAnsi="Cairo"/>
                <w:b/>
                <w:i w:val="0"/>
                <w:color w:val="6B1D3A"/>
                <w:sz w:val="19"/>
                <w:rtl/>
                <w:rFonts w:ascii="Cairo" w:hAnsi="Cairo" w:cs="Cairo"/>
              </w:rPr>
              <w:t>١,٠٦٠,٦٦٦</w:t>
            </w:r>
          </w:p>
        </w:tc>
        <w:tc>
          <w:tcPr>
            <w:tcW w:type="dxa" w:w="1728"/>
            <w:shd w:val="clear" w:color="auto" w:fill="F2ECE1"/>
            <w:tcMar>
              <w:top w:w="110" w:type="dxa"/>
              <w:bottom w:w="110" w:type="dxa"/>
              <w:left w:w="130" w:type="dxa"/>
              <w:right w:w="130" w:type="dxa"/>
            </w:tcMar>
          </w:tcPr>
          <w:p>
            <w:pPr>
              <w:jc w:val="right"/>
              <w:bidi/>
            </w:pPr>
            <w:r/>
            <w:r>
              <w:rPr>
                <w:rFonts w:ascii="Cairo" w:hAnsi="Cairo"/>
                <w:b/>
                <w:i w:val="0"/>
                <w:color w:val="6B1D3A"/>
                <w:sz w:val="19"/>
                <w:rtl/>
                <w:rFonts w:ascii="Cairo" w:hAnsi="Cairo" w:cs="Cairo"/>
              </w:rPr>
              <w:t>٣٥.٥٧٪</w:t>
            </w:r>
          </w:p>
        </w:tc>
      </w:tr>
    </w:tbl>
    <w:p>
      <w:pPr>
        <w:spacing w:after="120"/>
      </w:pPr>
    </w:p>
    <w:p>
      <w:r>
        <w:br w:type="page"/>
      </w:r>
    </w:p>
    <w:p>
      <w:pPr>
        <w:spacing w:before="280" w:after="120"/>
        <w:jc w:val="right"/>
        <w:bidi/>
      </w:pPr>
      <w:r>
        <w:rPr>
          <w:rFonts w:ascii="Cairo" w:hAnsi="Cairo"/>
          <w:b/>
          <w:i w:val="0"/>
          <w:color w:val="6B1D3A"/>
          <w:sz w:val="26"/>
          <w:rtl/>
          <w:rFonts w:ascii="Cairo" w:hAnsi="Cairo" w:cs="Cairo"/>
        </w:rPr>
        <w:t>٣. البيان التفصيلي للمصروفات التشغيلية (١٦ بنداً)</w:t>
      </w:r>
    </w:p>
    <w:tbl>
      <w:tblPr>
        <w:tblW w:type="auto" w:w="0"/>
        <w:jc w:val="center"/>
        <w:tblLook w:firstColumn="1" w:firstRow="1" w:lastColumn="0" w:lastRow="0" w:noHBand="0" w:noVBand="1" w:val="04A0"/>
        <w:tblBorders>
          <w:top w:val="single" w:sz="4" w:space="0" w:color="E0DDD5"/>
          <w:bottom w:val="single" w:sz="4" w:space="0" w:color="E0DDD5"/>
          <w:insideH w:val="single" w:sz="4" w:space="0" w:color="EFECE6"/>
          <w:left w:val="none"/>
          <w:right w:val="none"/>
          <w:insideV w:val="none"/>
        </w:tblBorders>
      </w:tblPr>
      <w:tblGrid>
        <w:gridCol w:w="1632"/>
        <w:gridCol w:w="1632"/>
        <w:gridCol w:w="1632"/>
        <w:gridCol w:w="1632"/>
        <w:gridCol w:w="1632"/>
        <w:gridCol w:w="1632"/>
      </w:tblGrid>
      <w:tr>
        <w:tc>
          <w:tcPr>
            <w:tcW w:type="dxa" w:w="720"/>
            <w:shd w:val="clear" w:color="auto" w:fill="6B1D3A"/>
            <w:tcMar>
              <w:top w:w="130" w:type="dxa"/>
              <w:bottom w:w="130" w:type="dxa"/>
              <w:left w:w="150" w:type="dxa"/>
              <w:right w:w="150" w:type="dxa"/>
            </w:tcMar>
          </w:tcPr>
          <w:p>
            <w:pPr>
              <w:jc w:val="right"/>
              <w:bidi/>
            </w:pPr>
            <w:r/>
            <w:r>
              <w:rPr>
                <w:rFonts w:ascii="Cairo" w:hAnsi="Cairo"/>
                <w:b/>
                <w:i w:val="0"/>
                <w:color w:val="FFFFFF"/>
                <w:sz w:val="20"/>
                <w:rtl/>
                <w:rFonts w:ascii="Cairo" w:hAnsi="Cairo" w:cs="Cairo"/>
              </w:rPr>
              <w:t>م</w:t>
            </w:r>
          </w:p>
        </w:tc>
        <w:tc>
          <w:tcPr>
            <w:tcW w:type="dxa" w:w="3168"/>
            <w:shd w:val="clear" w:color="auto" w:fill="6B1D3A"/>
            <w:tcMar>
              <w:top w:w="130" w:type="dxa"/>
              <w:bottom w:w="130" w:type="dxa"/>
              <w:left w:w="150" w:type="dxa"/>
              <w:right w:w="150" w:type="dxa"/>
            </w:tcMar>
          </w:tcPr>
          <w:p>
            <w:pPr>
              <w:jc w:val="right"/>
              <w:bidi/>
            </w:pPr>
            <w:r/>
            <w:r>
              <w:rPr>
                <w:rFonts w:ascii="Cairo" w:hAnsi="Cairo"/>
                <w:b/>
                <w:i w:val="0"/>
                <w:color w:val="FFFFFF"/>
                <w:sz w:val="20"/>
                <w:rtl/>
                <w:rFonts w:ascii="Cairo" w:hAnsi="Cairo" w:cs="Cairo"/>
              </w:rPr>
              <w:t>بند المصروف</w:t>
            </w:r>
          </w:p>
        </w:tc>
        <w:tc>
          <w:tcPr>
            <w:tcW w:type="dxa" w:w="1728"/>
            <w:shd w:val="clear" w:color="auto" w:fill="6B1D3A"/>
            <w:tcMar>
              <w:top w:w="130" w:type="dxa"/>
              <w:bottom w:w="130" w:type="dxa"/>
              <w:left w:w="150" w:type="dxa"/>
              <w:right w:w="150" w:type="dxa"/>
            </w:tcMar>
          </w:tcPr>
          <w:p>
            <w:pPr>
              <w:jc w:val="right"/>
              <w:bidi/>
            </w:pPr>
            <w:r/>
            <w:r>
              <w:rPr>
                <w:rFonts w:ascii="Cairo" w:hAnsi="Cairo"/>
                <w:b/>
                <w:i w:val="0"/>
                <w:color w:val="FFFFFF"/>
                <w:sz w:val="20"/>
                <w:rtl/>
                <w:rFonts w:ascii="Cairo" w:hAnsi="Cairo" w:cs="Cairo"/>
              </w:rPr>
              <w:t>H1 2026 (ريال)</w:t>
            </w:r>
          </w:p>
        </w:tc>
        <w:tc>
          <w:tcPr>
            <w:tcW w:type="dxa" w:w="1728"/>
            <w:shd w:val="clear" w:color="auto" w:fill="6B1D3A"/>
            <w:tcMar>
              <w:top w:w="130" w:type="dxa"/>
              <w:bottom w:w="130" w:type="dxa"/>
              <w:left w:w="150" w:type="dxa"/>
              <w:right w:w="150" w:type="dxa"/>
            </w:tcMar>
          </w:tcPr>
          <w:p>
            <w:pPr>
              <w:jc w:val="right"/>
              <w:bidi/>
            </w:pPr>
            <w:r/>
            <w:r>
              <w:rPr>
                <w:rFonts w:ascii="Cairo" w:hAnsi="Cairo"/>
                <w:b/>
                <w:i w:val="0"/>
                <w:color w:val="FFFFFF"/>
                <w:sz w:val="20"/>
                <w:rtl/>
                <w:rFonts w:ascii="Cairo" w:hAnsi="Cairo" w:cs="Cairo"/>
              </w:rPr>
              <w:t>H1 2025 (ريال)</w:t>
            </w:r>
          </w:p>
        </w:tc>
        <w:tc>
          <w:tcPr>
            <w:tcW w:type="dxa" w:w="1440"/>
            <w:shd w:val="clear" w:color="auto" w:fill="6B1D3A"/>
            <w:tcMar>
              <w:top w:w="130" w:type="dxa"/>
              <w:bottom w:w="130" w:type="dxa"/>
              <w:left w:w="150" w:type="dxa"/>
              <w:right w:w="150" w:type="dxa"/>
            </w:tcMar>
          </w:tcPr>
          <w:p>
            <w:pPr>
              <w:jc w:val="right"/>
              <w:bidi/>
            </w:pPr>
            <w:r/>
            <w:r>
              <w:rPr>
                <w:rFonts w:ascii="Cairo" w:hAnsi="Cairo"/>
                <w:b/>
                <w:i w:val="0"/>
                <w:color w:val="FFFFFF"/>
                <w:sz w:val="20"/>
                <w:rtl/>
                <w:rFonts w:ascii="Cairo" w:hAnsi="Cairo" w:cs="Cairo"/>
              </w:rPr>
              <w:t>نسبة التغير</w:t>
            </w:r>
          </w:p>
        </w:tc>
        <w:tc>
          <w:tcPr>
            <w:tcW w:type="dxa" w:w="1440"/>
            <w:shd w:val="clear" w:color="auto" w:fill="6B1D3A"/>
            <w:tcMar>
              <w:top w:w="130" w:type="dxa"/>
              <w:bottom w:w="130" w:type="dxa"/>
              <w:left w:w="150" w:type="dxa"/>
              <w:right w:w="150" w:type="dxa"/>
            </w:tcMar>
          </w:tcPr>
          <w:p>
            <w:pPr>
              <w:jc w:val="right"/>
              <w:bidi/>
            </w:pPr>
            <w:r/>
            <w:r>
              <w:rPr>
                <w:rFonts w:ascii="Cairo" w:hAnsi="Cairo"/>
                <w:b/>
                <w:i w:val="0"/>
                <w:color w:val="FFFFFF"/>
                <w:sz w:val="20"/>
                <w:rtl/>
                <w:rFonts w:ascii="Cairo" w:hAnsi="Cairo" w:cs="Cairo"/>
              </w:rPr>
              <w:t>الوزن النسبي</w:t>
            </w:r>
          </w:p>
        </w:tc>
      </w:tr>
      <w:tr>
        <w:tc>
          <w:tcPr>
            <w:tcW w:type="dxa" w:w="720"/>
            <w:shd w:val="clear" w:color="auto" w:fill="FFFFFF"/>
            <w:tcMar>
              <w:top w:w="110" w:type="dxa"/>
              <w:bottom w:w="110" w:type="dxa"/>
              <w:left w:w="130" w:type="dxa"/>
              <w:right w:w="130" w:type="dxa"/>
            </w:tcMar>
          </w:tcPr>
          <w:p>
            <w:pPr>
              <w:jc w:val="right"/>
              <w:bidi/>
            </w:pPr>
            <w:r/>
            <w:r>
              <w:rPr>
                <w:rFonts w:ascii="Cairo" w:hAnsi="Cairo"/>
                <w:b/>
                <w:i w:val="0"/>
                <w:color w:val="2E0B17"/>
                <w:sz w:val="19"/>
                <w:rtl/>
                <w:rFonts w:ascii="Cairo" w:hAnsi="Cairo" w:cs="Cairo"/>
              </w:rPr>
              <w:t>١</w:t>
            </w:r>
          </w:p>
        </w:tc>
        <w:tc>
          <w:tcPr>
            <w:tcW w:type="dxa" w:w="3168"/>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الرواتب الأساسية</w:t>
            </w:r>
          </w:p>
        </w:tc>
        <w:tc>
          <w:tcPr>
            <w:tcW w:type="dxa" w:w="1728"/>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١٤٤,٤٠٥</w:t>
            </w:r>
          </w:p>
        </w:tc>
        <w:tc>
          <w:tcPr>
            <w:tcW w:type="dxa" w:w="1728"/>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٤٥,٢٦٤</w:t>
            </w:r>
          </w:p>
        </w:tc>
        <w:tc>
          <w:tcPr>
            <w:tcW w:type="dxa" w:w="1440"/>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+٢١٩٪</w:t>
            </w:r>
          </w:p>
        </w:tc>
        <w:tc>
          <w:tcPr>
            <w:tcW w:type="dxa" w:w="1440"/>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٥٦.٨٪</w:t>
            </w:r>
          </w:p>
        </w:tc>
      </w:tr>
      <w:tr>
        <w:tc>
          <w:tcPr>
            <w:tcW w:type="dxa" w:w="720"/>
            <w:shd w:val="clear" w:color="auto" w:fill="F8F6F0"/>
            <w:tcMar>
              <w:top w:w="110" w:type="dxa"/>
              <w:bottom w:w="110" w:type="dxa"/>
              <w:left w:w="130" w:type="dxa"/>
              <w:right w:w="130" w:type="dxa"/>
            </w:tcMar>
          </w:tcPr>
          <w:p>
            <w:pPr>
              <w:jc w:val="right"/>
              <w:bidi/>
            </w:pPr>
            <w:r/>
            <w:r>
              <w:rPr>
                <w:rFonts w:ascii="Cairo" w:hAnsi="Cairo"/>
                <w:b/>
                <w:i w:val="0"/>
                <w:color w:val="2E0B17"/>
                <w:sz w:val="19"/>
                <w:rtl/>
                <w:rFonts w:ascii="Cairo" w:hAnsi="Cairo" w:cs="Cairo"/>
              </w:rPr>
              <w:t>٢</w:t>
            </w:r>
          </w:p>
        </w:tc>
        <w:tc>
          <w:tcPr>
            <w:tcW w:type="dxa" w:w="3168"/>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الإيجار المكتبي</w:t>
            </w:r>
          </w:p>
        </w:tc>
        <w:tc>
          <w:tcPr>
            <w:tcW w:type="dxa" w:w="1728"/>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٦٣,٣٣٣</w:t>
            </w:r>
          </w:p>
        </w:tc>
        <w:tc>
          <w:tcPr>
            <w:tcW w:type="dxa" w:w="1728"/>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٣٥,٠٠٠</w:t>
            </w:r>
          </w:p>
        </w:tc>
        <w:tc>
          <w:tcPr>
            <w:tcW w:type="dxa" w:w="1440"/>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+٨١٪</w:t>
            </w:r>
          </w:p>
        </w:tc>
        <w:tc>
          <w:tcPr>
            <w:tcW w:type="dxa" w:w="1440"/>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٢٤.٩٪</w:t>
            </w:r>
          </w:p>
        </w:tc>
      </w:tr>
      <w:tr>
        <w:tc>
          <w:tcPr>
            <w:tcW w:type="dxa" w:w="720"/>
            <w:shd w:val="clear" w:color="auto" w:fill="FFFFFF"/>
            <w:tcMar>
              <w:top w:w="110" w:type="dxa"/>
              <w:bottom w:w="110" w:type="dxa"/>
              <w:left w:w="130" w:type="dxa"/>
              <w:right w:w="130" w:type="dxa"/>
            </w:tcMar>
          </w:tcPr>
          <w:p>
            <w:pPr>
              <w:jc w:val="right"/>
              <w:bidi/>
            </w:pPr>
            <w:r/>
            <w:r>
              <w:rPr>
                <w:rFonts w:ascii="Cairo" w:hAnsi="Cairo"/>
                <w:b/>
                <w:i w:val="0"/>
                <w:color w:val="2E0B17"/>
                <w:sz w:val="19"/>
                <w:rtl/>
                <w:rFonts w:ascii="Cairo" w:hAnsi="Cairo" w:cs="Cairo"/>
              </w:rPr>
              <w:t>٣</w:t>
            </w:r>
          </w:p>
        </w:tc>
        <w:tc>
          <w:tcPr>
            <w:tcW w:type="dxa" w:w="3168"/>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التأمينات الاجتماعية</w:t>
            </w:r>
          </w:p>
        </w:tc>
        <w:tc>
          <w:tcPr>
            <w:tcW w:type="dxa" w:w="1728"/>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١٤,٧٦٨</w:t>
            </w:r>
          </w:p>
        </w:tc>
        <w:tc>
          <w:tcPr>
            <w:tcW w:type="dxa" w:w="1728"/>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٩,٩٨٠</w:t>
            </w:r>
          </w:p>
        </w:tc>
        <w:tc>
          <w:tcPr>
            <w:tcW w:type="dxa" w:w="1440"/>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+٤٨٪</w:t>
            </w:r>
          </w:p>
        </w:tc>
        <w:tc>
          <w:tcPr>
            <w:tcW w:type="dxa" w:w="1440"/>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٥.٨٪</w:t>
            </w:r>
          </w:p>
        </w:tc>
      </w:tr>
      <w:tr>
        <w:tc>
          <w:tcPr>
            <w:tcW w:type="dxa" w:w="720"/>
            <w:shd w:val="clear" w:color="auto" w:fill="F8F6F0"/>
            <w:tcMar>
              <w:top w:w="110" w:type="dxa"/>
              <w:bottom w:w="110" w:type="dxa"/>
              <w:left w:w="130" w:type="dxa"/>
              <w:right w:w="130" w:type="dxa"/>
            </w:tcMar>
          </w:tcPr>
          <w:p>
            <w:pPr>
              <w:jc w:val="right"/>
              <w:bidi/>
            </w:pPr>
            <w:r/>
            <w:r>
              <w:rPr>
                <w:rFonts w:ascii="Cairo" w:hAnsi="Cairo"/>
                <w:b/>
                <w:i w:val="0"/>
                <w:color w:val="2E0B17"/>
                <w:sz w:val="19"/>
                <w:rtl/>
                <w:rFonts w:ascii="Cairo" w:hAnsi="Cairo" w:cs="Cairo"/>
              </w:rPr>
              <w:t>٤</w:t>
            </w:r>
          </w:p>
        </w:tc>
        <w:tc>
          <w:tcPr>
            <w:tcW w:type="dxa" w:w="3168"/>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أجور متعاونين</w:t>
            </w:r>
          </w:p>
        </w:tc>
        <w:tc>
          <w:tcPr>
            <w:tcW w:type="dxa" w:w="1728"/>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١٣,٠٠٠</w:t>
            </w:r>
          </w:p>
        </w:tc>
        <w:tc>
          <w:tcPr>
            <w:tcW w:type="dxa" w:w="1728"/>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٩,٠٦٠</w:t>
            </w:r>
          </w:p>
        </w:tc>
        <w:tc>
          <w:tcPr>
            <w:tcW w:type="dxa" w:w="1440"/>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+٤٣٪</w:t>
            </w:r>
          </w:p>
        </w:tc>
        <w:tc>
          <w:tcPr>
            <w:tcW w:type="dxa" w:w="1440"/>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٥.١٪</w:t>
            </w:r>
          </w:p>
        </w:tc>
      </w:tr>
      <w:tr>
        <w:tc>
          <w:tcPr>
            <w:tcW w:type="dxa" w:w="720"/>
            <w:shd w:val="clear" w:color="auto" w:fill="FFFFFF"/>
            <w:tcMar>
              <w:top w:w="110" w:type="dxa"/>
              <w:bottom w:w="110" w:type="dxa"/>
              <w:left w:w="130" w:type="dxa"/>
              <w:right w:w="130" w:type="dxa"/>
            </w:tcMar>
          </w:tcPr>
          <w:p>
            <w:pPr>
              <w:jc w:val="right"/>
              <w:bidi/>
            </w:pPr>
            <w:r/>
            <w:r>
              <w:rPr>
                <w:rFonts w:ascii="Cairo" w:hAnsi="Cairo"/>
                <w:b/>
                <w:i w:val="0"/>
                <w:color w:val="2E0B17"/>
                <w:sz w:val="19"/>
                <w:rtl/>
                <w:rFonts w:ascii="Cairo" w:hAnsi="Cairo" w:cs="Cairo"/>
              </w:rPr>
              <w:t>٥</w:t>
            </w:r>
          </w:p>
        </w:tc>
        <w:tc>
          <w:tcPr>
            <w:tcW w:type="dxa" w:w="3168"/>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المحاسب القانوني (رائد الأحمدي)</w:t>
            </w:r>
          </w:p>
        </w:tc>
        <w:tc>
          <w:tcPr>
            <w:tcW w:type="dxa" w:w="1728"/>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٤,٦٠٠</w:t>
            </w:r>
          </w:p>
        </w:tc>
        <w:tc>
          <w:tcPr>
            <w:tcW w:type="dxa" w:w="1728"/>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٠</w:t>
            </w:r>
          </w:p>
        </w:tc>
        <w:tc>
          <w:tcPr>
            <w:tcW w:type="dxa" w:w="1440"/>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w:t>
            </w:r>
          </w:p>
        </w:tc>
        <w:tc>
          <w:tcPr>
            <w:tcW w:type="dxa" w:w="1440"/>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١.٨٪</w:t>
            </w:r>
          </w:p>
        </w:tc>
      </w:tr>
      <w:tr>
        <w:tc>
          <w:tcPr>
            <w:tcW w:type="dxa" w:w="720"/>
            <w:shd w:val="clear" w:color="auto" w:fill="F8F6F0"/>
            <w:tcMar>
              <w:top w:w="110" w:type="dxa"/>
              <w:bottom w:w="110" w:type="dxa"/>
              <w:left w:w="130" w:type="dxa"/>
              <w:right w:w="130" w:type="dxa"/>
            </w:tcMar>
          </w:tcPr>
          <w:p>
            <w:pPr>
              <w:jc w:val="right"/>
              <w:bidi/>
            </w:pPr>
            <w:r/>
            <w:r>
              <w:rPr>
                <w:rFonts w:ascii="Cairo" w:hAnsi="Cairo"/>
                <w:b/>
                <w:i w:val="0"/>
                <w:color w:val="2E0B17"/>
                <w:sz w:val="19"/>
                <w:rtl/>
                <w:rFonts w:ascii="Cairo" w:hAnsi="Cairo" w:cs="Cairo"/>
              </w:rPr>
              <w:t>٦</w:t>
            </w:r>
          </w:p>
        </w:tc>
        <w:tc>
          <w:tcPr>
            <w:tcW w:type="dxa" w:w="3168"/>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الكهرباء والخدمات</w:t>
            </w:r>
          </w:p>
        </w:tc>
        <w:tc>
          <w:tcPr>
            <w:tcW w:type="dxa" w:w="1728"/>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٣,٨٦٧</w:t>
            </w:r>
          </w:p>
        </w:tc>
        <w:tc>
          <w:tcPr>
            <w:tcW w:type="dxa" w:w="1728"/>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٠</w:t>
            </w:r>
          </w:p>
        </w:tc>
        <w:tc>
          <w:tcPr>
            <w:tcW w:type="dxa" w:w="1440"/>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w:t>
            </w:r>
          </w:p>
        </w:tc>
        <w:tc>
          <w:tcPr>
            <w:tcW w:type="dxa" w:w="1440"/>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١.٥٪</w:t>
            </w:r>
          </w:p>
        </w:tc>
      </w:tr>
      <w:tr>
        <w:tc>
          <w:tcPr>
            <w:tcW w:type="dxa" w:w="720"/>
            <w:shd w:val="clear" w:color="auto" w:fill="FFFFFF"/>
            <w:tcMar>
              <w:top w:w="110" w:type="dxa"/>
              <w:bottom w:w="110" w:type="dxa"/>
              <w:left w:w="130" w:type="dxa"/>
              <w:right w:w="130" w:type="dxa"/>
            </w:tcMar>
          </w:tcPr>
          <w:p>
            <w:pPr>
              <w:jc w:val="right"/>
              <w:bidi/>
            </w:pPr>
            <w:r/>
            <w:r>
              <w:rPr>
                <w:rFonts w:ascii="Cairo" w:hAnsi="Cairo"/>
                <w:b/>
                <w:i w:val="0"/>
                <w:color w:val="2E0B17"/>
                <w:sz w:val="19"/>
                <w:rtl/>
                <w:rFonts w:ascii="Cairo" w:hAnsi="Cairo" w:cs="Cairo"/>
              </w:rPr>
              <w:t>٧</w:t>
            </w:r>
          </w:p>
        </w:tc>
        <w:tc>
          <w:tcPr>
            <w:tcW w:type="dxa" w:w="3168"/>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تصميم وتطوير الموقع الإلكتروني</w:t>
            </w:r>
          </w:p>
        </w:tc>
        <w:tc>
          <w:tcPr>
            <w:tcW w:type="dxa" w:w="1728"/>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٣,٠٠٠</w:t>
            </w:r>
          </w:p>
        </w:tc>
        <w:tc>
          <w:tcPr>
            <w:tcW w:type="dxa" w:w="1728"/>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٠</w:t>
            </w:r>
          </w:p>
        </w:tc>
        <w:tc>
          <w:tcPr>
            <w:tcW w:type="dxa" w:w="1440"/>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w:t>
            </w:r>
          </w:p>
        </w:tc>
        <w:tc>
          <w:tcPr>
            <w:tcW w:type="dxa" w:w="1440"/>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١.٢٪</w:t>
            </w:r>
          </w:p>
        </w:tc>
      </w:tr>
      <w:tr>
        <w:tc>
          <w:tcPr>
            <w:tcW w:type="dxa" w:w="720"/>
            <w:shd w:val="clear" w:color="auto" w:fill="F8F6F0"/>
            <w:tcMar>
              <w:top w:w="110" w:type="dxa"/>
              <w:bottom w:w="110" w:type="dxa"/>
              <w:left w:w="130" w:type="dxa"/>
              <w:right w:w="130" w:type="dxa"/>
            </w:tcMar>
          </w:tcPr>
          <w:p>
            <w:pPr>
              <w:jc w:val="right"/>
              <w:bidi/>
            </w:pPr>
            <w:r/>
            <w:r>
              <w:rPr>
                <w:rFonts w:ascii="Cairo" w:hAnsi="Cairo"/>
                <w:b/>
                <w:i w:val="0"/>
                <w:color w:val="2E0B17"/>
                <w:sz w:val="19"/>
                <w:rtl/>
                <w:rFonts w:ascii="Cairo" w:hAnsi="Cairo" w:cs="Cairo"/>
              </w:rPr>
              <w:t>٨</w:t>
            </w:r>
          </w:p>
        </w:tc>
        <w:tc>
          <w:tcPr>
            <w:tcW w:type="dxa" w:w="3168"/>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نقل وتركيب الأصول للمقر الجديد</w:t>
            </w:r>
          </w:p>
        </w:tc>
        <w:tc>
          <w:tcPr>
            <w:tcW w:type="dxa" w:w="1728"/>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٢,٤٣٠</w:t>
            </w:r>
          </w:p>
        </w:tc>
        <w:tc>
          <w:tcPr>
            <w:tcW w:type="dxa" w:w="1728"/>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٠</w:t>
            </w:r>
          </w:p>
        </w:tc>
        <w:tc>
          <w:tcPr>
            <w:tcW w:type="dxa" w:w="1440"/>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w:t>
            </w:r>
          </w:p>
        </w:tc>
        <w:tc>
          <w:tcPr>
            <w:tcW w:type="dxa" w:w="1440"/>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١.٠٪</w:t>
            </w:r>
          </w:p>
        </w:tc>
      </w:tr>
      <w:tr>
        <w:tc>
          <w:tcPr>
            <w:tcW w:type="dxa" w:w="720"/>
            <w:shd w:val="clear" w:color="auto" w:fill="FFFFFF"/>
            <w:tcMar>
              <w:top w:w="110" w:type="dxa"/>
              <w:bottom w:w="110" w:type="dxa"/>
              <w:left w:w="130" w:type="dxa"/>
              <w:right w:w="130" w:type="dxa"/>
            </w:tcMar>
          </w:tcPr>
          <w:p>
            <w:pPr>
              <w:jc w:val="right"/>
              <w:bidi/>
            </w:pPr>
            <w:r/>
            <w:r>
              <w:rPr>
                <w:rFonts w:ascii="Cairo" w:hAnsi="Cairo"/>
                <w:b/>
                <w:i w:val="0"/>
                <w:color w:val="2E0B17"/>
                <w:sz w:val="19"/>
                <w:rtl/>
                <w:rFonts w:ascii="Cairo" w:hAnsi="Cairo" w:cs="Cairo"/>
              </w:rPr>
              <w:t>٩</w:t>
            </w:r>
          </w:p>
        </w:tc>
        <w:tc>
          <w:tcPr>
            <w:tcW w:type="dxa" w:w="3168"/>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الهاتف والإنترنت</w:t>
            </w:r>
          </w:p>
        </w:tc>
        <w:tc>
          <w:tcPr>
            <w:tcW w:type="dxa" w:w="1728"/>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١,٣١٦</w:t>
            </w:r>
          </w:p>
        </w:tc>
        <w:tc>
          <w:tcPr>
            <w:tcW w:type="dxa" w:w="1728"/>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١,٣٤٢</w:t>
            </w:r>
          </w:p>
        </w:tc>
        <w:tc>
          <w:tcPr>
            <w:tcW w:type="dxa" w:w="1440"/>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-٢٪</w:t>
            </w:r>
          </w:p>
        </w:tc>
        <w:tc>
          <w:tcPr>
            <w:tcW w:type="dxa" w:w="1440"/>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٠.٥٪</w:t>
            </w:r>
          </w:p>
        </w:tc>
      </w:tr>
      <w:tr>
        <w:tc>
          <w:tcPr>
            <w:tcW w:type="dxa" w:w="720"/>
            <w:shd w:val="clear" w:color="auto" w:fill="F8F6F0"/>
            <w:tcMar>
              <w:top w:w="110" w:type="dxa"/>
              <w:bottom w:w="110" w:type="dxa"/>
              <w:left w:w="130" w:type="dxa"/>
              <w:right w:w="130" w:type="dxa"/>
            </w:tcMar>
          </w:tcPr>
          <w:p>
            <w:pPr>
              <w:jc w:val="right"/>
              <w:bidi/>
            </w:pPr>
            <w:r/>
            <w:r>
              <w:rPr>
                <w:rFonts w:ascii="Cairo" w:hAnsi="Cairo"/>
                <w:b/>
                <w:i w:val="0"/>
                <w:color w:val="2E0B17"/>
                <w:sz w:val="19"/>
                <w:rtl/>
                <w:rFonts w:ascii="Cairo" w:hAnsi="Cairo" w:cs="Cairo"/>
              </w:rPr>
              <w:t>١٠</w:t>
            </w:r>
          </w:p>
        </w:tc>
        <w:tc>
          <w:tcPr>
            <w:tcW w:type="dxa" w:w="3168"/>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صيانة متنوعة</w:t>
            </w:r>
          </w:p>
        </w:tc>
        <w:tc>
          <w:tcPr>
            <w:tcW w:type="dxa" w:w="1728"/>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١,٠٦٠</w:t>
            </w:r>
          </w:p>
        </w:tc>
        <w:tc>
          <w:tcPr>
            <w:tcW w:type="dxa" w:w="1728"/>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١,٣٩٣</w:t>
            </w:r>
          </w:p>
        </w:tc>
        <w:tc>
          <w:tcPr>
            <w:tcW w:type="dxa" w:w="1440"/>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-٢٤٪</w:t>
            </w:r>
          </w:p>
        </w:tc>
        <w:tc>
          <w:tcPr>
            <w:tcW w:type="dxa" w:w="1440"/>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٠.٤٪</w:t>
            </w:r>
          </w:p>
        </w:tc>
      </w:tr>
      <w:tr>
        <w:tc>
          <w:tcPr>
            <w:tcW w:type="dxa" w:w="720"/>
            <w:shd w:val="clear" w:color="auto" w:fill="FFFFFF"/>
            <w:tcMar>
              <w:top w:w="110" w:type="dxa"/>
              <w:bottom w:w="110" w:type="dxa"/>
              <w:left w:w="130" w:type="dxa"/>
              <w:right w:w="130" w:type="dxa"/>
            </w:tcMar>
          </w:tcPr>
          <w:p>
            <w:pPr>
              <w:jc w:val="right"/>
              <w:bidi/>
            </w:pPr>
            <w:r/>
            <w:r>
              <w:rPr>
                <w:rFonts w:ascii="Cairo" w:hAnsi="Cairo"/>
                <w:b/>
                <w:i w:val="0"/>
                <w:color w:val="2E0B17"/>
                <w:sz w:val="19"/>
                <w:rtl/>
                <w:rFonts w:ascii="Cairo" w:hAnsi="Cairo" w:cs="Cairo"/>
              </w:rPr>
              <w:t>١١</w:t>
            </w:r>
          </w:p>
        </w:tc>
        <w:tc>
          <w:tcPr>
            <w:tcW w:type="dxa" w:w="3168"/>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نظافة ومنظفات</w:t>
            </w:r>
          </w:p>
        </w:tc>
        <w:tc>
          <w:tcPr>
            <w:tcW w:type="dxa" w:w="1728"/>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٩٠٠</w:t>
            </w:r>
          </w:p>
        </w:tc>
        <w:tc>
          <w:tcPr>
            <w:tcW w:type="dxa" w:w="1728"/>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٥٣١</w:t>
            </w:r>
          </w:p>
        </w:tc>
        <w:tc>
          <w:tcPr>
            <w:tcW w:type="dxa" w:w="1440"/>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+٦٩٪</w:t>
            </w:r>
          </w:p>
        </w:tc>
        <w:tc>
          <w:tcPr>
            <w:tcW w:type="dxa" w:w="1440"/>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٠.٣٥٪</w:t>
            </w:r>
          </w:p>
        </w:tc>
      </w:tr>
      <w:tr>
        <w:tc>
          <w:tcPr>
            <w:tcW w:type="dxa" w:w="720"/>
            <w:shd w:val="clear" w:color="auto" w:fill="F8F6F0"/>
            <w:tcMar>
              <w:top w:w="110" w:type="dxa"/>
              <w:bottom w:w="110" w:type="dxa"/>
              <w:left w:w="130" w:type="dxa"/>
              <w:right w:w="130" w:type="dxa"/>
            </w:tcMar>
          </w:tcPr>
          <w:p>
            <w:pPr>
              <w:jc w:val="right"/>
              <w:bidi/>
            </w:pPr>
            <w:r/>
            <w:r>
              <w:rPr>
                <w:rFonts w:ascii="Cairo" w:hAnsi="Cairo"/>
                <w:b/>
                <w:i w:val="0"/>
                <w:color w:val="2E0B17"/>
                <w:sz w:val="19"/>
                <w:rtl/>
                <w:rFonts w:ascii="Cairo" w:hAnsi="Cairo" w:cs="Cairo"/>
              </w:rPr>
              <w:t>١٢</w:t>
            </w:r>
          </w:p>
        </w:tc>
        <w:tc>
          <w:tcPr>
            <w:tcW w:type="dxa" w:w="3168"/>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طباعة ومطبوعات</w:t>
            </w:r>
          </w:p>
        </w:tc>
        <w:tc>
          <w:tcPr>
            <w:tcW w:type="dxa" w:w="1728"/>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٥٠٨</w:t>
            </w:r>
          </w:p>
        </w:tc>
        <w:tc>
          <w:tcPr>
            <w:tcW w:type="dxa" w:w="1728"/>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٠</w:t>
            </w:r>
          </w:p>
        </w:tc>
        <w:tc>
          <w:tcPr>
            <w:tcW w:type="dxa" w:w="1440"/>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w:t>
            </w:r>
          </w:p>
        </w:tc>
        <w:tc>
          <w:tcPr>
            <w:tcW w:type="dxa" w:w="1440"/>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٠.٢٪</w:t>
            </w:r>
          </w:p>
        </w:tc>
      </w:tr>
      <w:tr>
        <w:tc>
          <w:tcPr>
            <w:tcW w:type="dxa" w:w="720"/>
            <w:shd w:val="clear" w:color="auto" w:fill="FFFFFF"/>
            <w:tcMar>
              <w:top w:w="110" w:type="dxa"/>
              <w:bottom w:w="110" w:type="dxa"/>
              <w:left w:w="130" w:type="dxa"/>
              <w:right w:w="130" w:type="dxa"/>
            </w:tcMar>
          </w:tcPr>
          <w:p>
            <w:pPr>
              <w:jc w:val="right"/>
              <w:bidi/>
            </w:pPr>
            <w:r/>
            <w:r>
              <w:rPr>
                <w:rFonts w:ascii="Cairo" w:hAnsi="Cairo"/>
                <w:b/>
                <w:i w:val="0"/>
                <w:color w:val="2E0B17"/>
                <w:sz w:val="19"/>
                <w:rtl/>
                <w:rFonts w:ascii="Cairo" w:hAnsi="Cairo" w:cs="Cairo"/>
              </w:rPr>
              <w:t>١٣</w:t>
            </w:r>
          </w:p>
        </w:tc>
        <w:tc>
          <w:tcPr>
            <w:tcW w:type="dxa" w:w="3168"/>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رسوم مصرفية وعمولات</w:t>
            </w:r>
          </w:p>
        </w:tc>
        <w:tc>
          <w:tcPr>
            <w:tcW w:type="dxa" w:w="1728"/>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٣٨٠</w:t>
            </w:r>
          </w:p>
        </w:tc>
        <w:tc>
          <w:tcPr>
            <w:tcW w:type="dxa" w:w="1728"/>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٠</w:t>
            </w:r>
          </w:p>
        </w:tc>
        <w:tc>
          <w:tcPr>
            <w:tcW w:type="dxa" w:w="1440"/>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w:t>
            </w:r>
          </w:p>
        </w:tc>
        <w:tc>
          <w:tcPr>
            <w:tcW w:type="dxa" w:w="1440"/>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٠.١٥٪</w:t>
            </w:r>
          </w:p>
        </w:tc>
      </w:tr>
      <w:tr>
        <w:tc>
          <w:tcPr>
            <w:tcW w:type="dxa" w:w="720"/>
            <w:shd w:val="clear" w:color="auto" w:fill="F8F6F0"/>
            <w:tcMar>
              <w:top w:w="110" w:type="dxa"/>
              <w:bottom w:w="110" w:type="dxa"/>
              <w:left w:w="130" w:type="dxa"/>
              <w:right w:w="130" w:type="dxa"/>
            </w:tcMar>
          </w:tcPr>
          <w:p>
            <w:pPr>
              <w:jc w:val="right"/>
              <w:bidi/>
            </w:pPr>
            <w:r/>
            <w:r>
              <w:rPr>
                <w:rFonts w:ascii="Cairo" w:hAnsi="Cairo"/>
                <w:b/>
                <w:i w:val="0"/>
                <w:color w:val="2E0B17"/>
                <w:sz w:val="19"/>
                <w:rtl/>
                <w:rFonts w:ascii="Cairo" w:hAnsi="Cairo" w:cs="Cairo"/>
              </w:rPr>
              <w:t>١٤</w:t>
            </w:r>
          </w:p>
        </w:tc>
        <w:tc>
          <w:tcPr>
            <w:tcW w:type="dxa" w:w="3168"/>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ضيافة واستقبال</w:t>
            </w:r>
          </w:p>
        </w:tc>
        <w:tc>
          <w:tcPr>
            <w:tcW w:type="dxa" w:w="1728"/>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٣٧٥</w:t>
            </w:r>
          </w:p>
        </w:tc>
        <w:tc>
          <w:tcPr>
            <w:tcW w:type="dxa" w:w="1728"/>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٥٩٢</w:t>
            </w:r>
          </w:p>
        </w:tc>
        <w:tc>
          <w:tcPr>
            <w:tcW w:type="dxa" w:w="1440"/>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-٣٧٪</w:t>
            </w:r>
          </w:p>
        </w:tc>
        <w:tc>
          <w:tcPr>
            <w:tcW w:type="dxa" w:w="1440"/>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٠.١٥٪</w:t>
            </w:r>
          </w:p>
        </w:tc>
      </w:tr>
      <w:tr>
        <w:tc>
          <w:tcPr>
            <w:tcW w:type="dxa" w:w="720"/>
            <w:shd w:val="clear" w:color="auto" w:fill="FFFFFF"/>
            <w:tcMar>
              <w:top w:w="110" w:type="dxa"/>
              <w:bottom w:w="110" w:type="dxa"/>
              <w:left w:w="130" w:type="dxa"/>
              <w:right w:w="130" w:type="dxa"/>
            </w:tcMar>
          </w:tcPr>
          <w:p>
            <w:pPr>
              <w:jc w:val="right"/>
              <w:bidi/>
            </w:pPr>
            <w:r/>
            <w:r>
              <w:rPr>
                <w:rFonts w:ascii="Cairo" w:hAnsi="Cairo"/>
                <w:b/>
                <w:i w:val="0"/>
                <w:color w:val="2E0B17"/>
                <w:sz w:val="19"/>
                <w:rtl/>
                <w:rFonts w:ascii="Cairo" w:hAnsi="Cairo" w:cs="Cairo"/>
              </w:rPr>
              <w:t>١٥</w:t>
            </w:r>
          </w:p>
        </w:tc>
        <w:tc>
          <w:tcPr>
            <w:tcW w:type="dxa" w:w="3168"/>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أحبار طابعات</w:t>
            </w:r>
          </w:p>
        </w:tc>
        <w:tc>
          <w:tcPr>
            <w:tcW w:type="dxa" w:w="1728"/>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١٨٠</w:t>
            </w:r>
          </w:p>
        </w:tc>
        <w:tc>
          <w:tcPr>
            <w:tcW w:type="dxa" w:w="1728"/>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٠</w:t>
            </w:r>
          </w:p>
        </w:tc>
        <w:tc>
          <w:tcPr>
            <w:tcW w:type="dxa" w:w="1440"/>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w:t>
            </w:r>
          </w:p>
        </w:tc>
        <w:tc>
          <w:tcPr>
            <w:tcW w:type="dxa" w:w="1440"/>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٠.٠٧٪</w:t>
            </w:r>
          </w:p>
        </w:tc>
      </w:tr>
      <w:tr>
        <w:tc>
          <w:tcPr>
            <w:tcW w:type="dxa" w:w="720"/>
            <w:shd w:val="clear" w:color="auto" w:fill="F8F6F0"/>
            <w:tcMar>
              <w:top w:w="110" w:type="dxa"/>
              <w:bottom w:w="110" w:type="dxa"/>
              <w:left w:w="130" w:type="dxa"/>
              <w:right w:w="130" w:type="dxa"/>
            </w:tcMar>
          </w:tcPr>
          <w:p>
            <w:pPr>
              <w:jc w:val="right"/>
              <w:bidi/>
            </w:pPr>
            <w:r/>
            <w:r>
              <w:rPr>
                <w:rFonts w:ascii="Cairo" w:hAnsi="Cairo"/>
                <w:b/>
                <w:i w:val="0"/>
                <w:color w:val="2E0B17"/>
                <w:sz w:val="19"/>
                <w:rtl/>
                <w:rFonts w:ascii="Cairo" w:hAnsi="Cairo" w:cs="Cairo"/>
              </w:rPr>
              <w:t>١٦</w:t>
            </w:r>
          </w:p>
        </w:tc>
        <w:tc>
          <w:tcPr>
            <w:tcW w:type="dxa" w:w="3168"/>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أدوات مكتبية وقرطاسية</w:t>
            </w:r>
          </w:p>
        </w:tc>
        <w:tc>
          <w:tcPr>
            <w:tcW w:type="dxa" w:w="1728"/>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١٥٢</w:t>
            </w:r>
          </w:p>
        </w:tc>
        <w:tc>
          <w:tcPr>
            <w:tcW w:type="dxa" w:w="1728"/>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٣٦٧</w:t>
            </w:r>
          </w:p>
        </w:tc>
        <w:tc>
          <w:tcPr>
            <w:tcW w:type="dxa" w:w="1440"/>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-٥٩٪</w:t>
            </w:r>
          </w:p>
        </w:tc>
        <w:tc>
          <w:tcPr>
            <w:tcW w:type="dxa" w:w="1440"/>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٠.٠٦٪</w:t>
            </w:r>
          </w:p>
        </w:tc>
      </w:tr>
      <w:tr>
        <w:tc>
          <w:tcPr>
            <w:tcW w:type="dxa" w:w="720"/>
            <w:shd w:val="clear" w:color="auto" w:fill="F2ECE1"/>
            <w:tcMar>
              <w:top w:w="110" w:type="dxa"/>
              <w:bottom w:w="110" w:type="dxa"/>
              <w:left w:w="130" w:type="dxa"/>
              <w:right w:w="130" w:type="dxa"/>
            </w:tcMar>
          </w:tcPr>
          <w:p>
            <w:pPr>
              <w:jc w:val="right"/>
              <w:bidi/>
            </w:pPr>
            <w:r/>
            <w:r>
              <w:rPr>
                <w:rFonts w:ascii="Cairo" w:hAnsi="Cairo"/>
                <w:b/>
                <w:i w:val="0"/>
                <w:color w:val="6B1D3A"/>
                <w:sz w:val="19"/>
                <w:rtl/>
                <w:rFonts w:ascii="Cairo" w:hAnsi="Cairo" w:cs="Cairo"/>
              </w:rPr>
              <w:t>—</w:t>
            </w:r>
          </w:p>
        </w:tc>
        <w:tc>
          <w:tcPr>
            <w:tcW w:type="dxa" w:w="3168"/>
            <w:shd w:val="clear" w:color="auto" w:fill="F2ECE1"/>
            <w:tcMar>
              <w:top w:w="110" w:type="dxa"/>
              <w:bottom w:w="110" w:type="dxa"/>
              <w:left w:w="130" w:type="dxa"/>
              <w:right w:w="130" w:type="dxa"/>
            </w:tcMar>
          </w:tcPr>
          <w:p>
            <w:pPr>
              <w:jc w:val="right"/>
              <w:bidi/>
            </w:pPr>
            <w:r/>
            <w:r>
              <w:rPr>
                <w:rFonts w:ascii="Cairo" w:hAnsi="Cairo"/>
                <w:b/>
                <w:i w:val="0"/>
                <w:color w:val="6B1D3A"/>
                <w:sz w:val="19"/>
                <w:rtl/>
                <w:rFonts w:ascii="Cairo" w:hAnsi="Cairo" w:cs="Cairo"/>
              </w:rPr>
              <w:t>إجمالي المصروفات التشغيلية</w:t>
            </w:r>
          </w:p>
        </w:tc>
        <w:tc>
          <w:tcPr>
            <w:tcW w:type="dxa" w:w="1728"/>
            <w:shd w:val="clear" w:color="auto" w:fill="F2ECE1"/>
            <w:tcMar>
              <w:top w:w="110" w:type="dxa"/>
              <w:bottom w:w="110" w:type="dxa"/>
              <w:left w:w="130" w:type="dxa"/>
              <w:right w:w="130" w:type="dxa"/>
            </w:tcMar>
          </w:tcPr>
          <w:p>
            <w:pPr>
              <w:jc w:val="right"/>
              <w:bidi/>
            </w:pPr>
            <w:r/>
            <w:r>
              <w:rPr>
                <w:rFonts w:ascii="Cairo" w:hAnsi="Cairo"/>
                <w:b/>
                <w:i w:val="0"/>
                <w:color w:val="6B1D3A"/>
                <w:sz w:val="19"/>
                <w:rtl/>
                <w:rFonts w:ascii="Cairo" w:hAnsi="Cairo" w:cs="Cairo"/>
              </w:rPr>
              <w:t>٢٥٤,٢٧٤</w:t>
            </w:r>
          </w:p>
        </w:tc>
        <w:tc>
          <w:tcPr>
            <w:tcW w:type="dxa" w:w="1728"/>
            <w:shd w:val="clear" w:color="auto" w:fill="F2ECE1"/>
            <w:tcMar>
              <w:top w:w="110" w:type="dxa"/>
              <w:bottom w:w="110" w:type="dxa"/>
              <w:left w:w="130" w:type="dxa"/>
              <w:right w:w="130" w:type="dxa"/>
            </w:tcMar>
          </w:tcPr>
          <w:p>
            <w:pPr>
              <w:jc w:val="right"/>
              <w:bidi/>
            </w:pPr>
            <w:r/>
            <w:r>
              <w:rPr>
                <w:rFonts w:ascii="Cairo" w:hAnsi="Cairo"/>
                <w:b/>
                <w:i w:val="0"/>
                <w:color w:val="6B1D3A"/>
                <w:sz w:val="19"/>
                <w:rtl/>
                <w:rFonts w:ascii="Cairo" w:hAnsi="Cairo" w:cs="Cairo"/>
              </w:rPr>
              <w:t>٦٣,٥٣٦</w:t>
            </w:r>
          </w:p>
        </w:tc>
        <w:tc>
          <w:tcPr>
            <w:tcW w:type="dxa" w:w="1440"/>
            <w:shd w:val="clear" w:color="auto" w:fill="F2ECE1"/>
            <w:tcMar>
              <w:top w:w="110" w:type="dxa"/>
              <w:bottom w:w="110" w:type="dxa"/>
              <w:left w:w="130" w:type="dxa"/>
              <w:right w:w="130" w:type="dxa"/>
            </w:tcMar>
          </w:tcPr>
          <w:p>
            <w:pPr>
              <w:jc w:val="right"/>
              <w:bidi/>
            </w:pPr>
            <w:r/>
            <w:r>
              <w:rPr>
                <w:rFonts w:ascii="Cairo" w:hAnsi="Cairo"/>
                <w:b/>
                <w:i w:val="0"/>
                <w:color w:val="6B1D3A"/>
                <w:sz w:val="19"/>
                <w:rtl/>
                <w:rFonts w:ascii="Cairo" w:hAnsi="Cairo" w:cs="Cairo"/>
              </w:rPr>
              <w:t>+٣٠٠٪</w:t>
            </w:r>
          </w:p>
        </w:tc>
        <w:tc>
          <w:tcPr>
            <w:tcW w:type="dxa" w:w="1440"/>
            <w:shd w:val="clear" w:color="auto" w:fill="F2ECE1"/>
            <w:tcMar>
              <w:top w:w="110" w:type="dxa"/>
              <w:bottom w:w="110" w:type="dxa"/>
              <w:left w:w="130" w:type="dxa"/>
              <w:right w:w="130" w:type="dxa"/>
            </w:tcMar>
          </w:tcPr>
          <w:p>
            <w:pPr>
              <w:jc w:val="right"/>
              <w:bidi/>
            </w:pPr>
            <w:r/>
            <w:r>
              <w:rPr>
                <w:rFonts w:ascii="Cairo" w:hAnsi="Cairo"/>
                <w:b/>
                <w:i w:val="0"/>
                <w:color w:val="6B1D3A"/>
                <w:sz w:val="19"/>
                <w:rtl/>
                <w:rFonts w:ascii="Cairo" w:hAnsi="Cairo" w:cs="Cairo"/>
              </w:rPr>
              <w:t>١٠٠٪</w:t>
            </w:r>
          </w:p>
        </w:tc>
      </w:tr>
    </w:tbl>
    <w:p>
      <w:pPr>
        <w:spacing w:after="120"/>
      </w:pPr>
    </w:p>
    <w:p>
      <w:pPr>
        <w:spacing w:before="280" w:after="120"/>
        <w:jc w:val="right"/>
        <w:bidi/>
      </w:pPr>
      <w:r>
        <w:rPr>
          <w:rFonts w:ascii="Cairo" w:hAnsi="Cairo"/>
          <w:b/>
          <w:i w:val="0"/>
          <w:color w:val="6B1D3A"/>
          <w:sz w:val="26"/>
          <w:rtl/>
          <w:rFonts w:ascii="Cairo" w:hAnsi="Cairo" w:cs="Cairo"/>
        </w:rPr>
        <w:t>٤. هيكل المركز المالي والسيولة النقدية</w:t>
      </w:r>
    </w:p>
    <w:p>
      <w:pPr>
        <w:spacing w:after="120" w:line="300" w:lineRule="auto"/>
        <w:jc w:val="right"/>
        <w:bidi/>
      </w:pPr>
      <w:r>
        <w:rPr>
          <w:rFonts w:ascii="Cairo" w:hAnsi="Cairo"/>
          <w:b/>
          <w:i w:val="0"/>
          <w:color w:val="2E0B17"/>
          <w:sz w:val="22"/>
          <w:rtl/>
          <w:rFonts w:ascii="Cairo" w:hAnsi="Cairo" w:cs="Cairo"/>
        </w:rPr>
        <w:t xml:space="preserve">الأرصدة البنكية: </w:t>
      </w:r>
      <w:r>
        <w:rPr>
          <w:rFonts w:ascii="Cairo" w:hAnsi="Cairo"/>
          <w:b w:val="0"/>
          <w:i w:val="0"/>
          <w:color w:val="2E0B17"/>
          <w:sz w:val="22"/>
          <w:rtl/>
          <w:rFonts w:ascii="Cairo" w:hAnsi="Cairo" w:cs="Cairo"/>
        </w:rPr>
        <w:t xml:space="preserve">إجمالي الأرصدة المصرفية المتوفرة كما في ٣٠ يونيو ٢٠٢٦م بلغت </w:t>
      </w:r>
    </w:p>
    <w:p>
      <w:pPr>
        <w:spacing w:after="120" w:line="300" w:lineRule="auto"/>
        <w:jc w:val="right"/>
        <w:bidi/>
      </w:pPr>
      <w:r>
        <w:rPr>
          <w:rFonts w:ascii="Cairo" w:hAnsi="Cairo"/>
          <w:b w:val="0"/>
          <w:i w:val="0"/>
          <w:color w:val="2E0B17"/>
          <w:sz w:val="22"/>
          <w:rtl/>
          <w:rFonts w:ascii="Cairo" w:hAnsi="Cairo" w:cs="Cairo"/>
        </w:rPr>
        <w:t>• البنك الأهلي السعودي: (٩٣٠,٧٠٢ ريال) | مصرف الراجحي: (٧١,٠٥٢ ريال) بمجموع: (١,٠٠١,٧٥٤ ريال).</w:t>
      </w:r>
    </w:p>
    <w:p>
      <w:pPr>
        <w:spacing w:after="120" w:line="300" w:lineRule="auto"/>
        <w:jc w:val="right"/>
        <w:bidi/>
      </w:pPr>
      <w:r>
        <w:rPr>
          <w:rFonts w:ascii="Cairo" w:hAnsi="Cairo"/>
          <w:b w:val="0"/>
          <w:i w:val="0"/>
          <w:color w:val="2E0B17"/>
          <w:sz w:val="22"/>
          <w:rtl/>
          <w:rFonts w:ascii="Cairo" w:hAnsi="Cairo" w:cs="Cairo"/>
        </w:rPr>
        <w:t>• الأموال المقيدة لبرامج ومشاريع محددة: (٣٦٧,٠٩٣ ريال) وتمثل (٣٦.٧٪) من السيولة.</w:t>
      </w:r>
    </w:p>
    <w:p>
      <w:pPr>
        <w:spacing w:after="120" w:line="300" w:lineRule="auto"/>
        <w:jc w:val="right"/>
        <w:bidi/>
      </w:pPr>
      <w:r>
        <w:rPr>
          <w:rFonts w:ascii="Cairo" w:hAnsi="Cairo"/>
          <w:b w:val="0"/>
          <w:i w:val="0"/>
          <w:color w:val="2E0B17"/>
          <w:sz w:val="22"/>
          <w:rtl/>
          <w:rFonts w:ascii="Cairo" w:hAnsi="Cairo" w:cs="Cairo"/>
        </w:rPr>
        <w:t>• الأموال غير المقيدة (دعم عام وتشغيل): (٦٣٤,٦٦١ ريال) وتمثل (٦٣.٣٪) من السيولة.</w:t>
      </w:r>
    </w:p>
    <w:p>
      <w:pPr>
        <w:spacing w:after="120" w:line="300" w:lineRule="auto"/>
        <w:jc w:val="right"/>
        <w:bidi/>
      </w:pPr>
      <w:r>
        <w:rPr>
          <w:rFonts w:ascii="Cairo" w:hAnsi="Cairo"/>
          <w:b w:val="0"/>
          <w:i w:val="0"/>
          <w:color w:val="2E0B17"/>
          <w:sz w:val="22"/>
          <w:rtl/>
          <w:rFonts w:ascii="Cairo" w:hAnsi="Cairo" w:cs="Cairo"/>
        </w:rPr>
        <w:t>• صافي الأصول التراكمية: (٩٧٢,٧١٣ ريال) مقابل (٨٦٤,٠٤٥ ريال) في بداية الفترة.</w:t>
      </w:r>
    </w:p>
    <w:tbl>
      <w:tblPr>
        <w:tblW w:type="auto" w:w="0"/>
        <w:jc w:val="center"/>
        <w:tblLook w:firstColumn="1" w:firstRow="1" w:lastColumn="0" w:lastRow="0" w:noHBand="0" w:noVBand="1" w:val="04A0"/>
      </w:tblPr>
      <w:tblGrid>
        <w:gridCol w:w="9792"/>
      </w:tblGrid>
      <w:tr>
        <w:tc>
          <w:tcPr>
            <w:tcW w:type="dxa" w:w="9792"/>
            <w:shd w:val="clear" w:color="auto" w:fill="F9F7F2"/>
            <w:tcMar>
              <w:top w:w="160" w:type="dxa"/>
              <w:bottom w:w="160" w:type="dxa"/>
              <w:left w:w="200" w:type="dxa"/>
              <w:right w:w="200" w:type="dxa"/>
            </w:tcMar>
            <w:tcBorders>
              <w:top w:val="none"/>
              <w:left w:val="none"/>
              <w:bottom w:val="none"/>
              <w:right w:val="single" w:sz="24" w:space="0" w:color="6B1D3A"/>
            </w:tcBorders>
          </w:tcPr>
          <w:p>
            <w:pPr>
              <w:jc w:val="right"/>
              <w:bidi/>
            </w:pPr>
            <w:r>
              <w:rPr>
                <w:rFonts w:ascii="Cairo" w:hAnsi="Cairo"/>
                <w:b/>
                <w:i w:val="0"/>
                <w:color w:val="6B1D3A"/>
                <w:sz w:val="22"/>
                <w:rtl/>
                <w:rFonts w:ascii="Cairo" w:hAnsi="Cairo" w:cs="Cairo"/>
              </w:rPr>
              <w:t>ملاحظة تدقيقية حول الالتزامات والأصول:</w:t>
              <w:br/>
            </w:r>
            <w:r>
              <w:rPr>
                <w:rFonts w:ascii="Cairo" w:hAnsi="Cairo"/>
                <w:b w:val="0"/>
                <w:i/>
                <w:sz w:val="21"/>
                <w:rtl/>
                <w:rFonts w:ascii="Cairo" w:hAnsi="Cairo" w:cs="Cairo"/>
              </w:rPr>
              <w:t>تمت تسوية وسداد كامل الالتزامات المرحلة من عام ٢٠٢٥م بقيمة (١٨,٢١١ ريال) شملت إيجار المقر السابق (٥,٨٣٣ ريال)، أتعاب المحاسب القانوني (٤,٦٠٠ ريال)، إقفال الحسابات (٢,٠٠٠ ريال)، ومخصص نهاية الخدمة (٧٧٨ ريال)، مع بقاء التزام قدره (٥,٠٠٠ ريال) لمؤسسة مؤشرات النجاح عن استكمال ملف الحوكمة.</w:t>
            </w:r>
          </w:p>
        </w:tc>
      </w:tr>
    </w:tbl>
    <w:p>
      <w:pPr>
        <w:spacing w:after="80"/>
      </w:pPr>
    </w:p>
    <w:p>
      <w:r>
        <w:br w:type="page"/>
      </w:r>
    </w:p>
    <w:p>
      <w:pPr>
        <w:spacing w:before="440" w:after="200"/>
        <w:jc w:val="right"/>
        <w:bidi/>
      </w:pPr>
      <w:r>
        <w:rPr>
          <w:rFonts w:ascii="Cairo" w:hAnsi="Cairo"/>
          <w:b/>
          <w:i w:val="0"/>
          <w:color w:val="6B1D3A"/>
          <w:sz w:val="32"/>
          <w:rtl/>
          <w:rFonts w:ascii="Cairo" w:hAnsi="Cairo" w:cs="Cairo"/>
        </w:rPr>
        <w:t>البرامج والخدمات الطبية ورعاية المرضى</w:t>
      </w:r>
    </w:p>
    <w:p>
      <w:pPr>
        <w:spacing w:after="120" w:line="300" w:lineRule="auto"/>
        <w:jc w:val="right"/>
        <w:bidi/>
      </w:pPr>
      <w:r>
        <w:rPr>
          <w:rFonts w:ascii="Cairo" w:hAnsi="Cairo"/>
          <w:b w:val="0"/>
          <w:i w:val="0"/>
          <w:color w:val="2E0B17"/>
          <w:sz w:val="22"/>
          <w:rtl/>
          <w:rFonts w:ascii="Cairo" w:hAnsi="Cairo" w:cs="Cairo"/>
        </w:rPr>
        <w:t>قدم برنامج «جودة حياة» دعماً طبياً استثنائياً بإجمالي (٢٠٨,٦٠٥.٣١ ريال) لـ (٧) حالات حرجة، محققاً نسبة شفاء وتحسن بلغت (١٠٠٪).</w:t>
      </w:r>
    </w:p>
    <w:p>
      <w:pPr>
        <w:spacing w:before="280" w:after="120"/>
        <w:jc w:val="right"/>
        <w:bidi/>
      </w:pPr>
      <w:r>
        <w:rPr>
          <w:rFonts w:ascii="Cairo" w:hAnsi="Cairo"/>
          <w:b/>
          <w:i w:val="0"/>
          <w:color w:val="6B1D3A"/>
          <w:sz w:val="26"/>
          <w:rtl/>
          <w:rFonts w:ascii="Cairo" w:hAnsi="Cairo" w:cs="Cairo"/>
        </w:rPr>
        <w:t>١. بيان الحالات السبع المدعومة بالتفصيل</w:t>
      </w:r>
    </w:p>
    <w:tbl>
      <w:tblPr>
        <w:tblW w:type="auto" w:w="0"/>
        <w:jc w:val="center"/>
        <w:tblLook w:firstColumn="1" w:firstRow="1" w:lastColumn="0" w:lastRow="0" w:noHBand="0" w:noVBand="1" w:val="04A0"/>
        <w:tblBorders>
          <w:top w:val="single" w:sz="4" w:space="0" w:color="E0DDD5"/>
          <w:bottom w:val="single" w:sz="4" w:space="0" w:color="E0DDD5"/>
          <w:insideH w:val="single" w:sz="4" w:space="0" w:color="EFECE6"/>
          <w:left w:val="none"/>
          <w:right w:val="none"/>
          <w:insideV w:val="none"/>
        </w:tblBorders>
      </w:tblPr>
      <w:tblGrid>
        <w:gridCol w:w="1958"/>
        <w:gridCol w:w="1958"/>
        <w:gridCol w:w="1958"/>
        <w:gridCol w:w="1958"/>
        <w:gridCol w:w="1958"/>
      </w:tblGrid>
      <w:tr>
        <w:tc>
          <w:tcPr>
            <w:tcW w:type="dxa" w:w="720"/>
            <w:shd w:val="clear" w:color="auto" w:fill="6B1D3A"/>
            <w:tcMar>
              <w:top w:w="130" w:type="dxa"/>
              <w:bottom w:w="130" w:type="dxa"/>
              <w:left w:w="150" w:type="dxa"/>
              <w:right w:w="150" w:type="dxa"/>
            </w:tcMar>
          </w:tcPr>
          <w:p>
            <w:pPr>
              <w:jc w:val="right"/>
              <w:bidi/>
            </w:pPr>
            <w:r/>
            <w:r>
              <w:rPr>
                <w:rFonts w:ascii="Cairo" w:hAnsi="Cairo"/>
                <w:b/>
                <w:i w:val="0"/>
                <w:color w:val="FFFFFF"/>
                <w:sz w:val="20"/>
                <w:rtl/>
                <w:rFonts w:ascii="Cairo" w:hAnsi="Cairo" w:cs="Cairo"/>
              </w:rPr>
              <w:t>م</w:t>
            </w:r>
          </w:p>
        </w:tc>
        <w:tc>
          <w:tcPr>
            <w:tcW w:type="dxa" w:w="2592"/>
            <w:shd w:val="clear" w:color="auto" w:fill="6B1D3A"/>
            <w:tcMar>
              <w:top w:w="130" w:type="dxa"/>
              <w:bottom w:w="130" w:type="dxa"/>
              <w:left w:w="150" w:type="dxa"/>
              <w:right w:w="150" w:type="dxa"/>
            </w:tcMar>
          </w:tcPr>
          <w:p>
            <w:pPr>
              <w:jc w:val="right"/>
              <w:bidi/>
            </w:pPr>
            <w:r/>
            <w:r>
              <w:rPr>
                <w:rFonts w:ascii="Cairo" w:hAnsi="Cairo"/>
                <w:b/>
                <w:i w:val="0"/>
                <w:color w:val="FFFFFF"/>
                <w:sz w:val="20"/>
                <w:rtl/>
                <w:rFonts w:ascii="Cairo" w:hAnsi="Cairo" w:cs="Cairo"/>
              </w:rPr>
              <w:t>اسم المستفيد</w:t>
            </w:r>
          </w:p>
        </w:tc>
        <w:tc>
          <w:tcPr>
            <w:tcW w:type="dxa" w:w="2592"/>
            <w:shd w:val="clear" w:color="auto" w:fill="6B1D3A"/>
            <w:tcMar>
              <w:top w:w="130" w:type="dxa"/>
              <w:bottom w:w="130" w:type="dxa"/>
              <w:left w:w="150" w:type="dxa"/>
              <w:right w:w="150" w:type="dxa"/>
            </w:tcMar>
          </w:tcPr>
          <w:p>
            <w:pPr>
              <w:jc w:val="right"/>
              <w:bidi/>
            </w:pPr>
            <w:r/>
            <w:r>
              <w:rPr>
                <w:rFonts w:ascii="Cairo" w:hAnsi="Cairo"/>
                <w:b/>
                <w:i w:val="0"/>
                <w:color w:val="FFFFFF"/>
                <w:sz w:val="20"/>
                <w:rtl/>
                <w:rFonts w:ascii="Cairo" w:hAnsi="Cairo" w:cs="Cairo"/>
              </w:rPr>
              <w:t>الجهة العلاجية</w:t>
            </w:r>
          </w:p>
        </w:tc>
        <w:tc>
          <w:tcPr>
            <w:tcW w:type="dxa" w:w="2592"/>
            <w:shd w:val="clear" w:color="auto" w:fill="6B1D3A"/>
            <w:tcMar>
              <w:top w:w="130" w:type="dxa"/>
              <w:bottom w:w="130" w:type="dxa"/>
              <w:left w:w="150" w:type="dxa"/>
              <w:right w:w="150" w:type="dxa"/>
            </w:tcMar>
          </w:tcPr>
          <w:p>
            <w:pPr>
              <w:jc w:val="right"/>
              <w:bidi/>
            </w:pPr>
            <w:r/>
            <w:r>
              <w:rPr>
                <w:rFonts w:ascii="Cairo" w:hAnsi="Cairo"/>
                <w:b/>
                <w:i w:val="0"/>
                <w:color w:val="FFFFFF"/>
                <w:sz w:val="20"/>
                <w:rtl/>
                <w:rFonts w:ascii="Cairo" w:hAnsi="Cairo" w:cs="Cairo"/>
              </w:rPr>
              <w:t>التشخيص الطبي</w:t>
            </w:r>
          </w:p>
        </w:tc>
        <w:tc>
          <w:tcPr>
            <w:tcW w:type="dxa" w:w="1872"/>
            <w:shd w:val="clear" w:color="auto" w:fill="6B1D3A"/>
            <w:tcMar>
              <w:top w:w="130" w:type="dxa"/>
              <w:bottom w:w="130" w:type="dxa"/>
              <w:left w:w="150" w:type="dxa"/>
              <w:right w:w="150" w:type="dxa"/>
            </w:tcMar>
          </w:tcPr>
          <w:p>
            <w:pPr>
              <w:jc w:val="right"/>
              <w:bidi/>
            </w:pPr>
            <w:r/>
            <w:r>
              <w:rPr>
                <w:rFonts w:ascii="Cairo" w:hAnsi="Cairo"/>
                <w:b/>
                <w:i w:val="0"/>
                <w:color w:val="FFFFFF"/>
                <w:sz w:val="20"/>
                <w:rtl/>
                <w:rFonts w:ascii="Cairo" w:hAnsi="Cairo" w:cs="Cairo"/>
              </w:rPr>
              <w:t>المبلغ المعتمد (ريال)</w:t>
            </w:r>
          </w:p>
        </w:tc>
      </w:tr>
      <w:tr>
        <w:tc>
          <w:tcPr>
            <w:tcW w:type="dxa" w:w="720"/>
            <w:shd w:val="clear" w:color="auto" w:fill="FFFFFF"/>
            <w:tcMar>
              <w:top w:w="110" w:type="dxa"/>
              <w:bottom w:w="110" w:type="dxa"/>
              <w:left w:w="130" w:type="dxa"/>
              <w:right w:w="130" w:type="dxa"/>
            </w:tcMar>
          </w:tcPr>
          <w:p>
            <w:pPr>
              <w:jc w:val="right"/>
              <w:bidi/>
            </w:pPr>
            <w:r/>
            <w:r>
              <w:rPr>
                <w:rFonts w:ascii="Cairo" w:hAnsi="Cairo"/>
                <w:b/>
                <w:i w:val="0"/>
                <w:color w:val="2E0B17"/>
                <w:sz w:val="19"/>
                <w:rtl/>
                <w:rFonts w:ascii="Cairo" w:hAnsi="Cairo" w:cs="Cairo"/>
              </w:rPr>
              <w:t>١</w:t>
            </w:r>
          </w:p>
        </w:tc>
        <w:tc>
          <w:tcPr>
            <w:tcW w:type="dxa" w:w="2592"/>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فايز أحمد عبدالعزيز</w:t>
            </w:r>
          </w:p>
        </w:tc>
        <w:tc>
          <w:tcPr>
            <w:tcW w:type="dxa" w:w="2592"/>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المستشفى السعودي الألماني</w:t>
            </w:r>
          </w:p>
        </w:tc>
        <w:tc>
          <w:tcPr>
            <w:tcW w:type="dxa" w:w="2592"/>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سرطان الدم (علاج مناعي وكيماوي)</w:t>
            </w:r>
          </w:p>
        </w:tc>
        <w:tc>
          <w:tcPr>
            <w:tcW w:type="dxa" w:w="1872"/>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١٥٠,٠٠٠</w:t>
            </w:r>
          </w:p>
        </w:tc>
      </w:tr>
      <w:tr>
        <w:tc>
          <w:tcPr>
            <w:tcW w:type="dxa" w:w="720"/>
            <w:shd w:val="clear" w:color="auto" w:fill="F8F6F0"/>
            <w:tcMar>
              <w:top w:w="110" w:type="dxa"/>
              <w:bottom w:w="110" w:type="dxa"/>
              <w:left w:w="130" w:type="dxa"/>
              <w:right w:w="130" w:type="dxa"/>
            </w:tcMar>
          </w:tcPr>
          <w:p>
            <w:pPr>
              <w:jc w:val="right"/>
              <w:bidi/>
            </w:pPr>
            <w:r/>
            <w:r>
              <w:rPr>
                <w:rFonts w:ascii="Cairo" w:hAnsi="Cairo"/>
                <w:b/>
                <w:i w:val="0"/>
                <w:color w:val="2E0B17"/>
                <w:sz w:val="19"/>
                <w:rtl/>
                <w:rFonts w:ascii="Cairo" w:hAnsi="Cairo" w:cs="Cairo"/>
              </w:rPr>
              <w:t>٢</w:t>
            </w:r>
          </w:p>
        </w:tc>
        <w:tc>
          <w:tcPr>
            <w:tcW w:type="dxa" w:w="2592"/>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زينب عمر علي</w:t>
            </w:r>
          </w:p>
        </w:tc>
        <w:tc>
          <w:tcPr>
            <w:tcW w:type="dxa" w:w="2592"/>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المستشفى السعودي الألماني</w:t>
            </w:r>
          </w:p>
        </w:tc>
        <w:tc>
          <w:tcPr>
            <w:tcW w:type="dxa" w:w="2592"/>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سرطان نخر العظم</w:t>
            </w:r>
          </w:p>
        </w:tc>
        <w:tc>
          <w:tcPr>
            <w:tcW w:type="dxa" w:w="1872"/>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٣٠,٠٠٠</w:t>
            </w:r>
          </w:p>
        </w:tc>
      </w:tr>
      <w:tr>
        <w:tc>
          <w:tcPr>
            <w:tcW w:type="dxa" w:w="720"/>
            <w:shd w:val="clear" w:color="auto" w:fill="FFFFFF"/>
            <w:tcMar>
              <w:top w:w="110" w:type="dxa"/>
              <w:bottom w:w="110" w:type="dxa"/>
              <w:left w:w="130" w:type="dxa"/>
              <w:right w:w="130" w:type="dxa"/>
            </w:tcMar>
          </w:tcPr>
          <w:p>
            <w:pPr>
              <w:jc w:val="right"/>
              <w:bidi/>
            </w:pPr>
            <w:r/>
            <w:r>
              <w:rPr>
                <w:rFonts w:ascii="Cairo" w:hAnsi="Cairo"/>
                <w:b/>
                <w:i w:val="0"/>
                <w:color w:val="2E0B17"/>
                <w:sz w:val="19"/>
                <w:rtl/>
                <w:rFonts w:ascii="Cairo" w:hAnsi="Cairo" w:cs="Cairo"/>
              </w:rPr>
              <w:t>٣</w:t>
            </w:r>
          </w:p>
        </w:tc>
        <w:tc>
          <w:tcPr>
            <w:tcW w:type="dxa" w:w="2592"/>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كندفة محمد عتبة</w:t>
            </w:r>
          </w:p>
        </w:tc>
        <w:tc>
          <w:tcPr>
            <w:tcW w:type="dxa" w:w="2592"/>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مدينة الملك سلمان الطبية</w:t>
            </w:r>
          </w:p>
        </w:tc>
        <w:tc>
          <w:tcPr>
            <w:tcW w:type="dxa" w:w="2592"/>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تنويم ورعاية تحت الملاحظة الفائقة</w:t>
            </w:r>
          </w:p>
        </w:tc>
        <w:tc>
          <w:tcPr>
            <w:tcW w:type="dxa" w:w="1872"/>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٧,٠٠٠</w:t>
            </w:r>
          </w:p>
        </w:tc>
      </w:tr>
      <w:tr>
        <w:tc>
          <w:tcPr>
            <w:tcW w:type="dxa" w:w="720"/>
            <w:shd w:val="clear" w:color="auto" w:fill="F8F6F0"/>
            <w:tcMar>
              <w:top w:w="110" w:type="dxa"/>
              <w:bottom w:w="110" w:type="dxa"/>
              <w:left w:w="130" w:type="dxa"/>
              <w:right w:w="130" w:type="dxa"/>
            </w:tcMar>
          </w:tcPr>
          <w:p>
            <w:pPr>
              <w:jc w:val="right"/>
              <w:bidi/>
            </w:pPr>
            <w:r/>
            <w:r>
              <w:rPr>
                <w:rFonts w:ascii="Cairo" w:hAnsi="Cairo"/>
                <w:b/>
                <w:i w:val="0"/>
                <w:color w:val="2E0B17"/>
                <w:sz w:val="19"/>
                <w:rtl/>
                <w:rFonts w:ascii="Cairo" w:hAnsi="Cairo" w:cs="Cairo"/>
              </w:rPr>
              <w:t>٤</w:t>
            </w:r>
          </w:p>
        </w:tc>
        <w:tc>
          <w:tcPr>
            <w:tcW w:type="dxa" w:w="2592"/>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شوق حسن الأنور</w:t>
            </w:r>
          </w:p>
        </w:tc>
        <w:tc>
          <w:tcPr>
            <w:tcW w:type="dxa" w:w="2592"/>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المستشفى السعودي الألماني</w:t>
            </w:r>
          </w:p>
        </w:tc>
        <w:tc>
          <w:tcPr>
            <w:tcW w:type="dxa" w:w="2592"/>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منظار جراحي متقدم</w:t>
            </w:r>
          </w:p>
        </w:tc>
        <w:tc>
          <w:tcPr>
            <w:tcW w:type="dxa" w:w="1872"/>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٧,٠٠٠</w:t>
            </w:r>
          </w:p>
        </w:tc>
      </w:tr>
      <w:tr>
        <w:tc>
          <w:tcPr>
            <w:tcW w:type="dxa" w:w="720"/>
            <w:shd w:val="clear" w:color="auto" w:fill="FFFFFF"/>
            <w:tcMar>
              <w:top w:w="110" w:type="dxa"/>
              <w:bottom w:w="110" w:type="dxa"/>
              <w:left w:w="130" w:type="dxa"/>
              <w:right w:w="130" w:type="dxa"/>
            </w:tcMar>
          </w:tcPr>
          <w:p>
            <w:pPr>
              <w:jc w:val="right"/>
              <w:bidi/>
            </w:pPr>
            <w:r/>
            <w:r>
              <w:rPr>
                <w:rFonts w:ascii="Cairo" w:hAnsi="Cairo"/>
                <w:b/>
                <w:i w:val="0"/>
                <w:color w:val="2E0B17"/>
                <w:sz w:val="19"/>
                <w:rtl/>
                <w:rFonts w:ascii="Cairo" w:hAnsi="Cairo" w:cs="Cairo"/>
              </w:rPr>
              <w:t>٥</w:t>
            </w:r>
          </w:p>
        </w:tc>
        <w:tc>
          <w:tcPr>
            <w:tcW w:type="dxa" w:w="2592"/>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سامية سليمان محمد</w:t>
            </w:r>
          </w:p>
        </w:tc>
        <w:tc>
          <w:tcPr>
            <w:tcW w:type="dxa" w:w="2592"/>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مستشفى المواساة بالمدينة</w:t>
            </w:r>
          </w:p>
        </w:tc>
        <w:tc>
          <w:tcPr>
            <w:tcW w:type="dxa" w:w="2592"/>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استئصال كتلة ورمية بالصدر</w:t>
            </w:r>
          </w:p>
        </w:tc>
        <w:tc>
          <w:tcPr>
            <w:tcW w:type="dxa" w:w="1872"/>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٦,٣٥٠</w:t>
            </w:r>
          </w:p>
        </w:tc>
      </w:tr>
      <w:tr>
        <w:tc>
          <w:tcPr>
            <w:tcW w:type="dxa" w:w="720"/>
            <w:shd w:val="clear" w:color="auto" w:fill="F8F6F0"/>
            <w:tcMar>
              <w:top w:w="110" w:type="dxa"/>
              <w:bottom w:w="110" w:type="dxa"/>
              <w:left w:w="130" w:type="dxa"/>
              <w:right w:w="130" w:type="dxa"/>
            </w:tcMar>
          </w:tcPr>
          <w:p>
            <w:pPr>
              <w:jc w:val="right"/>
              <w:bidi/>
            </w:pPr>
            <w:r/>
            <w:r>
              <w:rPr>
                <w:rFonts w:ascii="Cairo" w:hAnsi="Cairo"/>
                <w:b/>
                <w:i w:val="0"/>
                <w:color w:val="2E0B17"/>
                <w:sz w:val="19"/>
                <w:rtl/>
                <w:rFonts w:ascii="Cairo" w:hAnsi="Cairo" w:cs="Cairo"/>
              </w:rPr>
              <w:t>٦</w:t>
            </w:r>
          </w:p>
        </w:tc>
        <w:tc>
          <w:tcPr>
            <w:tcW w:type="dxa" w:w="2592"/>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زبيدة شمس الدين خاتم</w:t>
            </w:r>
          </w:p>
        </w:tc>
        <w:tc>
          <w:tcPr>
            <w:tcW w:type="dxa" w:w="2592"/>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المستشفى السعودي الألماني</w:t>
            </w:r>
          </w:p>
        </w:tc>
        <w:tc>
          <w:tcPr>
            <w:tcW w:type="dxa" w:w="2592"/>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ورم بالقولون</w:t>
            </w:r>
          </w:p>
        </w:tc>
        <w:tc>
          <w:tcPr>
            <w:tcW w:type="dxa" w:w="1872"/>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٦,٣٣٠.٣١</w:t>
            </w:r>
          </w:p>
        </w:tc>
      </w:tr>
      <w:tr>
        <w:tc>
          <w:tcPr>
            <w:tcW w:type="dxa" w:w="720"/>
            <w:shd w:val="clear" w:color="auto" w:fill="FFFFFF"/>
            <w:tcMar>
              <w:top w:w="110" w:type="dxa"/>
              <w:bottom w:w="110" w:type="dxa"/>
              <w:left w:w="130" w:type="dxa"/>
              <w:right w:w="130" w:type="dxa"/>
            </w:tcMar>
          </w:tcPr>
          <w:p>
            <w:pPr>
              <w:jc w:val="right"/>
              <w:bidi/>
            </w:pPr>
            <w:r/>
            <w:r>
              <w:rPr>
                <w:rFonts w:ascii="Cairo" w:hAnsi="Cairo"/>
                <w:b/>
                <w:i w:val="0"/>
                <w:color w:val="2E0B17"/>
                <w:sz w:val="19"/>
                <w:rtl/>
                <w:rFonts w:ascii="Cairo" w:hAnsi="Cairo" w:cs="Cairo"/>
              </w:rPr>
              <w:t>٧</w:t>
            </w:r>
          </w:p>
        </w:tc>
        <w:tc>
          <w:tcPr>
            <w:tcW w:type="dxa" w:w="2592"/>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محمد أحمد الشرفي</w:t>
            </w:r>
          </w:p>
        </w:tc>
        <w:tc>
          <w:tcPr>
            <w:tcW w:type="dxa" w:w="2592"/>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مستشفى المواساة بالمدينة</w:t>
            </w:r>
          </w:p>
        </w:tc>
        <w:tc>
          <w:tcPr>
            <w:tcW w:type="dxa" w:w="2592"/>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أشعة رنين مغناطيسي تخصصية</w:t>
            </w:r>
          </w:p>
        </w:tc>
        <w:tc>
          <w:tcPr>
            <w:tcW w:type="dxa" w:w="1872"/>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١,٩٢٥</w:t>
            </w:r>
          </w:p>
        </w:tc>
      </w:tr>
      <w:tr>
        <w:tc>
          <w:tcPr>
            <w:tcW w:type="dxa" w:w="720"/>
            <w:shd w:val="clear" w:color="auto" w:fill="F2ECE1"/>
            <w:tcMar>
              <w:top w:w="110" w:type="dxa"/>
              <w:bottom w:w="110" w:type="dxa"/>
              <w:left w:w="130" w:type="dxa"/>
              <w:right w:w="130" w:type="dxa"/>
            </w:tcMar>
          </w:tcPr>
          <w:p>
            <w:pPr>
              <w:jc w:val="right"/>
              <w:bidi/>
            </w:pPr>
            <w:r/>
            <w:r>
              <w:rPr>
                <w:rFonts w:ascii="Cairo" w:hAnsi="Cairo"/>
                <w:b/>
                <w:i w:val="0"/>
                <w:color w:val="6B1D3A"/>
                <w:sz w:val="19"/>
                <w:rtl/>
                <w:rFonts w:ascii="Cairo" w:hAnsi="Cairo" w:cs="Cairo"/>
              </w:rPr>
              <w:t>—</w:t>
            </w:r>
          </w:p>
        </w:tc>
        <w:tc>
          <w:tcPr>
            <w:tcW w:type="dxa" w:w="2592"/>
            <w:shd w:val="clear" w:color="auto" w:fill="F2ECE1"/>
            <w:tcMar>
              <w:top w:w="110" w:type="dxa"/>
              <w:bottom w:w="110" w:type="dxa"/>
              <w:left w:w="130" w:type="dxa"/>
              <w:right w:w="130" w:type="dxa"/>
            </w:tcMar>
          </w:tcPr>
          <w:p>
            <w:pPr>
              <w:jc w:val="right"/>
              <w:bidi/>
            </w:pPr>
            <w:r/>
            <w:r>
              <w:rPr>
                <w:rFonts w:ascii="Cairo" w:hAnsi="Cairo"/>
                <w:b/>
                <w:i w:val="0"/>
                <w:color w:val="6B1D3A"/>
                <w:sz w:val="19"/>
                <w:rtl/>
                <w:rFonts w:ascii="Cairo" w:hAnsi="Cairo" w:cs="Cairo"/>
              </w:rPr>
              <w:t>إجمالي المساعدات الطبية المعتمدة</w:t>
            </w:r>
          </w:p>
        </w:tc>
        <w:tc>
          <w:tcPr>
            <w:tcW w:type="dxa" w:w="2592"/>
            <w:shd w:val="clear" w:color="auto" w:fill="F2ECE1"/>
            <w:tcMar>
              <w:top w:w="110" w:type="dxa"/>
              <w:bottom w:w="110" w:type="dxa"/>
              <w:left w:w="130" w:type="dxa"/>
              <w:right w:w="130" w:type="dxa"/>
            </w:tcMar>
          </w:tcPr>
          <w:p>
            <w:pPr>
              <w:jc w:val="right"/>
              <w:bidi/>
            </w:pPr>
            <w:r/>
            <w:r>
              <w:rPr>
                <w:rFonts w:ascii="Cairo" w:hAnsi="Cairo"/>
                <w:b/>
                <w:i w:val="0"/>
                <w:color w:val="6B1D3A"/>
                <w:sz w:val="19"/>
                <w:rtl/>
                <w:rFonts w:ascii="Cairo" w:hAnsi="Cairo" w:cs="Cairo"/>
              </w:rPr>
              <w:t>—</w:t>
            </w:r>
          </w:p>
        </w:tc>
        <w:tc>
          <w:tcPr>
            <w:tcW w:type="dxa" w:w="2592"/>
            <w:shd w:val="clear" w:color="auto" w:fill="F2ECE1"/>
            <w:tcMar>
              <w:top w:w="110" w:type="dxa"/>
              <w:bottom w:w="110" w:type="dxa"/>
              <w:left w:w="130" w:type="dxa"/>
              <w:right w:w="130" w:type="dxa"/>
            </w:tcMar>
          </w:tcPr>
          <w:p>
            <w:pPr>
              <w:jc w:val="right"/>
              <w:bidi/>
            </w:pPr>
            <w:r/>
            <w:r>
              <w:rPr>
                <w:rFonts w:ascii="Cairo" w:hAnsi="Cairo"/>
                <w:b/>
                <w:i w:val="0"/>
                <w:color w:val="6B1D3A"/>
                <w:sz w:val="19"/>
                <w:rtl/>
                <w:rFonts w:ascii="Cairo" w:hAnsi="Cairo" w:cs="Cairo"/>
              </w:rPr>
              <w:t>—</w:t>
            </w:r>
          </w:p>
        </w:tc>
        <w:tc>
          <w:tcPr>
            <w:tcW w:type="dxa" w:w="1872"/>
            <w:shd w:val="clear" w:color="auto" w:fill="F2ECE1"/>
            <w:tcMar>
              <w:top w:w="110" w:type="dxa"/>
              <w:bottom w:w="110" w:type="dxa"/>
              <w:left w:w="130" w:type="dxa"/>
              <w:right w:w="130" w:type="dxa"/>
            </w:tcMar>
          </w:tcPr>
          <w:p>
            <w:pPr>
              <w:jc w:val="right"/>
              <w:bidi/>
            </w:pPr>
            <w:r/>
            <w:r>
              <w:rPr>
                <w:rFonts w:ascii="Cairo" w:hAnsi="Cairo"/>
                <w:b/>
                <w:i w:val="0"/>
                <w:color w:val="6B1D3A"/>
                <w:sz w:val="19"/>
                <w:rtl/>
                <w:rFonts w:ascii="Cairo" w:hAnsi="Cairo" w:cs="Cairo"/>
              </w:rPr>
              <w:t>٢٠٨,٦٠٥.٣١</w:t>
            </w:r>
          </w:p>
        </w:tc>
      </w:tr>
    </w:tbl>
    <w:p>
      <w:pPr>
        <w:spacing w:after="120"/>
      </w:pPr>
    </w:p>
    <w:p>
      <w:pPr>
        <w:spacing w:before="280" w:after="120"/>
        <w:jc w:val="right"/>
        <w:bidi/>
      </w:pPr>
      <w:r>
        <w:rPr>
          <w:rFonts w:ascii="Cairo" w:hAnsi="Cairo"/>
          <w:b/>
          <w:i w:val="0"/>
          <w:color w:val="6B1D3A"/>
          <w:sz w:val="26"/>
          <w:rtl/>
          <w:rFonts w:ascii="Cairo" w:hAnsi="Cairo" w:cs="Cairo"/>
        </w:rPr>
        <w:t>٢. التحليل التدقيقي لـ (١٤) حالة مرفوضة وأسباب عدم الصرف</w:t>
      </w:r>
    </w:p>
    <w:tbl>
      <w:tblPr>
        <w:tblW w:type="auto" w:w="0"/>
        <w:jc w:val="center"/>
        <w:tblLook w:firstColumn="1" w:firstRow="1" w:lastColumn="0" w:lastRow="0" w:noHBand="0" w:noVBand="1" w:val="04A0"/>
        <w:tblBorders>
          <w:top w:val="single" w:sz="4" w:space="0" w:color="E0DDD5"/>
          <w:bottom w:val="single" w:sz="4" w:space="0" w:color="E0DDD5"/>
          <w:insideH w:val="single" w:sz="4" w:space="0" w:color="EFECE6"/>
          <w:left w:val="none"/>
          <w:right w:val="none"/>
          <w:insideV w:val="none"/>
        </w:tblBorders>
      </w:tblPr>
      <w:tblGrid>
        <w:gridCol w:w="1958"/>
        <w:gridCol w:w="1958"/>
        <w:gridCol w:w="1958"/>
        <w:gridCol w:w="1958"/>
        <w:gridCol w:w="1958"/>
      </w:tblGrid>
      <w:tr>
        <w:tc>
          <w:tcPr>
            <w:tcW w:type="dxa" w:w="2304"/>
            <w:shd w:val="clear" w:color="auto" w:fill="6B1D3A"/>
            <w:tcMar>
              <w:top w:w="130" w:type="dxa"/>
              <w:bottom w:w="130" w:type="dxa"/>
              <w:left w:w="150" w:type="dxa"/>
              <w:right w:w="150" w:type="dxa"/>
            </w:tcMar>
          </w:tcPr>
          <w:p>
            <w:pPr>
              <w:jc w:val="right"/>
              <w:bidi/>
            </w:pPr>
            <w:r/>
            <w:r>
              <w:rPr>
                <w:rFonts w:ascii="Cairo" w:hAnsi="Cairo"/>
                <w:b/>
                <w:i w:val="0"/>
                <w:color w:val="FFFFFF"/>
                <w:sz w:val="20"/>
                <w:rtl/>
                <w:rFonts w:ascii="Cairo" w:hAnsi="Cairo" w:cs="Cairo"/>
              </w:rPr>
              <w:t>سبب عدم الصرف</w:t>
            </w:r>
          </w:p>
        </w:tc>
        <w:tc>
          <w:tcPr>
            <w:tcW w:type="dxa" w:w="864"/>
            <w:shd w:val="clear" w:color="auto" w:fill="6B1D3A"/>
            <w:tcMar>
              <w:top w:w="130" w:type="dxa"/>
              <w:bottom w:w="130" w:type="dxa"/>
              <w:left w:w="150" w:type="dxa"/>
              <w:right w:w="150" w:type="dxa"/>
            </w:tcMar>
          </w:tcPr>
          <w:p>
            <w:pPr>
              <w:jc w:val="right"/>
              <w:bidi/>
            </w:pPr>
            <w:r/>
            <w:r>
              <w:rPr>
                <w:rFonts w:ascii="Cairo" w:hAnsi="Cairo"/>
                <w:b/>
                <w:i w:val="0"/>
                <w:color w:val="FFFFFF"/>
                <w:sz w:val="20"/>
                <w:rtl/>
                <w:rFonts w:ascii="Cairo" w:hAnsi="Cairo" w:cs="Cairo"/>
              </w:rPr>
              <w:t>العدد</w:t>
            </w:r>
          </w:p>
        </w:tc>
        <w:tc>
          <w:tcPr>
            <w:tcW w:type="dxa" w:w="1152"/>
            <w:shd w:val="clear" w:color="auto" w:fill="6B1D3A"/>
            <w:tcMar>
              <w:top w:w="130" w:type="dxa"/>
              <w:bottom w:w="130" w:type="dxa"/>
              <w:left w:w="150" w:type="dxa"/>
              <w:right w:w="150" w:type="dxa"/>
            </w:tcMar>
          </w:tcPr>
          <w:p>
            <w:pPr>
              <w:jc w:val="right"/>
              <w:bidi/>
            </w:pPr>
            <w:r/>
            <w:r>
              <w:rPr>
                <w:rFonts w:ascii="Cairo" w:hAnsi="Cairo"/>
                <w:b/>
                <w:i w:val="0"/>
                <w:color w:val="FFFFFF"/>
                <w:sz w:val="20"/>
                <w:rtl/>
                <w:rFonts w:ascii="Cairo" w:hAnsi="Cairo" w:cs="Cairo"/>
              </w:rPr>
              <w:t>النسبة</w:t>
            </w:r>
          </w:p>
        </w:tc>
        <w:tc>
          <w:tcPr>
            <w:tcW w:type="dxa" w:w="2880"/>
            <w:shd w:val="clear" w:color="auto" w:fill="6B1D3A"/>
            <w:tcMar>
              <w:top w:w="130" w:type="dxa"/>
              <w:bottom w:w="130" w:type="dxa"/>
              <w:left w:w="150" w:type="dxa"/>
              <w:right w:w="150" w:type="dxa"/>
            </w:tcMar>
          </w:tcPr>
          <w:p>
            <w:pPr>
              <w:jc w:val="right"/>
              <w:bidi/>
            </w:pPr>
            <w:r/>
            <w:r>
              <w:rPr>
                <w:rFonts w:ascii="Cairo" w:hAnsi="Cairo"/>
                <w:b/>
                <w:i w:val="0"/>
                <w:color w:val="FFFFFF"/>
                <w:sz w:val="20"/>
                <w:rtl/>
                <w:rFonts w:ascii="Cairo" w:hAnsi="Cairo" w:cs="Cairo"/>
              </w:rPr>
              <w:t>أبرز الحالات</w:t>
            </w:r>
          </w:p>
        </w:tc>
        <w:tc>
          <w:tcPr>
            <w:tcW w:type="dxa" w:w="2880"/>
            <w:shd w:val="clear" w:color="auto" w:fill="6B1D3A"/>
            <w:tcMar>
              <w:top w:w="130" w:type="dxa"/>
              <w:bottom w:w="130" w:type="dxa"/>
              <w:left w:w="150" w:type="dxa"/>
              <w:right w:w="150" w:type="dxa"/>
            </w:tcMar>
          </w:tcPr>
          <w:p>
            <w:pPr>
              <w:jc w:val="right"/>
              <w:bidi/>
            </w:pPr>
            <w:r/>
            <w:r>
              <w:rPr>
                <w:rFonts w:ascii="Cairo" w:hAnsi="Cairo"/>
                <w:b/>
                <w:i w:val="0"/>
                <w:color w:val="FFFFFF"/>
                <w:sz w:val="20"/>
                <w:rtl/>
                <w:rFonts w:ascii="Cairo" w:hAnsi="Cairo" w:cs="Cairo"/>
              </w:rPr>
              <w:t>التوصية الإدارية</w:t>
            </w:r>
          </w:p>
        </w:tc>
      </w:tr>
      <w:tr>
        <w:tc>
          <w:tcPr>
            <w:tcW w:type="dxa" w:w="2304"/>
            <w:shd w:val="clear" w:color="auto" w:fill="FFFFFF"/>
            <w:tcMar>
              <w:top w:w="110" w:type="dxa"/>
              <w:bottom w:w="110" w:type="dxa"/>
              <w:left w:w="130" w:type="dxa"/>
              <w:right w:w="130" w:type="dxa"/>
            </w:tcMar>
          </w:tcPr>
          <w:p>
            <w:pPr>
              <w:jc w:val="right"/>
              <w:bidi/>
            </w:pPr>
            <w:r/>
            <w:r>
              <w:rPr>
                <w:rFonts w:ascii="Cairo" w:hAnsi="Cairo"/>
                <w:b/>
                <w:i w:val="0"/>
                <w:color w:val="2E0B17"/>
                <w:sz w:val="19"/>
                <w:rtl/>
                <w:rFonts w:ascii="Cairo" w:hAnsi="Cairo" w:cs="Cairo"/>
              </w:rPr>
              <w:t>انتهاء صلاحية الإقامة</w:t>
            </w:r>
          </w:p>
        </w:tc>
        <w:tc>
          <w:tcPr>
            <w:tcW w:type="dxa" w:w="864"/>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٧</w:t>
            </w:r>
          </w:p>
        </w:tc>
        <w:tc>
          <w:tcPr>
            <w:tcW w:type="dxa" w:w="1152"/>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٥٠.٠٪</w:t>
            </w:r>
          </w:p>
        </w:tc>
        <w:tc>
          <w:tcPr>
            <w:tcW w:type="dxa" w:w="2880"/>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بسمة هارون، سيد الأمين، فريدة عظيم، عطور عباس، هاجر الصادق، عبدالله دياب، أحمد خير</w:t>
            </w:r>
          </w:p>
        </w:tc>
        <w:tc>
          <w:tcPr>
            <w:tcW w:type="dxa" w:w="2880"/>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تعديل لائحة المساعدات بالتنسيق مع المانحين للحالات الطارئة</w:t>
            </w:r>
          </w:p>
        </w:tc>
      </w:tr>
      <w:tr>
        <w:tc>
          <w:tcPr>
            <w:tcW w:type="dxa" w:w="2304"/>
            <w:shd w:val="clear" w:color="auto" w:fill="F8F6F0"/>
            <w:tcMar>
              <w:top w:w="110" w:type="dxa"/>
              <w:bottom w:w="110" w:type="dxa"/>
              <w:left w:w="130" w:type="dxa"/>
              <w:right w:w="130" w:type="dxa"/>
            </w:tcMar>
          </w:tcPr>
          <w:p>
            <w:pPr>
              <w:jc w:val="right"/>
              <w:bidi/>
            </w:pPr>
            <w:r/>
            <w:r>
              <w:rPr>
                <w:rFonts w:ascii="Cairo" w:hAnsi="Cairo"/>
                <w:b/>
                <w:i w:val="0"/>
                <w:color w:val="2E0B17"/>
                <w:sz w:val="19"/>
                <w:rtl/>
                <w:rFonts w:ascii="Cairo" w:hAnsi="Cairo" w:cs="Cairo"/>
              </w:rPr>
              <w:t>تغطية كاملة من جمعية أخرى</w:t>
            </w:r>
          </w:p>
        </w:tc>
        <w:tc>
          <w:tcPr>
            <w:tcW w:type="dxa" w:w="864"/>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٢</w:t>
            </w:r>
          </w:p>
        </w:tc>
        <w:tc>
          <w:tcPr>
            <w:tcW w:type="dxa" w:w="1152"/>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١٤.٣٪</w:t>
            </w:r>
          </w:p>
        </w:tc>
        <w:tc>
          <w:tcPr>
            <w:tcW w:type="dxa" w:w="2880"/>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هديباء الجهني (مياه بيضاء)، علي قايد (شريان تاجي)</w:t>
            </w:r>
          </w:p>
        </w:tc>
        <w:tc>
          <w:tcPr>
            <w:tcW w:type="dxa" w:w="2880"/>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تفعيل الربط الإلكتروني لمنع ازدواجية الدعم</w:t>
            </w:r>
          </w:p>
        </w:tc>
      </w:tr>
      <w:tr>
        <w:tc>
          <w:tcPr>
            <w:tcW w:type="dxa" w:w="2304"/>
            <w:shd w:val="clear" w:color="auto" w:fill="FFFFFF"/>
            <w:tcMar>
              <w:top w:w="110" w:type="dxa"/>
              <w:bottom w:w="110" w:type="dxa"/>
              <w:left w:w="130" w:type="dxa"/>
              <w:right w:w="130" w:type="dxa"/>
            </w:tcMar>
          </w:tcPr>
          <w:p>
            <w:pPr>
              <w:jc w:val="right"/>
              <w:bidi/>
            </w:pPr>
            <w:r/>
            <w:r>
              <w:rPr>
                <w:rFonts w:ascii="Cairo" w:hAnsi="Cairo"/>
                <w:b/>
                <w:i w:val="0"/>
                <w:color w:val="2E0B17"/>
                <w:sz w:val="19"/>
                <w:rtl/>
                <w:rFonts w:ascii="Cairo" w:hAnsi="Cairo" w:cs="Cairo"/>
              </w:rPr>
              <w:t>أخطاء بالتقرير الطبي / تشخيص</w:t>
            </w:r>
          </w:p>
        </w:tc>
        <w:tc>
          <w:tcPr>
            <w:tcW w:type="dxa" w:w="864"/>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٢</w:t>
            </w:r>
          </w:p>
        </w:tc>
        <w:tc>
          <w:tcPr>
            <w:tcW w:type="dxa" w:w="1152"/>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١٤.٣٪</w:t>
            </w:r>
          </w:p>
        </w:tc>
        <w:tc>
          <w:tcPr>
            <w:tcW w:type="dxa" w:w="2880"/>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ريم فواز (ورم ليفي)، جوهرة خان (أخطاء تواريخ)</w:t>
            </w:r>
          </w:p>
        </w:tc>
        <w:tc>
          <w:tcPr>
            <w:tcW w:type="dxa" w:w="2880"/>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إرشاد المستفيد لتصحيح التقارير من المستشفى الشريك</w:t>
            </w:r>
          </w:p>
        </w:tc>
      </w:tr>
      <w:tr>
        <w:tc>
          <w:tcPr>
            <w:tcW w:type="dxa" w:w="2304"/>
            <w:shd w:val="clear" w:color="auto" w:fill="F8F6F0"/>
            <w:tcMar>
              <w:top w:w="110" w:type="dxa"/>
              <w:bottom w:w="110" w:type="dxa"/>
              <w:left w:w="130" w:type="dxa"/>
              <w:right w:w="130" w:type="dxa"/>
            </w:tcMar>
          </w:tcPr>
          <w:p>
            <w:pPr>
              <w:jc w:val="right"/>
              <w:bidi/>
            </w:pPr>
            <w:r/>
            <w:r>
              <w:rPr>
                <w:rFonts w:ascii="Cairo" w:hAnsi="Cairo"/>
                <w:b/>
                <w:i w:val="0"/>
                <w:color w:val="2E0B17"/>
                <w:sz w:val="19"/>
                <w:rtl/>
                <w:rFonts w:ascii="Cairo" w:hAnsi="Cairo" w:cs="Cairo"/>
              </w:rPr>
              <w:t>وجود تأمين طبي ساري</w:t>
            </w:r>
          </w:p>
        </w:tc>
        <w:tc>
          <w:tcPr>
            <w:tcW w:type="dxa" w:w="864"/>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١</w:t>
            </w:r>
          </w:p>
        </w:tc>
        <w:tc>
          <w:tcPr>
            <w:tcW w:type="dxa" w:w="1152"/>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٧.١٪</w:t>
            </w:r>
          </w:p>
        </w:tc>
        <w:tc>
          <w:tcPr>
            <w:tcW w:type="dxa" w:w="2880"/>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فؤاد لطف محمد (ميلوما متعددة)</w:t>
            </w:r>
          </w:p>
        </w:tc>
        <w:tc>
          <w:tcPr>
            <w:tcW w:type="dxa" w:w="2880"/>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توجيه المريض للاستفادة من وثيقة التأمين المعتمدة</w:t>
            </w:r>
          </w:p>
        </w:tc>
      </w:tr>
      <w:tr>
        <w:tc>
          <w:tcPr>
            <w:tcW w:type="dxa" w:w="2304"/>
            <w:shd w:val="clear" w:color="auto" w:fill="FFFFFF"/>
            <w:tcMar>
              <w:top w:w="110" w:type="dxa"/>
              <w:bottom w:w="110" w:type="dxa"/>
              <w:left w:w="130" w:type="dxa"/>
              <w:right w:w="130" w:type="dxa"/>
            </w:tcMar>
          </w:tcPr>
          <w:p>
            <w:pPr>
              <w:jc w:val="right"/>
              <w:bidi/>
            </w:pPr>
            <w:r/>
            <w:r>
              <w:rPr>
                <w:rFonts w:ascii="Cairo" w:hAnsi="Cairo"/>
                <w:b/>
                <w:i w:val="0"/>
                <w:color w:val="2E0B17"/>
                <w:sz w:val="19"/>
                <w:rtl/>
                <w:rFonts w:ascii="Cairo" w:hAnsi="Cairo" w:cs="Cairo"/>
              </w:rPr>
              <w:t>انتهاء تأشيرة الزيارة والسفر</w:t>
            </w:r>
          </w:p>
        </w:tc>
        <w:tc>
          <w:tcPr>
            <w:tcW w:type="dxa" w:w="864"/>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١</w:t>
            </w:r>
          </w:p>
        </w:tc>
        <w:tc>
          <w:tcPr>
            <w:tcW w:type="dxa" w:w="1152"/>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٧.١٪</w:t>
            </w:r>
          </w:p>
        </w:tc>
        <w:tc>
          <w:tcPr>
            <w:tcW w:type="dxa" w:w="2880"/>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حمزة محمد هندية (سكري نوع أول)</w:t>
            </w:r>
          </w:p>
        </w:tc>
        <w:tc>
          <w:tcPr>
            <w:tcW w:type="dxa" w:w="2880"/>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إغلاق الملف لانتفاء شرط الإقامة النظامية</w:t>
            </w:r>
          </w:p>
        </w:tc>
      </w:tr>
      <w:tr>
        <w:tc>
          <w:tcPr>
            <w:tcW w:type="dxa" w:w="2304"/>
            <w:shd w:val="clear" w:color="auto" w:fill="F8F6F0"/>
            <w:tcMar>
              <w:top w:w="110" w:type="dxa"/>
              <w:bottom w:w="110" w:type="dxa"/>
              <w:left w:w="130" w:type="dxa"/>
              <w:right w:w="130" w:type="dxa"/>
            </w:tcMar>
          </w:tcPr>
          <w:p>
            <w:pPr>
              <w:jc w:val="right"/>
              <w:bidi/>
            </w:pPr>
            <w:r/>
            <w:r>
              <w:rPr>
                <w:rFonts w:ascii="Cairo" w:hAnsi="Cairo"/>
                <w:b/>
                <w:i w:val="0"/>
                <w:color w:val="2E0B17"/>
                <w:sz w:val="19"/>
                <w:rtl/>
                <w:rFonts w:ascii="Cairo" w:hAnsi="Cairo" w:cs="Cairo"/>
              </w:rPr>
              <w:t>مقبولة ولم تستلم التعميد</w:t>
            </w:r>
          </w:p>
        </w:tc>
        <w:tc>
          <w:tcPr>
            <w:tcW w:type="dxa" w:w="864"/>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١</w:t>
            </w:r>
          </w:p>
        </w:tc>
        <w:tc>
          <w:tcPr>
            <w:tcW w:type="dxa" w:w="1152"/>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٧.١٪</w:t>
            </w:r>
          </w:p>
        </w:tc>
        <w:tc>
          <w:tcPr>
            <w:tcW w:type="dxa" w:w="2880"/>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مزاهر عبدالله الهادي (ضعف نظر)</w:t>
            </w:r>
          </w:p>
        </w:tc>
        <w:tc>
          <w:tcPr>
            <w:tcW w:type="dxa" w:w="2880"/>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متابعة تسليم التعميد وبدء الخطة العلاجية</w:t>
            </w:r>
          </w:p>
        </w:tc>
      </w:tr>
    </w:tbl>
    <w:p>
      <w:pPr>
        <w:spacing w:after="120"/>
      </w:pPr>
    </w:p>
    <w:p>
      <w:pPr>
        <w:spacing w:before="440" w:after="200"/>
        <w:jc w:val="right"/>
        <w:bidi/>
      </w:pPr>
      <w:r>
        <w:rPr>
          <w:rFonts w:ascii="Cairo" w:hAnsi="Cairo"/>
          <w:b/>
          <w:i w:val="0"/>
          <w:color w:val="6B1D3A"/>
          <w:sz w:val="32"/>
          <w:rtl/>
          <w:rFonts w:ascii="Cairo" w:hAnsi="Cairo" w:cs="Cairo"/>
        </w:rPr>
        <w:t>الشراكات، الموارد البشرية، وخطة النصف الثاني</w:t>
      </w:r>
    </w:p>
    <w:p>
      <w:pPr>
        <w:spacing w:before="280" w:after="120"/>
        <w:jc w:val="right"/>
        <w:bidi/>
      </w:pPr>
      <w:r>
        <w:rPr>
          <w:rFonts w:ascii="Cairo" w:hAnsi="Cairo"/>
          <w:b/>
          <w:i w:val="0"/>
          <w:color w:val="6B1D3A"/>
          <w:sz w:val="26"/>
          <w:rtl/>
          <w:rFonts w:ascii="Cairo" w:hAnsi="Cairo" w:cs="Cairo"/>
        </w:rPr>
        <w:t>١. الشراكات الصحية الـ (٩) المفعّلة</w:t>
      </w:r>
    </w:p>
    <w:p>
      <w:pPr>
        <w:spacing w:after="120" w:line="300" w:lineRule="auto"/>
        <w:jc w:val="right"/>
        <w:bidi/>
      </w:pPr>
      <w:r>
        <w:rPr>
          <w:rFonts w:ascii="Cairo" w:hAnsi="Cairo"/>
          <w:b w:val="0"/>
          <w:i w:val="0"/>
          <w:color w:val="2E0B17"/>
          <w:sz w:val="22"/>
          <w:rtl/>
          <w:rFonts w:ascii="Cairo" w:hAnsi="Cairo" w:cs="Cairo"/>
        </w:rPr>
        <w:t>فعّلت الجمعية اتفاقيات وتعاوناً وثيقاً مع (٩) جهات صحية لتسريع مسارات الإحالة وتخفيض كلفة العمليات:</w:t>
      </w:r>
    </w:p>
    <w:p>
      <w:pPr>
        <w:spacing w:after="120" w:line="300" w:lineRule="auto"/>
        <w:jc w:val="right"/>
        <w:bidi/>
      </w:pPr>
      <w:r>
        <w:rPr>
          <w:rFonts w:ascii="Cairo" w:hAnsi="Cairo"/>
          <w:b w:val="0"/>
          <w:i w:val="0"/>
          <w:color w:val="2E0B17"/>
          <w:sz w:val="22"/>
          <w:rtl/>
          <w:rFonts w:ascii="Cairo" w:hAnsi="Cairo" w:cs="Cairo"/>
        </w:rPr>
        <w:t>• المستشفى السعودي الألماني: جراحات الأورام، مناظير، وسرطانات الدم.</w:t>
      </w:r>
    </w:p>
    <w:p>
      <w:pPr>
        <w:spacing w:after="120" w:line="300" w:lineRule="auto"/>
        <w:jc w:val="right"/>
        <w:bidi/>
      </w:pPr>
      <w:r>
        <w:rPr>
          <w:rFonts w:ascii="Cairo" w:hAnsi="Cairo"/>
          <w:b w:val="0"/>
          <w:i w:val="0"/>
          <w:color w:val="2E0B17"/>
          <w:sz w:val="22"/>
          <w:rtl/>
          <w:rFonts w:ascii="Cairo" w:hAnsi="Cairo" w:cs="Cairo"/>
        </w:rPr>
        <w:t>• مستشفى المواساة بالمدينة المنورة: العمليات الجراحية المتقدمة والأشعة المقطعية والرنين.</w:t>
      </w:r>
    </w:p>
    <w:p>
      <w:pPr>
        <w:spacing w:after="120" w:line="300" w:lineRule="auto"/>
        <w:jc w:val="right"/>
        <w:bidi/>
      </w:pPr>
      <w:r>
        <w:rPr>
          <w:rFonts w:ascii="Cairo" w:hAnsi="Cairo"/>
          <w:b w:val="0"/>
          <w:i w:val="0"/>
          <w:color w:val="2E0B17"/>
          <w:sz w:val="22"/>
          <w:rtl/>
          <w:rFonts w:ascii="Cairo" w:hAnsi="Cairo" w:cs="Cairo"/>
        </w:rPr>
        <w:t>• مدينة الملك سلمان الطبية: الرعاية التخصصية والتنويم والعناية الفائقة.</w:t>
      </w:r>
    </w:p>
    <w:p>
      <w:pPr>
        <w:spacing w:after="120" w:line="300" w:lineRule="auto"/>
        <w:jc w:val="right"/>
        <w:bidi/>
      </w:pPr>
      <w:r>
        <w:rPr>
          <w:rFonts w:ascii="Cairo" w:hAnsi="Cairo"/>
          <w:b w:val="0"/>
          <w:i w:val="0"/>
          <w:color w:val="2E0B17"/>
          <w:sz w:val="22"/>
          <w:rtl/>
          <w:rFonts w:ascii="Cairo" w:hAnsi="Cairo" w:cs="Cairo"/>
        </w:rPr>
        <w:t>• مستشفى د. حامد سليمان الأحمدي: جراحات اليوم الواحد والعيادات الاستشارية.</w:t>
      </w:r>
    </w:p>
    <w:p>
      <w:pPr>
        <w:spacing w:after="120" w:line="300" w:lineRule="auto"/>
        <w:jc w:val="right"/>
        <w:bidi/>
      </w:pPr>
      <w:r>
        <w:rPr>
          <w:rFonts w:ascii="Cairo" w:hAnsi="Cairo"/>
          <w:b w:val="0"/>
          <w:i w:val="0"/>
          <w:color w:val="2E0B17"/>
          <w:sz w:val="22"/>
          <w:rtl/>
          <w:rFonts w:ascii="Cairo" w:hAnsi="Cairo" w:cs="Cairo"/>
        </w:rPr>
        <w:t>• مستشفى واد الطبي &amp; مستشفى المدينة الوطني &amp; مستشفى المدينة الطبي العام.</w:t>
      </w:r>
    </w:p>
    <w:p>
      <w:pPr>
        <w:spacing w:after="120" w:line="300" w:lineRule="auto"/>
        <w:jc w:val="right"/>
        <w:bidi/>
      </w:pPr>
      <w:r>
        <w:rPr>
          <w:rFonts w:ascii="Cairo" w:hAnsi="Cairo"/>
          <w:b w:val="0"/>
          <w:i w:val="0"/>
          <w:color w:val="2E0B17"/>
          <w:sz w:val="22"/>
          <w:rtl/>
          <w:rFonts w:ascii="Cairo" w:hAnsi="Cairo" w:cs="Cairo"/>
        </w:rPr>
        <w:t>• شركة مداواة ورعاية الطبية &amp; جمعية جَنَى لتأهيل الفتيات ذوات الإعاقة.</w:t>
      </w:r>
    </w:p>
    <w:p>
      <w:pPr>
        <w:spacing w:before="280" w:after="120"/>
        <w:jc w:val="right"/>
        <w:bidi/>
      </w:pPr>
      <w:r>
        <w:rPr>
          <w:rFonts w:ascii="Cairo" w:hAnsi="Cairo"/>
          <w:b/>
          <w:i w:val="0"/>
          <w:color w:val="6B1D3A"/>
          <w:sz w:val="26"/>
          <w:rtl/>
          <w:rFonts w:ascii="Cairo" w:hAnsi="Cairo" w:cs="Cairo"/>
        </w:rPr>
        <w:t>٢. الموارد البشرية والحوكمة المؤسسية</w:t>
      </w:r>
    </w:p>
    <w:p>
      <w:pPr>
        <w:spacing w:after="120" w:line="300" w:lineRule="auto"/>
        <w:jc w:val="right"/>
        <w:bidi/>
      </w:pPr>
      <w:r>
        <w:rPr>
          <w:rFonts w:ascii="Cairo" w:hAnsi="Cairo"/>
          <w:b w:val="0"/>
          <w:i w:val="0"/>
          <w:color w:val="2E0B17"/>
          <w:sz w:val="22"/>
          <w:rtl/>
          <w:rFonts w:ascii="Cairo" w:hAnsi="Cairo" w:cs="Cairo"/>
        </w:rPr>
        <w:t>• الكادر الوظيفي الحالي: (٣) موظفين رسميين (المدير التنفيذي: أ. بيان المحمدي، المسؤول المالي والمشاريع: أ. غدير الحربي، السكرتير التنفيذي: أ. طراد سمان) + محاسب متعاون (أ. محمد الحسن) + مسؤول إعلام قيد الترسيم (أ. فيصل الجهني).</w:t>
      </w:r>
    </w:p>
    <w:p>
      <w:pPr>
        <w:spacing w:after="120" w:line="300" w:lineRule="auto"/>
        <w:jc w:val="right"/>
        <w:bidi/>
      </w:pPr>
      <w:r>
        <w:rPr>
          <w:rFonts w:ascii="Cairo" w:hAnsi="Cairo"/>
          <w:b w:val="0"/>
          <w:i w:val="0"/>
          <w:color w:val="2E0B17"/>
          <w:sz w:val="22"/>
          <w:rtl/>
          <w:rFonts w:ascii="Cairo" w:hAnsi="Cairo" w:cs="Cairo"/>
        </w:rPr>
        <w:t>• نسبة التوطين: (١٠٠٪) في كافة الوظائف، مع إنجاز (٨) دورات تدريبية متخصصة للكادر.</w:t>
      </w:r>
    </w:p>
    <w:p>
      <w:pPr>
        <w:spacing w:after="120" w:line="300" w:lineRule="auto"/>
        <w:jc w:val="right"/>
        <w:bidi/>
      </w:pPr>
      <w:r>
        <w:rPr>
          <w:rFonts w:ascii="Cairo" w:hAnsi="Cairo"/>
          <w:b w:val="0"/>
          <w:i w:val="0"/>
          <w:color w:val="2E0B17"/>
          <w:sz w:val="22"/>
          <w:rtl/>
          <w:rFonts w:ascii="Cairo" w:hAnsi="Cairo" w:cs="Cairo"/>
        </w:rPr>
        <w:t>• التحول الرقمي: تطبيق نظام المحاسبة السحابي «قيود»، وتأسيس الأرشفة الإلكترونية الشاملة.</w:t>
      </w:r>
    </w:p>
    <w:p>
      <w:pPr>
        <w:spacing w:after="120" w:line="300" w:lineRule="auto"/>
        <w:jc w:val="right"/>
        <w:bidi/>
      </w:pPr>
      <w:r>
        <w:rPr>
          <w:rFonts w:ascii="Cairo" w:hAnsi="Cairo"/>
          <w:b w:val="0"/>
          <w:i w:val="0"/>
          <w:color w:val="2E0B17"/>
          <w:sz w:val="22"/>
          <w:rtl/>
          <w:rFonts w:ascii="Cairo" w:hAnsi="Cairo" w:cs="Cairo"/>
        </w:rPr>
        <w:t>• ترشيد النفقات: الانتقال لمقر جديد بإيجار (٤٥,٠٠٠ ريال) بدلاً من (٧٠,٠٠٠ ريال) بتوفير (٢٥,٠٠٠ ريال سنوياً).</w:t>
      </w:r>
    </w:p>
    <w:p>
      <w:pPr>
        <w:spacing w:before="280" w:after="120"/>
        <w:jc w:val="right"/>
        <w:bidi/>
      </w:pPr>
      <w:r>
        <w:rPr>
          <w:rFonts w:ascii="Cairo" w:hAnsi="Cairo"/>
          <w:b/>
          <w:i w:val="0"/>
          <w:color w:val="6B1D3A"/>
          <w:sz w:val="26"/>
          <w:rtl/>
          <w:rFonts w:ascii="Cairo" w:hAnsi="Cairo" w:cs="Cairo"/>
        </w:rPr>
        <w:t>٣. خطة النصف الثاني ومقترح الفريق الاستشاري (٣ مراحل)</w:t>
      </w:r>
    </w:p>
    <w:p>
      <w:pPr>
        <w:spacing w:after="120" w:line="300" w:lineRule="auto"/>
        <w:jc w:val="right"/>
        <w:bidi/>
      </w:pPr>
      <w:r>
        <w:rPr>
          <w:rFonts w:ascii="Cairo" w:hAnsi="Cairo"/>
          <w:b w:val="0"/>
          <w:i w:val="0"/>
          <w:color w:val="2E0B17"/>
          <w:sz w:val="22"/>
          <w:rtl/>
          <w:rFonts w:ascii="Cairo" w:hAnsi="Cairo" w:cs="Cairo"/>
        </w:rPr>
        <w:t>١. المرحلة الأولى (الشهر الأول): استكمال متطلبات معيار الامتثال والحوكمة ورفع درجة الجمعية المعتمدة، وتفعيل منصة نوى للمنح.</w:t>
      </w:r>
    </w:p>
    <w:p>
      <w:pPr>
        <w:spacing w:after="120" w:line="300" w:lineRule="auto"/>
        <w:jc w:val="right"/>
        <w:bidi/>
      </w:pPr>
      <w:r>
        <w:rPr>
          <w:rFonts w:ascii="Cairo" w:hAnsi="Cairo"/>
          <w:b w:val="0"/>
          <w:i w:val="0"/>
          <w:color w:val="2E0B17"/>
          <w:sz w:val="22"/>
          <w:rtl/>
          <w:rFonts w:ascii="Cairo" w:hAnsi="Cairo" w:cs="Cairo"/>
        </w:rPr>
        <w:t>٢. المرحلة الثانية (الشهر الثاني): تنمية الموارد وإطلاق مبادرة «بطاقة طبيبي» للمزايا والخصومات الصحية للمستفيدين.</w:t>
      </w:r>
    </w:p>
    <w:p>
      <w:pPr>
        <w:spacing w:after="120" w:line="300" w:lineRule="auto"/>
        <w:jc w:val="right"/>
        <w:bidi/>
      </w:pPr>
      <w:r>
        <w:rPr>
          <w:rFonts w:ascii="Cairo" w:hAnsi="Cairo"/>
          <w:b w:val="0"/>
          <w:i w:val="0"/>
          <w:color w:val="2E0B17"/>
          <w:sz w:val="22"/>
          <w:rtl/>
          <w:rFonts w:ascii="Cairo" w:hAnsi="Cairo" w:cs="Cairo"/>
        </w:rPr>
        <w:t>٣. المرحلة الثالثة (الشهر الثالث): إعداد العروض الاستثمارية والاستعداد المبكر للربع الأول من عام ٢٠٢٧م للجهات التي أغلقت موازناتها.</w:t>
      </w:r>
    </w:p>
    <w:p>
      <w:r>
        <w:br w:type="page"/>
      </w:r>
    </w:p>
    <w:p>
      <w:pPr>
        <w:spacing w:before="440" w:after="200"/>
        <w:jc w:val="right"/>
        <w:bidi/>
      </w:pPr>
      <w:r>
        <w:rPr>
          <w:rFonts w:ascii="Cairo" w:hAnsi="Cairo"/>
          <w:b/>
          <w:i w:val="0"/>
          <w:color w:val="6B1D3A"/>
          <w:sz w:val="32"/>
          <w:rtl/>
          <w:rFonts w:ascii="Cairo" w:hAnsi="Cairo" w:cs="Cairo"/>
        </w:rPr>
        <w:t>الملاحق الرسمية والتفصيلية</w:t>
      </w:r>
    </w:p>
    <w:p>
      <w:pPr>
        <w:spacing w:before="280" w:after="120"/>
        <w:jc w:val="right"/>
        <w:bidi/>
      </w:pPr>
      <w:r>
        <w:rPr>
          <w:rFonts w:ascii="Cairo" w:hAnsi="Cairo"/>
          <w:b/>
          <w:i w:val="0"/>
          <w:color w:val="6B1D3A"/>
          <w:sz w:val="26"/>
          <w:rtl/>
          <w:rFonts w:ascii="Cairo" w:hAnsi="Cairo" w:cs="Cairo"/>
        </w:rPr>
        <w:t>الملحق (١): بيان الداعمين التفصيلي لعام ٢٠٢٦م (٥٨٢,١٦٧.٥٢ ريال)</w:t>
      </w:r>
    </w:p>
    <w:tbl>
      <w:tblPr>
        <w:tblW w:type="auto" w:w="0"/>
        <w:jc w:val="center"/>
        <w:tblLook w:firstColumn="1" w:firstRow="1" w:lastColumn="0" w:lastRow="0" w:noHBand="0" w:noVBand="1" w:val="04A0"/>
        <w:tblBorders>
          <w:top w:val="single" w:sz="4" w:space="0" w:color="E0DDD5"/>
          <w:bottom w:val="single" w:sz="4" w:space="0" w:color="E0DDD5"/>
          <w:insideH w:val="single" w:sz="4" w:space="0" w:color="EFECE6"/>
          <w:left w:val="none"/>
          <w:right w:val="none"/>
          <w:insideV w:val="none"/>
        </w:tblBorders>
      </w:tblPr>
      <w:tblGrid>
        <w:gridCol w:w="1958"/>
        <w:gridCol w:w="1958"/>
        <w:gridCol w:w="1958"/>
        <w:gridCol w:w="1958"/>
        <w:gridCol w:w="1958"/>
      </w:tblGrid>
      <w:tr>
        <w:tc>
          <w:tcPr>
            <w:tcW w:type="dxa" w:w="720"/>
            <w:shd w:val="clear" w:color="auto" w:fill="6B1D3A"/>
            <w:tcMar>
              <w:top w:w="130" w:type="dxa"/>
              <w:bottom w:w="130" w:type="dxa"/>
              <w:left w:w="150" w:type="dxa"/>
              <w:right w:w="150" w:type="dxa"/>
            </w:tcMar>
          </w:tcPr>
          <w:p>
            <w:pPr>
              <w:jc w:val="right"/>
              <w:bidi/>
            </w:pPr>
            <w:r/>
            <w:r>
              <w:rPr>
                <w:rFonts w:ascii="Cairo" w:hAnsi="Cairo"/>
                <w:b/>
                <w:i w:val="0"/>
                <w:color w:val="FFFFFF"/>
                <w:sz w:val="20"/>
                <w:rtl/>
                <w:rFonts w:ascii="Cairo" w:hAnsi="Cairo" w:cs="Cairo"/>
              </w:rPr>
              <w:t>م</w:t>
            </w:r>
          </w:p>
        </w:tc>
        <w:tc>
          <w:tcPr>
            <w:tcW w:type="dxa" w:w="3312"/>
            <w:shd w:val="clear" w:color="auto" w:fill="6B1D3A"/>
            <w:tcMar>
              <w:top w:w="130" w:type="dxa"/>
              <w:bottom w:w="130" w:type="dxa"/>
              <w:left w:w="150" w:type="dxa"/>
              <w:right w:w="150" w:type="dxa"/>
            </w:tcMar>
          </w:tcPr>
          <w:p>
            <w:pPr>
              <w:jc w:val="right"/>
              <w:bidi/>
            </w:pPr>
            <w:r/>
            <w:r>
              <w:rPr>
                <w:rFonts w:ascii="Cairo" w:hAnsi="Cairo"/>
                <w:b/>
                <w:i w:val="0"/>
                <w:color w:val="FFFFFF"/>
                <w:sz w:val="20"/>
                <w:rtl/>
                <w:rFonts w:ascii="Cairo" w:hAnsi="Cairo" w:cs="Cairo"/>
              </w:rPr>
              <w:t>الجهة الداعمة / المانح</w:t>
            </w:r>
          </w:p>
        </w:tc>
        <w:tc>
          <w:tcPr>
            <w:tcW w:type="dxa" w:w="1584"/>
            <w:shd w:val="clear" w:color="auto" w:fill="6B1D3A"/>
            <w:tcMar>
              <w:top w:w="130" w:type="dxa"/>
              <w:bottom w:w="130" w:type="dxa"/>
              <w:left w:w="150" w:type="dxa"/>
              <w:right w:w="150" w:type="dxa"/>
            </w:tcMar>
          </w:tcPr>
          <w:p>
            <w:pPr>
              <w:jc w:val="right"/>
              <w:bidi/>
            </w:pPr>
            <w:r/>
            <w:r>
              <w:rPr>
                <w:rFonts w:ascii="Cairo" w:hAnsi="Cairo"/>
                <w:b/>
                <w:i w:val="0"/>
                <w:color w:val="FFFFFF"/>
                <w:sz w:val="20"/>
                <w:rtl/>
                <w:rFonts w:ascii="Cairo" w:hAnsi="Cairo" w:cs="Cairo"/>
              </w:rPr>
              <w:t>التاريخ</w:t>
            </w:r>
          </w:p>
        </w:tc>
        <w:tc>
          <w:tcPr>
            <w:tcW w:type="dxa" w:w="1728"/>
            <w:shd w:val="clear" w:color="auto" w:fill="6B1D3A"/>
            <w:tcMar>
              <w:top w:w="130" w:type="dxa"/>
              <w:bottom w:w="130" w:type="dxa"/>
              <w:left w:w="150" w:type="dxa"/>
              <w:right w:w="150" w:type="dxa"/>
            </w:tcMar>
          </w:tcPr>
          <w:p>
            <w:pPr>
              <w:jc w:val="right"/>
              <w:bidi/>
            </w:pPr>
            <w:r/>
            <w:r>
              <w:rPr>
                <w:rFonts w:ascii="Cairo" w:hAnsi="Cairo"/>
                <w:b/>
                <w:i w:val="0"/>
                <w:color w:val="FFFFFF"/>
                <w:sz w:val="20"/>
                <w:rtl/>
                <w:rFonts w:ascii="Cairo" w:hAnsi="Cairo" w:cs="Cairo"/>
              </w:rPr>
              <w:t>المبلغ (ريال)</w:t>
            </w:r>
          </w:p>
        </w:tc>
        <w:tc>
          <w:tcPr>
            <w:tcW w:type="dxa" w:w="3024"/>
            <w:shd w:val="clear" w:color="auto" w:fill="6B1D3A"/>
            <w:tcMar>
              <w:top w:w="130" w:type="dxa"/>
              <w:bottom w:w="130" w:type="dxa"/>
              <w:left w:w="150" w:type="dxa"/>
              <w:right w:w="150" w:type="dxa"/>
            </w:tcMar>
          </w:tcPr>
          <w:p>
            <w:pPr>
              <w:jc w:val="right"/>
              <w:bidi/>
            </w:pPr>
            <w:r/>
            <w:r>
              <w:rPr>
                <w:rFonts w:ascii="Cairo" w:hAnsi="Cairo"/>
                <w:b/>
                <w:i w:val="0"/>
                <w:color w:val="FFFFFF"/>
                <w:sz w:val="20"/>
                <w:rtl/>
                <w:rFonts w:ascii="Cairo" w:hAnsi="Cairo" w:cs="Cairo"/>
              </w:rPr>
              <w:t>مجال الدعم</w:t>
            </w:r>
          </w:p>
        </w:tc>
      </w:tr>
      <w:tr>
        <w:tc>
          <w:tcPr>
            <w:tcW w:type="dxa" w:w="720"/>
            <w:shd w:val="clear" w:color="auto" w:fill="FFFFFF"/>
            <w:tcMar>
              <w:top w:w="110" w:type="dxa"/>
              <w:bottom w:w="110" w:type="dxa"/>
              <w:left w:w="130" w:type="dxa"/>
              <w:right w:w="130" w:type="dxa"/>
            </w:tcMar>
          </w:tcPr>
          <w:p>
            <w:pPr>
              <w:jc w:val="right"/>
              <w:bidi/>
            </w:pPr>
            <w:r/>
            <w:r>
              <w:rPr>
                <w:rFonts w:ascii="Cairo" w:hAnsi="Cairo"/>
                <w:b/>
                <w:i w:val="0"/>
                <w:color w:val="2E0B17"/>
                <w:sz w:val="19"/>
                <w:rtl/>
                <w:rFonts w:ascii="Cairo" w:hAnsi="Cairo" w:cs="Cairo"/>
              </w:rPr>
              <w:t>١</w:t>
            </w:r>
          </w:p>
        </w:tc>
        <w:tc>
          <w:tcPr>
            <w:tcW w:type="dxa" w:w="3312"/>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أسامة جعفر إبراهيم فقيه</w:t>
            </w:r>
          </w:p>
        </w:tc>
        <w:tc>
          <w:tcPr>
            <w:tcW w:type="dxa" w:w="1584"/>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٢٢/٠١/٢٠٢٦</w:t>
            </w:r>
          </w:p>
        </w:tc>
        <w:tc>
          <w:tcPr>
            <w:tcW w:type="dxa" w:w="1728"/>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٥٠,٠٠٠</w:t>
            </w:r>
          </w:p>
        </w:tc>
        <w:tc>
          <w:tcPr>
            <w:tcW w:type="dxa" w:w="3024"/>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زكاة مقيدة</w:t>
            </w:r>
          </w:p>
        </w:tc>
      </w:tr>
      <w:tr>
        <w:tc>
          <w:tcPr>
            <w:tcW w:type="dxa" w:w="720"/>
            <w:shd w:val="clear" w:color="auto" w:fill="F8F6F0"/>
            <w:tcMar>
              <w:top w:w="110" w:type="dxa"/>
              <w:bottom w:w="110" w:type="dxa"/>
              <w:left w:w="130" w:type="dxa"/>
              <w:right w:w="130" w:type="dxa"/>
            </w:tcMar>
          </w:tcPr>
          <w:p>
            <w:pPr>
              <w:jc w:val="right"/>
              <w:bidi/>
            </w:pPr>
            <w:r/>
            <w:r>
              <w:rPr>
                <w:rFonts w:ascii="Cairo" w:hAnsi="Cairo"/>
                <w:b/>
                <w:i w:val="0"/>
                <w:color w:val="2E0B17"/>
                <w:sz w:val="19"/>
                <w:rtl/>
                <w:rFonts w:ascii="Cairo" w:hAnsi="Cairo" w:cs="Cairo"/>
              </w:rPr>
              <w:t>٢</w:t>
            </w:r>
          </w:p>
        </w:tc>
        <w:tc>
          <w:tcPr>
            <w:tcW w:type="dxa" w:w="3312"/>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مريم حبيب محمود أحمد</w:t>
            </w:r>
          </w:p>
        </w:tc>
        <w:tc>
          <w:tcPr>
            <w:tcW w:type="dxa" w:w="1584"/>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١٣/٠٢/٢٠٢٦</w:t>
            </w:r>
          </w:p>
        </w:tc>
        <w:tc>
          <w:tcPr>
            <w:tcW w:type="dxa" w:w="1728"/>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٢٠,٠٠٠</w:t>
            </w:r>
          </w:p>
        </w:tc>
        <w:tc>
          <w:tcPr>
            <w:tcW w:type="dxa" w:w="3024"/>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زكاة مقيدة</w:t>
            </w:r>
          </w:p>
        </w:tc>
      </w:tr>
      <w:tr>
        <w:tc>
          <w:tcPr>
            <w:tcW w:type="dxa" w:w="720"/>
            <w:shd w:val="clear" w:color="auto" w:fill="FFFFFF"/>
            <w:tcMar>
              <w:top w:w="110" w:type="dxa"/>
              <w:bottom w:w="110" w:type="dxa"/>
              <w:left w:w="130" w:type="dxa"/>
              <w:right w:w="130" w:type="dxa"/>
            </w:tcMar>
          </w:tcPr>
          <w:p>
            <w:pPr>
              <w:jc w:val="right"/>
              <w:bidi/>
            </w:pPr>
            <w:r/>
            <w:r>
              <w:rPr>
                <w:rFonts w:ascii="Cairo" w:hAnsi="Cairo"/>
                <w:b/>
                <w:i w:val="0"/>
                <w:color w:val="2E0B17"/>
                <w:sz w:val="19"/>
                <w:rtl/>
                <w:rFonts w:ascii="Cairo" w:hAnsi="Cairo" w:cs="Cairo"/>
              </w:rPr>
              <w:t>٣</w:t>
            </w:r>
          </w:p>
        </w:tc>
        <w:tc>
          <w:tcPr>
            <w:tcW w:type="dxa" w:w="3312"/>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وقف الشيخ نغيمش الأحمدي (رحمه الله)</w:t>
            </w:r>
          </w:p>
        </w:tc>
        <w:tc>
          <w:tcPr>
            <w:tcW w:type="dxa" w:w="1584"/>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١٦/٠٢/٢٠٢٦</w:t>
            </w:r>
          </w:p>
        </w:tc>
        <w:tc>
          <w:tcPr>
            <w:tcW w:type="dxa" w:w="1728"/>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٥٠,٠٠٠</w:t>
            </w:r>
          </w:p>
        </w:tc>
        <w:tc>
          <w:tcPr>
            <w:tcW w:type="dxa" w:w="3024"/>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٣٥,٠٠٠ علاج + ١٥,٠٠٠ عام</w:t>
            </w:r>
          </w:p>
        </w:tc>
      </w:tr>
      <w:tr>
        <w:tc>
          <w:tcPr>
            <w:tcW w:type="dxa" w:w="720"/>
            <w:shd w:val="clear" w:color="auto" w:fill="F8F6F0"/>
            <w:tcMar>
              <w:top w:w="110" w:type="dxa"/>
              <w:bottom w:w="110" w:type="dxa"/>
              <w:left w:w="130" w:type="dxa"/>
              <w:right w:w="130" w:type="dxa"/>
            </w:tcMar>
          </w:tcPr>
          <w:p>
            <w:pPr>
              <w:jc w:val="right"/>
              <w:bidi/>
            </w:pPr>
            <w:r/>
            <w:r>
              <w:rPr>
                <w:rFonts w:ascii="Cairo" w:hAnsi="Cairo"/>
                <w:b/>
                <w:i w:val="0"/>
                <w:color w:val="2E0B17"/>
                <w:sz w:val="19"/>
                <w:rtl/>
                <w:rFonts w:ascii="Cairo" w:hAnsi="Cairo" w:cs="Cairo"/>
              </w:rPr>
              <w:t>٤</w:t>
            </w:r>
          </w:p>
        </w:tc>
        <w:tc>
          <w:tcPr>
            <w:tcW w:type="dxa" w:w="3312"/>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أسامة عدنان حبيب محمود أحمد</w:t>
            </w:r>
          </w:p>
        </w:tc>
        <w:tc>
          <w:tcPr>
            <w:tcW w:type="dxa" w:w="1584"/>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١٦/٠٢/٢٠٢٦</w:t>
            </w:r>
          </w:p>
        </w:tc>
        <w:tc>
          <w:tcPr>
            <w:tcW w:type="dxa" w:w="1728"/>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١٠,٠٠٠</w:t>
            </w:r>
          </w:p>
        </w:tc>
        <w:tc>
          <w:tcPr>
            <w:tcW w:type="dxa" w:w="3024"/>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دعم عام</w:t>
            </w:r>
          </w:p>
        </w:tc>
      </w:tr>
      <w:tr>
        <w:tc>
          <w:tcPr>
            <w:tcW w:type="dxa" w:w="720"/>
            <w:shd w:val="clear" w:color="auto" w:fill="FFFFFF"/>
            <w:tcMar>
              <w:top w:w="110" w:type="dxa"/>
              <w:bottom w:w="110" w:type="dxa"/>
              <w:left w:w="130" w:type="dxa"/>
              <w:right w:w="130" w:type="dxa"/>
            </w:tcMar>
          </w:tcPr>
          <w:p>
            <w:pPr>
              <w:jc w:val="right"/>
              <w:bidi/>
            </w:pPr>
            <w:r/>
            <w:r>
              <w:rPr>
                <w:rFonts w:ascii="Cairo" w:hAnsi="Cairo"/>
                <w:b/>
                <w:i w:val="0"/>
                <w:color w:val="2E0B17"/>
                <w:sz w:val="19"/>
                <w:rtl/>
                <w:rFonts w:ascii="Cairo" w:hAnsi="Cairo" w:cs="Cairo"/>
              </w:rPr>
              <w:t>٥</w:t>
            </w:r>
          </w:p>
        </w:tc>
        <w:tc>
          <w:tcPr>
            <w:tcW w:type="dxa" w:w="3312"/>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شركة طابة المطورة للتطوير العمراني</w:t>
            </w:r>
          </w:p>
        </w:tc>
        <w:tc>
          <w:tcPr>
            <w:tcW w:type="dxa" w:w="1584"/>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٢٣/٠٢/٢٠٢٦</w:t>
            </w:r>
          </w:p>
        </w:tc>
        <w:tc>
          <w:tcPr>
            <w:tcW w:type="dxa" w:w="1728"/>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٢٠,٠٠٠</w:t>
            </w:r>
          </w:p>
        </w:tc>
        <w:tc>
          <w:tcPr>
            <w:tcW w:type="dxa" w:w="3024"/>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دعم عام</w:t>
            </w:r>
          </w:p>
        </w:tc>
      </w:tr>
      <w:tr>
        <w:tc>
          <w:tcPr>
            <w:tcW w:type="dxa" w:w="720"/>
            <w:shd w:val="clear" w:color="auto" w:fill="F8F6F0"/>
            <w:tcMar>
              <w:top w:w="110" w:type="dxa"/>
              <w:bottom w:w="110" w:type="dxa"/>
              <w:left w:w="130" w:type="dxa"/>
              <w:right w:w="130" w:type="dxa"/>
            </w:tcMar>
          </w:tcPr>
          <w:p>
            <w:pPr>
              <w:jc w:val="right"/>
              <w:bidi/>
            </w:pPr>
            <w:r/>
            <w:r>
              <w:rPr>
                <w:rFonts w:ascii="Cairo" w:hAnsi="Cairo"/>
                <w:b/>
                <w:i w:val="0"/>
                <w:color w:val="2E0B17"/>
                <w:sz w:val="19"/>
                <w:rtl/>
                <w:rFonts w:ascii="Cairo" w:hAnsi="Cairo" w:cs="Cairo"/>
              </w:rPr>
              <w:t>٦</w:t>
            </w:r>
          </w:p>
        </w:tc>
        <w:tc>
          <w:tcPr>
            <w:tcW w:type="dxa" w:w="3312"/>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وقف الشيخ عبدالقادر شيبة الحمد</w:t>
            </w:r>
          </w:p>
        </w:tc>
        <w:tc>
          <w:tcPr>
            <w:tcW w:type="dxa" w:w="1584"/>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٢٧/٠٢/٢٠٢٦</w:t>
            </w:r>
          </w:p>
        </w:tc>
        <w:tc>
          <w:tcPr>
            <w:tcW w:type="dxa" w:w="1728"/>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٥٠,٠٠٠</w:t>
            </w:r>
          </w:p>
        </w:tc>
        <w:tc>
          <w:tcPr>
            <w:tcW w:type="dxa" w:w="3024"/>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دعم عام</w:t>
            </w:r>
          </w:p>
        </w:tc>
      </w:tr>
      <w:tr>
        <w:tc>
          <w:tcPr>
            <w:tcW w:type="dxa" w:w="720"/>
            <w:shd w:val="clear" w:color="auto" w:fill="FFFFFF"/>
            <w:tcMar>
              <w:top w:w="110" w:type="dxa"/>
              <w:bottom w:w="110" w:type="dxa"/>
              <w:left w:w="130" w:type="dxa"/>
              <w:right w:w="130" w:type="dxa"/>
            </w:tcMar>
          </w:tcPr>
          <w:p>
            <w:pPr>
              <w:jc w:val="right"/>
              <w:bidi/>
            </w:pPr>
            <w:r/>
            <w:r>
              <w:rPr>
                <w:rFonts w:ascii="Cairo" w:hAnsi="Cairo"/>
                <w:b/>
                <w:i w:val="0"/>
                <w:color w:val="2E0B17"/>
                <w:sz w:val="19"/>
                <w:rtl/>
                <w:rFonts w:ascii="Cairo" w:hAnsi="Cairo" w:cs="Cairo"/>
              </w:rPr>
              <w:t>٧</w:t>
            </w:r>
          </w:p>
        </w:tc>
        <w:tc>
          <w:tcPr>
            <w:tcW w:type="dxa" w:w="3312"/>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شركة حسن محمد حجري</w:t>
            </w:r>
          </w:p>
        </w:tc>
        <w:tc>
          <w:tcPr>
            <w:tcW w:type="dxa" w:w="1584"/>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٢٧/٠٢/٢٠٢٦</w:t>
            </w:r>
          </w:p>
        </w:tc>
        <w:tc>
          <w:tcPr>
            <w:tcW w:type="dxa" w:w="1728"/>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٥,٠٠٠</w:t>
            </w:r>
          </w:p>
        </w:tc>
        <w:tc>
          <w:tcPr>
            <w:tcW w:type="dxa" w:w="3024"/>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دعم عام</w:t>
            </w:r>
          </w:p>
        </w:tc>
      </w:tr>
      <w:tr>
        <w:tc>
          <w:tcPr>
            <w:tcW w:type="dxa" w:w="720"/>
            <w:shd w:val="clear" w:color="auto" w:fill="F8F6F0"/>
            <w:tcMar>
              <w:top w:w="110" w:type="dxa"/>
              <w:bottom w:w="110" w:type="dxa"/>
              <w:left w:w="130" w:type="dxa"/>
              <w:right w:w="130" w:type="dxa"/>
            </w:tcMar>
          </w:tcPr>
          <w:p>
            <w:pPr>
              <w:jc w:val="right"/>
              <w:bidi/>
            </w:pPr>
            <w:r/>
            <w:r>
              <w:rPr>
                <w:rFonts w:ascii="Cairo" w:hAnsi="Cairo"/>
                <w:b/>
                <w:i w:val="0"/>
                <w:color w:val="2E0B17"/>
                <w:sz w:val="19"/>
                <w:rtl/>
                <w:rFonts w:ascii="Cairo" w:hAnsi="Cairo" w:cs="Cairo"/>
              </w:rPr>
              <w:t>٨</w:t>
            </w:r>
          </w:p>
        </w:tc>
        <w:tc>
          <w:tcPr>
            <w:tcW w:type="dxa" w:w="3312"/>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سمر فتح الرحمن علي</w:t>
            </w:r>
          </w:p>
        </w:tc>
        <w:tc>
          <w:tcPr>
            <w:tcW w:type="dxa" w:w="1584"/>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٠١/٠٣/٢٠٢٦</w:t>
            </w:r>
          </w:p>
        </w:tc>
        <w:tc>
          <w:tcPr>
            <w:tcW w:type="dxa" w:w="1728"/>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٢,٠٠٠</w:t>
            </w:r>
          </w:p>
        </w:tc>
        <w:tc>
          <w:tcPr>
            <w:tcW w:type="dxa" w:w="3024"/>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دعم عام</w:t>
            </w:r>
          </w:p>
        </w:tc>
      </w:tr>
      <w:tr>
        <w:tc>
          <w:tcPr>
            <w:tcW w:type="dxa" w:w="720"/>
            <w:shd w:val="clear" w:color="auto" w:fill="FFFFFF"/>
            <w:tcMar>
              <w:top w:w="110" w:type="dxa"/>
              <w:bottom w:w="110" w:type="dxa"/>
              <w:left w:w="130" w:type="dxa"/>
              <w:right w:w="130" w:type="dxa"/>
            </w:tcMar>
          </w:tcPr>
          <w:p>
            <w:pPr>
              <w:jc w:val="right"/>
              <w:bidi/>
            </w:pPr>
            <w:r/>
            <w:r>
              <w:rPr>
                <w:rFonts w:ascii="Cairo" w:hAnsi="Cairo"/>
                <w:b/>
                <w:i w:val="0"/>
                <w:color w:val="2E0B17"/>
                <w:sz w:val="19"/>
                <w:rtl/>
                <w:rFonts w:ascii="Cairo" w:hAnsi="Cairo" w:cs="Cairo"/>
              </w:rPr>
              <w:t>٩</w:t>
            </w:r>
          </w:p>
        </w:tc>
        <w:tc>
          <w:tcPr>
            <w:tcW w:type="dxa" w:w="3312"/>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سعد بن محمد حسين</w:t>
            </w:r>
          </w:p>
        </w:tc>
        <w:tc>
          <w:tcPr>
            <w:tcW w:type="dxa" w:w="1584"/>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٠٣/٠٣/٢٠٢٦</w:t>
            </w:r>
          </w:p>
        </w:tc>
        <w:tc>
          <w:tcPr>
            <w:tcW w:type="dxa" w:w="1728"/>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٢٥٠,٠٠٠</w:t>
            </w:r>
          </w:p>
        </w:tc>
        <w:tc>
          <w:tcPr>
            <w:tcW w:type="dxa" w:w="3024"/>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دعم عام (أكبر متبرع)</w:t>
            </w:r>
          </w:p>
        </w:tc>
      </w:tr>
      <w:tr>
        <w:tc>
          <w:tcPr>
            <w:tcW w:type="dxa" w:w="720"/>
            <w:shd w:val="clear" w:color="auto" w:fill="F8F6F0"/>
            <w:tcMar>
              <w:top w:w="110" w:type="dxa"/>
              <w:bottom w:w="110" w:type="dxa"/>
              <w:left w:w="130" w:type="dxa"/>
              <w:right w:w="130" w:type="dxa"/>
            </w:tcMar>
          </w:tcPr>
          <w:p>
            <w:pPr>
              <w:jc w:val="right"/>
              <w:bidi/>
            </w:pPr>
            <w:r/>
            <w:r>
              <w:rPr>
                <w:rFonts w:ascii="Cairo" w:hAnsi="Cairo"/>
                <w:b/>
                <w:i w:val="0"/>
                <w:color w:val="2E0B17"/>
                <w:sz w:val="19"/>
                <w:rtl/>
                <w:rFonts w:ascii="Cairo" w:hAnsi="Cairo" w:cs="Cairo"/>
              </w:rPr>
              <w:t>١٠</w:t>
            </w:r>
          </w:p>
        </w:tc>
        <w:tc>
          <w:tcPr>
            <w:tcW w:type="dxa" w:w="3312"/>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مربا بنت محمد محروس</w:t>
            </w:r>
          </w:p>
        </w:tc>
        <w:tc>
          <w:tcPr>
            <w:tcW w:type="dxa" w:w="1584"/>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٠٤/٠٣/٢٠٢٦</w:t>
            </w:r>
          </w:p>
        </w:tc>
        <w:tc>
          <w:tcPr>
            <w:tcW w:type="dxa" w:w="1728"/>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٢٠٠</w:t>
            </w:r>
          </w:p>
        </w:tc>
        <w:tc>
          <w:tcPr>
            <w:tcW w:type="dxa" w:w="3024"/>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دعم عام</w:t>
            </w:r>
          </w:p>
        </w:tc>
      </w:tr>
      <w:tr>
        <w:tc>
          <w:tcPr>
            <w:tcW w:type="dxa" w:w="720"/>
            <w:shd w:val="clear" w:color="auto" w:fill="FFFFFF"/>
            <w:tcMar>
              <w:top w:w="110" w:type="dxa"/>
              <w:bottom w:w="110" w:type="dxa"/>
              <w:left w:w="130" w:type="dxa"/>
              <w:right w:w="130" w:type="dxa"/>
            </w:tcMar>
          </w:tcPr>
          <w:p>
            <w:pPr>
              <w:jc w:val="right"/>
              <w:bidi/>
            </w:pPr>
            <w:r/>
            <w:r>
              <w:rPr>
                <w:rFonts w:ascii="Cairo" w:hAnsi="Cairo"/>
                <w:b/>
                <w:i w:val="0"/>
                <w:color w:val="2E0B17"/>
                <w:sz w:val="19"/>
                <w:rtl/>
                <w:rFonts w:ascii="Cairo" w:hAnsi="Cairo" w:cs="Cairo"/>
              </w:rPr>
              <w:t>١١</w:t>
            </w:r>
          </w:p>
        </w:tc>
        <w:tc>
          <w:tcPr>
            <w:tcW w:type="dxa" w:w="3312"/>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مؤسسة سعيد محمد مكي</w:t>
            </w:r>
          </w:p>
        </w:tc>
        <w:tc>
          <w:tcPr>
            <w:tcW w:type="dxa" w:w="1584"/>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٠٨/٠٣/٢٠٢٦</w:t>
            </w:r>
          </w:p>
        </w:tc>
        <w:tc>
          <w:tcPr>
            <w:tcW w:type="dxa" w:w="1728"/>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٣,٠٠٠</w:t>
            </w:r>
          </w:p>
        </w:tc>
        <w:tc>
          <w:tcPr>
            <w:tcW w:type="dxa" w:w="3024"/>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دعم عام</w:t>
            </w:r>
          </w:p>
        </w:tc>
      </w:tr>
      <w:tr>
        <w:tc>
          <w:tcPr>
            <w:tcW w:type="dxa" w:w="720"/>
            <w:shd w:val="clear" w:color="auto" w:fill="F8F6F0"/>
            <w:tcMar>
              <w:top w:w="110" w:type="dxa"/>
              <w:bottom w:w="110" w:type="dxa"/>
              <w:left w:w="130" w:type="dxa"/>
              <w:right w:w="130" w:type="dxa"/>
            </w:tcMar>
          </w:tcPr>
          <w:p>
            <w:pPr>
              <w:jc w:val="right"/>
              <w:bidi/>
            </w:pPr>
            <w:r/>
            <w:r>
              <w:rPr>
                <w:rFonts w:ascii="Cairo" w:hAnsi="Cairo"/>
                <w:b/>
                <w:i w:val="0"/>
                <w:color w:val="2E0B17"/>
                <w:sz w:val="19"/>
                <w:rtl/>
                <w:rFonts w:ascii="Cairo" w:hAnsi="Cairo" w:cs="Cairo"/>
              </w:rPr>
              <w:t>١٢</w:t>
            </w:r>
          </w:p>
        </w:tc>
        <w:tc>
          <w:tcPr>
            <w:tcW w:type="dxa" w:w="3312"/>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ضيف (فاعل خير)</w:t>
            </w:r>
          </w:p>
        </w:tc>
        <w:tc>
          <w:tcPr>
            <w:tcW w:type="dxa" w:w="1584"/>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٠٩/٠٣/٢٠٢٦</w:t>
            </w:r>
          </w:p>
        </w:tc>
        <w:tc>
          <w:tcPr>
            <w:tcW w:type="dxa" w:w="1728"/>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٥,٠٠٠</w:t>
            </w:r>
          </w:p>
        </w:tc>
        <w:tc>
          <w:tcPr>
            <w:tcW w:type="dxa" w:w="3024"/>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دعم عام</w:t>
            </w:r>
          </w:p>
        </w:tc>
      </w:tr>
      <w:tr>
        <w:tc>
          <w:tcPr>
            <w:tcW w:type="dxa" w:w="720"/>
            <w:shd w:val="clear" w:color="auto" w:fill="FFFFFF"/>
            <w:tcMar>
              <w:top w:w="110" w:type="dxa"/>
              <w:bottom w:w="110" w:type="dxa"/>
              <w:left w:w="130" w:type="dxa"/>
              <w:right w:w="130" w:type="dxa"/>
            </w:tcMar>
          </w:tcPr>
          <w:p>
            <w:pPr>
              <w:jc w:val="right"/>
              <w:bidi/>
            </w:pPr>
            <w:r/>
            <w:r>
              <w:rPr>
                <w:rFonts w:ascii="Cairo" w:hAnsi="Cairo"/>
                <w:b/>
                <w:i w:val="0"/>
                <w:color w:val="2E0B17"/>
                <w:sz w:val="19"/>
                <w:rtl/>
                <w:rFonts w:ascii="Cairo" w:hAnsi="Cairo" w:cs="Cairo"/>
              </w:rPr>
              <w:t>١٣</w:t>
            </w:r>
          </w:p>
        </w:tc>
        <w:tc>
          <w:tcPr>
            <w:tcW w:type="dxa" w:w="3312"/>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سلطان محمد الفقيهي</w:t>
            </w:r>
          </w:p>
        </w:tc>
        <w:tc>
          <w:tcPr>
            <w:tcW w:type="dxa" w:w="1584"/>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١٠/٠٣/٢٠٢٦</w:t>
            </w:r>
          </w:p>
        </w:tc>
        <w:tc>
          <w:tcPr>
            <w:tcW w:type="dxa" w:w="1728"/>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٣٠,٠٠٠</w:t>
            </w:r>
          </w:p>
        </w:tc>
        <w:tc>
          <w:tcPr>
            <w:tcW w:type="dxa" w:w="3024"/>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دعم عام</w:t>
            </w:r>
          </w:p>
        </w:tc>
      </w:tr>
      <w:tr>
        <w:tc>
          <w:tcPr>
            <w:tcW w:type="dxa" w:w="720"/>
            <w:shd w:val="clear" w:color="auto" w:fill="F8F6F0"/>
            <w:tcMar>
              <w:top w:w="110" w:type="dxa"/>
              <w:bottom w:w="110" w:type="dxa"/>
              <w:left w:w="130" w:type="dxa"/>
              <w:right w:w="130" w:type="dxa"/>
            </w:tcMar>
          </w:tcPr>
          <w:p>
            <w:pPr>
              <w:jc w:val="right"/>
              <w:bidi/>
            </w:pPr>
            <w:r/>
            <w:r>
              <w:rPr>
                <w:rFonts w:ascii="Cairo" w:hAnsi="Cairo"/>
                <w:b/>
                <w:i w:val="0"/>
                <w:color w:val="2E0B17"/>
                <w:sz w:val="19"/>
                <w:rtl/>
                <w:rFonts w:ascii="Cairo" w:hAnsi="Cairo" w:cs="Cairo"/>
              </w:rPr>
              <w:t>١٤</w:t>
            </w:r>
          </w:p>
        </w:tc>
        <w:tc>
          <w:tcPr>
            <w:tcW w:type="dxa" w:w="3312"/>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وقف عبدالرحيم عبدالرزاق</w:t>
            </w:r>
          </w:p>
        </w:tc>
        <w:tc>
          <w:tcPr>
            <w:tcW w:type="dxa" w:w="1584"/>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١٢/٠٣/٢٠٢٦</w:t>
            </w:r>
          </w:p>
        </w:tc>
        <w:tc>
          <w:tcPr>
            <w:tcW w:type="dxa" w:w="1728"/>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١٠,٠٠٠</w:t>
            </w:r>
          </w:p>
        </w:tc>
        <w:tc>
          <w:tcPr>
            <w:tcW w:type="dxa" w:w="3024"/>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دعم عام</w:t>
            </w:r>
          </w:p>
        </w:tc>
      </w:tr>
      <w:tr>
        <w:tc>
          <w:tcPr>
            <w:tcW w:type="dxa" w:w="720"/>
            <w:shd w:val="clear" w:color="auto" w:fill="FFFFFF"/>
            <w:tcMar>
              <w:top w:w="110" w:type="dxa"/>
              <w:bottom w:w="110" w:type="dxa"/>
              <w:left w:w="130" w:type="dxa"/>
              <w:right w:w="130" w:type="dxa"/>
            </w:tcMar>
          </w:tcPr>
          <w:p>
            <w:pPr>
              <w:jc w:val="right"/>
              <w:bidi/>
            </w:pPr>
            <w:r/>
            <w:r>
              <w:rPr>
                <w:rFonts w:ascii="Cairo" w:hAnsi="Cairo"/>
                <w:b/>
                <w:i w:val="0"/>
                <w:color w:val="2E0B17"/>
                <w:sz w:val="19"/>
                <w:rtl/>
                <w:rFonts w:ascii="Cairo" w:hAnsi="Cairo" w:cs="Cairo"/>
              </w:rPr>
              <w:t>١٥</w:t>
            </w:r>
          </w:p>
        </w:tc>
        <w:tc>
          <w:tcPr>
            <w:tcW w:type="dxa" w:w="3312"/>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مؤسسة سهيلة شيبة الحمد الخيرية</w:t>
            </w:r>
          </w:p>
        </w:tc>
        <w:tc>
          <w:tcPr>
            <w:tcW w:type="dxa" w:w="1584"/>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٠٩/٠٤/٢٠٢٦</w:t>
            </w:r>
          </w:p>
        </w:tc>
        <w:tc>
          <w:tcPr>
            <w:tcW w:type="dxa" w:w="1728"/>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٢٠,٠٠٠</w:t>
            </w:r>
          </w:p>
        </w:tc>
        <w:tc>
          <w:tcPr>
            <w:tcW w:type="dxa" w:w="3024"/>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علاج ومساعدات طبية</w:t>
            </w:r>
          </w:p>
        </w:tc>
      </w:tr>
      <w:tr>
        <w:tc>
          <w:tcPr>
            <w:tcW w:type="dxa" w:w="720"/>
            <w:shd w:val="clear" w:color="auto" w:fill="F8F6F0"/>
            <w:tcMar>
              <w:top w:w="110" w:type="dxa"/>
              <w:bottom w:w="110" w:type="dxa"/>
              <w:left w:w="130" w:type="dxa"/>
              <w:right w:w="130" w:type="dxa"/>
            </w:tcMar>
          </w:tcPr>
          <w:p>
            <w:pPr>
              <w:jc w:val="right"/>
              <w:bidi/>
            </w:pPr>
            <w:r/>
            <w:r>
              <w:rPr>
                <w:rFonts w:ascii="Cairo" w:hAnsi="Cairo"/>
                <w:b/>
                <w:i w:val="0"/>
                <w:color w:val="2E0B17"/>
                <w:sz w:val="19"/>
                <w:rtl/>
                <w:rFonts w:ascii="Cairo" w:hAnsi="Cairo" w:cs="Cairo"/>
              </w:rPr>
              <w:t>١٦</w:t>
            </w:r>
          </w:p>
        </w:tc>
        <w:tc>
          <w:tcPr>
            <w:tcW w:type="dxa" w:w="3312"/>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وقف عبدالعزيز عبدالله أبو زيد</w:t>
            </w:r>
          </w:p>
        </w:tc>
        <w:tc>
          <w:tcPr>
            <w:tcW w:type="dxa" w:w="1584"/>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٢٨/٠٦/٢٠٢٦</w:t>
            </w:r>
          </w:p>
        </w:tc>
        <w:tc>
          <w:tcPr>
            <w:tcW w:type="dxa" w:w="1728"/>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٢٠,٠٠٠</w:t>
            </w:r>
          </w:p>
        </w:tc>
        <w:tc>
          <w:tcPr>
            <w:tcW w:type="dxa" w:w="3024"/>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علاج ومساعدات طبية</w:t>
            </w:r>
          </w:p>
        </w:tc>
      </w:tr>
      <w:tr>
        <w:tc>
          <w:tcPr>
            <w:tcW w:type="dxa" w:w="720"/>
            <w:shd w:val="clear" w:color="auto" w:fill="FFFFFF"/>
            <w:tcMar>
              <w:top w:w="110" w:type="dxa"/>
              <w:bottom w:w="110" w:type="dxa"/>
              <w:left w:w="130" w:type="dxa"/>
              <w:right w:w="130" w:type="dxa"/>
            </w:tcMar>
          </w:tcPr>
          <w:p>
            <w:pPr>
              <w:jc w:val="right"/>
              <w:bidi/>
            </w:pPr>
            <w:r/>
            <w:r>
              <w:rPr>
                <w:rFonts w:ascii="Cairo" w:hAnsi="Cairo"/>
                <w:b/>
                <w:i w:val="0"/>
                <w:color w:val="2E0B17"/>
                <w:sz w:val="19"/>
                <w:rtl/>
                <w:rFonts w:ascii="Cairo" w:hAnsi="Cairo" w:cs="Cairo"/>
              </w:rPr>
              <w:t>١٧</w:t>
            </w:r>
          </w:p>
        </w:tc>
        <w:tc>
          <w:tcPr>
            <w:tcW w:type="dxa" w:w="3312"/>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المتجر الإلكتروني للجمعية</w:t>
            </w:r>
          </w:p>
        </w:tc>
        <w:tc>
          <w:tcPr>
            <w:tcW w:type="dxa" w:w="1584"/>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متفرقة</w:t>
            </w:r>
          </w:p>
        </w:tc>
        <w:tc>
          <w:tcPr>
            <w:tcW w:type="dxa" w:w="1728"/>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١٠,٤٦٩</w:t>
            </w:r>
          </w:p>
        </w:tc>
        <w:tc>
          <w:tcPr>
            <w:tcW w:type="dxa" w:w="3024"/>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علاج مقيد</w:t>
            </w:r>
          </w:p>
        </w:tc>
      </w:tr>
      <w:tr>
        <w:tc>
          <w:tcPr>
            <w:tcW w:type="dxa" w:w="720"/>
            <w:shd w:val="clear" w:color="auto" w:fill="F8F6F0"/>
            <w:tcMar>
              <w:top w:w="110" w:type="dxa"/>
              <w:bottom w:w="110" w:type="dxa"/>
              <w:left w:w="130" w:type="dxa"/>
              <w:right w:w="130" w:type="dxa"/>
            </w:tcMar>
          </w:tcPr>
          <w:p>
            <w:pPr>
              <w:jc w:val="right"/>
              <w:bidi/>
            </w:pPr>
            <w:r/>
            <w:r>
              <w:rPr>
                <w:rFonts w:ascii="Cairo" w:hAnsi="Cairo"/>
                <w:b/>
                <w:i w:val="0"/>
                <w:color w:val="2E0B17"/>
                <w:sz w:val="19"/>
                <w:rtl/>
                <w:rFonts w:ascii="Cairo" w:hAnsi="Cairo" w:cs="Cairo"/>
              </w:rPr>
              <w:t>١٨</w:t>
            </w:r>
          </w:p>
        </w:tc>
        <w:tc>
          <w:tcPr>
            <w:tcW w:type="dxa" w:w="3312"/>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منصة تبرع الوطنية</w:t>
            </w:r>
          </w:p>
        </w:tc>
        <w:tc>
          <w:tcPr>
            <w:tcW w:type="dxa" w:w="1584"/>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٢٣/٠٢/٢٠٢٦</w:t>
            </w:r>
          </w:p>
        </w:tc>
        <w:tc>
          <w:tcPr>
            <w:tcW w:type="dxa" w:w="1728"/>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١,٢٠٢.٨٨</w:t>
            </w:r>
          </w:p>
        </w:tc>
        <w:tc>
          <w:tcPr>
            <w:tcW w:type="dxa" w:w="3024"/>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علاج مقيد</w:t>
            </w:r>
          </w:p>
        </w:tc>
      </w:tr>
      <w:tr>
        <w:tc>
          <w:tcPr>
            <w:tcW w:type="dxa" w:w="720"/>
            <w:shd w:val="clear" w:color="auto" w:fill="FFFFFF"/>
            <w:tcMar>
              <w:top w:w="110" w:type="dxa"/>
              <w:bottom w:w="110" w:type="dxa"/>
              <w:left w:w="130" w:type="dxa"/>
              <w:right w:w="130" w:type="dxa"/>
            </w:tcMar>
          </w:tcPr>
          <w:p>
            <w:pPr>
              <w:jc w:val="right"/>
              <w:bidi/>
            </w:pPr>
            <w:r/>
            <w:r>
              <w:rPr>
                <w:rFonts w:ascii="Cairo" w:hAnsi="Cairo"/>
                <w:b/>
                <w:i w:val="0"/>
                <w:color w:val="2E0B17"/>
                <w:sz w:val="19"/>
                <w:rtl/>
                <w:rFonts w:ascii="Cairo" w:hAnsi="Cairo" w:cs="Cairo"/>
              </w:rPr>
              <w:t>١٩</w:t>
            </w:r>
          </w:p>
        </w:tc>
        <w:tc>
          <w:tcPr>
            <w:tcW w:type="dxa" w:w="3312"/>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متفرقات وتبرعات نقدية</w:t>
            </w:r>
          </w:p>
        </w:tc>
        <w:tc>
          <w:tcPr>
            <w:tcW w:type="dxa" w:w="1584"/>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متفرقة</w:t>
            </w:r>
          </w:p>
        </w:tc>
        <w:tc>
          <w:tcPr>
            <w:tcW w:type="dxa" w:w="1728"/>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٣٩٥.٣٠</w:t>
            </w:r>
          </w:p>
        </w:tc>
        <w:tc>
          <w:tcPr>
            <w:tcW w:type="dxa" w:w="3024"/>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دعم عام</w:t>
            </w:r>
          </w:p>
        </w:tc>
      </w:tr>
      <w:tr>
        <w:tc>
          <w:tcPr>
            <w:tcW w:type="dxa" w:w="720"/>
            <w:shd w:val="clear" w:color="auto" w:fill="F8F6F0"/>
            <w:tcMar>
              <w:top w:w="110" w:type="dxa"/>
              <w:bottom w:w="110" w:type="dxa"/>
              <w:left w:w="130" w:type="dxa"/>
              <w:right w:w="130" w:type="dxa"/>
            </w:tcMar>
          </w:tcPr>
          <w:p>
            <w:pPr>
              <w:jc w:val="right"/>
              <w:bidi/>
            </w:pPr>
            <w:r/>
            <w:r>
              <w:rPr>
                <w:rFonts w:ascii="Cairo" w:hAnsi="Cairo"/>
                <w:b/>
                <w:i w:val="0"/>
                <w:color w:val="2E0B17"/>
                <w:sz w:val="19"/>
                <w:rtl/>
                <w:rFonts w:ascii="Cairo" w:hAnsi="Cairo" w:cs="Cairo"/>
              </w:rPr>
              <w:t>٢٠</w:t>
            </w:r>
          </w:p>
        </w:tc>
        <w:tc>
          <w:tcPr>
            <w:tcW w:type="dxa" w:w="3312"/>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حوالات مصرفية صغيرة متفرقة</w:t>
            </w:r>
          </w:p>
        </w:tc>
        <w:tc>
          <w:tcPr>
            <w:tcW w:type="dxa" w:w="1584"/>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متفرقة</w:t>
            </w:r>
          </w:p>
        </w:tc>
        <w:tc>
          <w:tcPr>
            <w:tcW w:type="dxa" w:w="1728"/>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٦,٩٠٠.٣٤</w:t>
            </w:r>
          </w:p>
        </w:tc>
        <w:tc>
          <w:tcPr>
            <w:tcW w:type="dxa" w:w="3024"/>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دعم عام</w:t>
            </w:r>
          </w:p>
        </w:tc>
      </w:tr>
      <w:tr>
        <w:tc>
          <w:tcPr>
            <w:tcW w:type="dxa" w:w="720"/>
            <w:shd w:val="clear" w:color="auto" w:fill="FFFFFF"/>
            <w:tcMar>
              <w:top w:w="110" w:type="dxa"/>
              <w:bottom w:w="110" w:type="dxa"/>
              <w:left w:w="130" w:type="dxa"/>
              <w:right w:w="130" w:type="dxa"/>
            </w:tcMar>
          </w:tcPr>
          <w:p>
            <w:pPr>
              <w:jc w:val="right"/>
              <w:bidi/>
            </w:pPr>
            <w:r/>
            <w:r>
              <w:rPr>
                <w:rFonts w:ascii="Cairo" w:hAnsi="Cairo"/>
                <w:b/>
                <w:i w:val="0"/>
                <w:color w:val="2E0B17"/>
                <w:sz w:val="19"/>
                <w:rtl/>
                <w:rFonts w:ascii="Cairo" w:hAnsi="Cairo" w:cs="Cairo"/>
              </w:rPr>
              <w:t>٢١</w:t>
            </w:r>
          </w:p>
        </w:tc>
        <w:tc>
          <w:tcPr>
            <w:tcW w:type="dxa" w:w="3312"/>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رسوم اشتراكات العضوية المحصلة</w:t>
            </w:r>
          </w:p>
        </w:tc>
        <w:tc>
          <w:tcPr>
            <w:tcW w:type="dxa" w:w="1584"/>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متفرقة</w:t>
            </w:r>
          </w:p>
        </w:tc>
        <w:tc>
          <w:tcPr>
            <w:tcW w:type="dxa" w:w="1728"/>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١٨,٠٠٠</w:t>
            </w:r>
          </w:p>
        </w:tc>
        <w:tc>
          <w:tcPr>
            <w:tcW w:type="dxa" w:w="3024"/>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دعم عام</w:t>
            </w:r>
          </w:p>
        </w:tc>
      </w:tr>
      <w:tr>
        <w:tc>
          <w:tcPr>
            <w:tcW w:type="dxa" w:w="720"/>
            <w:shd w:val="clear" w:color="auto" w:fill="F2ECE1"/>
            <w:tcMar>
              <w:top w:w="110" w:type="dxa"/>
              <w:bottom w:w="110" w:type="dxa"/>
              <w:left w:w="130" w:type="dxa"/>
              <w:right w:w="130" w:type="dxa"/>
            </w:tcMar>
          </w:tcPr>
          <w:p>
            <w:pPr>
              <w:jc w:val="right"/>
              <w:bidi/>
            </w:pPr>
            <w:r/>
            <w:r>
              <w:rPr>
                <w:rFonts w:ascii="Cairo" w:hAnsi="Cairo"/>
                <w:b/>
                <w:i w:val="0"/>
                <w:color w:val="6B1D3A"/>
                <w:sz w:val="19"/>
                <w:rtl/>
                <w:rFonts w:ascii="Cairo" w:hAnsi="Cairo" w:cs="Cairo"/>
              </w:rPr>
              <w:t>—</w:t>
            </w:r>
          </w:p>
        </w:tc>
        <w:tc>
          <w:tcPr>
            <w:tcW w:type="dxa" w:w="3312"/>
            <w:shd w:val="clear" w:color="auto" w:fill="F2ECE1"/>
            <w:tcMar>
              <w:top w:w="110" w:type="dxa"/>
              <w:bottom w:w="110" w:type="dxa"/>
              <w:left w:w="130" w:type="dxa"/>
              <w:right w:w="130" w:type="dxa"/>
            </w:tcMar>
          </w:tcPr>
          <w:p>
            <w:pPr>
              <w:jc w:val="right"/>
              <w:bidi/>
            </w:pPr>
            <w:r/>
            <w:r>
              <w:rPr>
                <w:rFonts w:ascii="Cairo" w:hAnsi="Cairo"/>
                <w:b/>
                <w:i w:val="0"/>
                <w:color w:val="6B1D3A"/>
                <w:sz w:val="19"/>
                <w:rtl/>
                <w:rFonts w:ascii="Cairo" w:hAnsi="Cairo" w:cs="Cairo"/>
              </w:rPr>
              <w:t>الإجمالي العام لبيان الداعمين</w:t>
            </w:r>
          </w:p>
        </w:tc>
        <w:tc>
          <w:tcPr>
            <w:tcW w:type="dxa" w:w="1584"/>
            <w:shd w:val="clear" w:color="auto" w:fill="F2ECE1"/>
            <w:tcMar>
              <w:top w:w="110" w:type="dxa"/>
              <w:bottom w:w="110" w:type="dxa"/>
              <w:left w:w="130" w:type="dxa"/>
              <w:right w:w="130" w:type="dxa"/>
            </w:tcMar>
          </w:tcPr>
          <w:p>
            <w:pPr>
              <w:jc w:val="right"/>
              <w:bidi/>
            </w:pPr>
            <w:r/>
            <w:r>
              <w:rPr>
                <w:rFonts w:ascii="Cairo" w:hAnsi="Cairo"/>
                <w:b/>
                <w:i w:val="0"/>
                <w:color w:val="6B1D3A"/>
                <w:sz w:val="19"/>
                <w:rtl/>
                <w:rFonts w:ascii="Cairo" w:hAnsi="Cairo" w:cs="Cairo"/>
              </w:rPr>
              <w:t>—</w:t>
            </w:r>
          </w:p>
        </w:tc>
        <w:tc>
          <w:tcPr>
            <w:tcW w:type="dxa" w:w="1728"/>
            <w:shd w:val="clear" w:color="auto" w:fill="F2ECE1"/>
            <w:tcMar>
              <w:top w:w="110" w:type="dxa"/>
              <w:bottom w:w="110" w:type="dxa"/>
              <w:left w:w="130" w:type="dxa"/>
              <w:right w:w="130" w:type="dxa"/>
            </w:tcMar>
          </w:tcPr>
          <w:p>
            <w:pPr>
              <w:jc w:val="right"/>
              <w:bidi/>
            </w:pPr>
            <w:r/>
            <w:r>
              <w:rPr>
                <w:rFonts w:ascii="Cairo" w:hAnsi="Cairo"/>
                <w:b/>
                <w:i w:val="0"/>
                <w:color w:val="6B1D3A"/>
                <w:sz w:val="19"/>
                <w:rtl/>
                <w:rFonts w:ascii="Cairo" w:hAnsi="Cairo" w:cs="Cairo"/>
              </w:rPr>
              <w:t>٥٨٢,١٦٧.٥٢</w:t>
            </w:r>
          </w:p>
        </w:tc>
        <w:tc>
          <w:tcPr>
            <w:tcW w:type="dxa" w:w="3024"/>
            <w:shd w:val="clear" w:color="auto" w:fill="F2ECE1"/>
            <w:tcMar>
              <w:top w:w="110" w:type="dxa"/>
              <w:bottom w:w="110" w:type="dxa"/>
              <w:left w:w="130" w:type="dxa"/>
              <w:right w:w="130" w:type="dxa"/>
            </w:tcMar>
          </w:tcPr>
          <w:p>
            <w:pPr>
              <w:jc w:val="right"/>
              <w:bidi/>
            </w:pPr>
            <w:r/>
            <w:r>
              <w:rPr>
                <w:rFonts w:ascii="Cairo" w:hAnsi="Cairo"/>
                <w:b/>
                <w:i w:val="0"/>
                <w:color w:val="6B1D3A"/>
                <w:sz w:val="19"/>
                <w:rtl/>
                <w:rFonts w:ascii="Cairo" w:hAnsi="Cairo" w:cs="Cairo"/>
              </w:rPr>
              <w:t>زكاة: ٧٠ ألف | علاج: ٨٥,٦٧٢ | عام: ٤٢٦,٤٩٦</w:t>
            </w:r>
          </w:p>
        </w:tc>
      </w:tr>
    </w:tbl>
    <w:p>
      <w:pPr>
        <w:spacing w:after="120"/>
      </w:pPr>
    </w:p>
    <w:p>
      <w:pPr>
        <w:spacing w:before="280" w:after="120"/>
        <w:jc w:val="right"/>
        <w:bidi/>
      </w:pPr>
      <w:r>
        <w:rPr>
          <w:rFonts w:ascii="Cairo" w:hAnsi="Cairo"/>
          <w:b/>
          <w:i w:val="0"/>
          <w:color w:val="6B1D3A"/>
          <w:sz w:val="26"/>
          <w:rtl/>
          <w:rFonts w:ascii="Cairo" w:hAnsi="Cairo" w:cs="Cairo"/>
        </w:rPr>
        <w:t>الملحق (٢): الذمم المدينة لاشتراكات العضوية (١٢,٠٠٠ ريال)</w:t>
      </w:r>
    </w:p>
    <w:tbl>
      <w:tblPr>
        <w:tblW w:type="auto" w:w="0"/>
        <w:jc w:val="center"/>
        <w:tblLook w:firstColumn="1" w:firstRow="1" w:lastColumn="0" w:lastRow="0" w:noHBand="0" w:noVBand="1" w:val="04A0"/>
        <w:tblBorders>
          <w:top w:val="single" w:sz="4" w:space="0" w:color="E0DDD5"/>
          <w:bottom w:val="single" w:sz="4" w:space="0" w:color="E0DDD5"/>
          <w:insideH w:val="single" w:sz="4" w:space="0" w:color="EFECE6"/>
          <w:left w:val="none"/>
          <w:right w:val="none"/>
          <w:insideV w:val="none"/>
        </w:tblBorders>
      </w:tblPr>
      <w:tblGrid>
        <w:gridCol w:w="4896"/>
        <w:gridCol w:w="4896"/>
      </w:tblGrid>
      <w:tr>
        <w:tc>
          <w:tcPr>
            <w:tcW w:type="dxa" w:w="5184"/>
            <w:shd w:val="clear" w:color="auto" w:fill="6B1D3A"/>
            <w:tcMar>
              <w:top w:w="130" w:type="dxa"/>
              <w:bottom w:w="130" w:type="dxa"/>
              <w:left w:w="150" w:type="dxa"/>
              <w:right w:w="150" w:type="dxa"/>
            </w:tcMar>
          </w:tcPr>
          <w:p>
            <w:pPr>
              <w:jc w:val="right"/>
              <w:bidi/>
            </w:pPr>
            <w:r/>
            <w:r>
              <w:rPr>
                <w:rFonts w:ascii="Cairo" w:hAnsi="Cairo"/>
                <w:b/>
                <w:i w:val="0"/>
                <w:color w:val="FFFFFF"/>
                <w:sz w:val="20"/>
                <w:rtl/>
                <w:rFonts w:ascii="Cairo" w:hAnsi="Cairo" w:cs="Cairo"/>
              </w:rPr>
              <w:t>أعضاء اشتراك ٢٠٢٦م غير مسدد (١,٠٠٠ ر.س)</w:t>
            </w:r>
          </w:p>
        </w:tc>
        <w:tc>
          <w:tcPr>
            <w:tcW w:type="dxa" w:w="5184"/>
            <w:shd w:val="clear" w:color="auto" w:fill="6B1D3A"/>
            <w:tcMar>
              <w:top w:w="130" w:type="dxa"/>
              <w:bottom w:w="130" w:type="dxa"/>
              <w:left w:w="150" w:type="dxa"/>
              <w:right w:w="150" w:type="dxa"/>
            </w:tcMar>
          </w:tcPr>
          <w:p>
            <w:pPr>
              <w:jc w:val="right"/>
              <w:bidi/>
            </w:pPr>
            <w:r/>
            <w:r>
              <w:rPr>
                <w:rFonts w:ascii="Cairo" w:hAnsi="Cairo"/>
                <w:b/>
                <w:i w:val="0"/>
                <w:color w:val="FFFFFF"/>
                <w:sz w:val="20"/>
                <w:rtl/>
                <w:rFonts w:ascii="Cairo" w:hAnsi="Cairo" w:cs="Cairo"/>
              </w:rPr>
              <w:t>أعضاء اشتراك ٢٠٢٥م غير مسدد (١,٠٠٠ ر.س)</w:t>
            </w:r>
          </w:p>
        </w:tc>
      </w:tr>
      <w:tr>
        <w:tc>
          <w:tcPr>
            <w:tcW w:type="dxa" w:w="5184"/>
            <w:shd w:val="clear" w:color="auto" w:fill="FFFFFF"/>
            <w:tcMar>
              <w:top w:w="110" w:type="dxa"/>
              <w:bottom w:w="110" w:type="dxa"/>
              <w:left w:w="130" w:type="dxa"/>
              <w:right w:w="130" w:type="dxa"/>
            </w:tcMar>
          </w:tcPr>
          <w:p>
            <w:pPr>
              <w:jc w:val="right"/>
              <w:bidi/>
            </w:pPr>
            <w:r/>
            <w:r>
              <w:rPr>
                <w:rFonts w:ascii="Cairo" w:hAnsi="Cairo"/>
                <w:b/>
                <w:i w:val="0"/>
                <w:color w:val="2E0B17"/>
                <w:sz w:val="19"/>
                <w:rtl/>
                <w:rFonts w:ascii="Cairo" w:hAnsi="Cairo" w:cs="Cairo"/>
              </w:rPr>
              <w:t>عبدالرحمن بن نبيل حمودة</w:t>
            </w:r>
          </w:p>
        </w:tc>
        <w:tc>
          <w:tcPr>
            <w:tcW w:type="dxa" w:w="5184"/>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أحمد بن صالح المزيني</w:t>
            </w:r>
          </w:p>
        </w:tc>
      </w:tr>
      <w:tr>
        <w:tc>
          <w:tcPr>
            <w:tcW w:type="dxa" w:w="5184"/>
            <w:shd w:val="clear" w:color="auto" w:fill="F8F6F0"/>
            <w:tcMar>
              <w:top w:w="110" w:type="dxa"/>
              <w:bottom w:w="110" w:type="dxa"/>
              <w:left w:w="130" w:type="dxa"/>
              <w:right w:w="130" w:type="dxa"/>
            </w:tcMar>
          </w:tcPr>
          <w:p>
            <w:pPr>
              <w:jc w:val="right"/>
              <w:bidi/>
            </w:pPr>
            <w:r/>
            <w:r>
              <w:rPr>
                <w:rFonts w:ascii="Cairo" w:hAnsi="Cairo"/>
                <w:b/>
                <w:i w:val="0"/>
                <w:color w:val="2E0B17"/>
                <w:sz w:val="19"/>
                <w:rtl/>
                <w:rFonts w:ascii="Cairo" w:hAnsi="Cairo" w:cs="Cairo"/>
              </w:rPr>
              <w:t>محمد بن مسلم الجهني</w:t>
            </w:r>
          </w:p>
        </w:tc>
        <w:tc>
          <w:tcPr>
            <w:tcW w:type="dxa" w:w="5184"/>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خالد بن محمد غليلة</w:t>
            </w:r>
          </w:p>
        </w:tc>
      </w:tr>
      <w:tr>
        <w:tc>
          <w:tcPr>
            <w:tcW w:type="dxa" w:w="5184"/>
            <w:shd w:val="clear" w:color="auto" w:fill="FFFFFF"/>
            <w:tcMar>
              <w:top w:w="110" w:type="dxa"/>
              <w:bottom w:w="110" w:type="dxa"/>
              <w:left w:w="130" w:type="dxa"/>
              <w:right w:w="130" w:type="dxa"/>
            </w:tcMar>
          </w:tcPr>
          <w:p>
            <w:pPr>
              <w:jc w:val="right"/>
              <w:bidi/>
            </w:pPr>
            <w:r/>
            <w:r>
              <w:rPr>
                <w:rFonts w:ascii="Cairo" w:hAnsi="Cairo"/>
                <w:b/>
                <w:i w:val="0"/>
                <w:color w:val="2E0B17"/>
                <w:sz w:val="19"/>
                <w:rtl/>
                <w:rFonts w:ascii="Cairo" w:hAnsi="Cairo" w:cs="Cairo"/>
              </w:rPr>
              <w:t>عبدالغني بن مروان أحمد</w:t>
            </w:r>
          </w:p>
        </w:tc>
        <w:tc>
          <w:tcPr>
            <w:tcW w:type="dxa" w:w="5184"/>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رهيد بنت وائل راجح</w:t>
            </w:r>
          </w:p>
        </w:tc>
      </w:tr>
      <w:tr>
        <w:tc>
          <w:tcPr>
            <w:tcW w:type="dxa" w:w="5184"/>
            <w:shd w:val="clear" w:color="auto" w:fill="F8F6F0"/>
            <w:tcMar>
              <w:top w:w="110" w:type="dxa"/>
              <w:bottom w:w="110" w:type="dxa"/>
              <w:left w:w="130" w:type="dxa"/>
              <w:right w:w="130" w:type="dxa"/>
            </w:tcMar>
          </w:tcPr>
          <w:p>
            <w:pPr>
              <w:jc w:val="right"/>
              <w:bidi/>
            </w:pPr>
            <w:r/>
            <w:r>
              <w:rPr>
                <w:rFonts w:ascii="Cairo" w:hAnsi="Cairo"/>
                <w:b/>
                <w:i w:val="0"/>
                <w:color w:val="2E0B17"/>
                <w:sz w:val="19"/>
                <w:rtl/>
                <w:rFonts w:ascii="Cairo" w:hAnsi="Cairo" w:cs="Cairo"/>
              </w:rPr>
              <w:t>منذر بن سعيد غنيم</w:t>
            </w:r>
          </w:p>
        </w:tc>
        <w:tc>
          <w:tcPr>
            <w:tcW w:type="dxa" w:w="5184"/>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عمار بن توفيق الحربي</w:t>
            </w:r>
          </w:p>
        </w:tc>
      </w:tr>
      <w:tr>
        <w:tc>
          <w:tcPr>
            <w:tcW w:type="dxa" w:w="5184"/>
            <w:shd w:val="clear" w:color="auto" w:fill="FFFFFF"/>
            <w:tcMar>
              <w:top w:w="110" w:type="dxa"/>
              <w:bottom w:w="110" w:type="dxa"/>
              <w:left w:w="130" w:type="dxa"/>
              <w:right w:w="130" w:type="dxa"/>
            </w:tcMar>
          </w:tcPr>
          <w:p>
            <w:pPr>
              <w:jc w:val="right"/>
              <w:bidi/>
            </w:pPr>
            <w:r/>
            <w:r>
              <w:rPr>
                <w:rFonts w:ascii="Cairo" w:hAnsi="Cairo"/>
                <w:b/>
                <w:i w:val="0"/>
                <w:color w:val="2E0B17"/>
                <w:sz w:val="19"/>
                <w:rtl/>
                <w:rFonts w:ascii="Cairo" w:hAnsi="Cairo" w:cs="Cairo"/>
              </w:rPr>
              <w:t>محمد بن مروان أحمد</w:t>
            </w:r>
          </w:p>
        </w:tc>
        <w:tc>
          <w:tcPr>
            <w:tcW w:type="dxa" w:w="5184"/>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خالد بن عواض العوفي</w:t>
            </w:r>
          </w:p>
        </w:tc>
      </w:tr>
      <w:tr>
        <w:tc>
          <w:tcPr>
            <w:tcW w:type="dxa" w:w="5184"/>
            <w:shd w:val="clear" w:color="auto" w:fill="F8F6F0"/>
            <w:tcMar>
              <w:top w:w="110" w:type="dxa"/>
              <w:bottom w:w="110" w:type="dxa"/>
              <w:left w:w="130" w:type="dxa"/>
              <w:right w:w="130" w:type="dxa"/>
            </w:tcMar>
          </w:tcPr>
          <w:p>
            <w:pPr>
              <w:jc w:val="right"/>
              <w:bidi/>
            </w:pPr>
            <w:r/>
            <w:r>
              <w:rPr>
                <w:rFonts w:ascii="Cairo" w:hAnsi="Cairo"/>
                <w:b/>
                <w:i w:val="0"/>
                <w:color w:val="2E0B17"/>
                <w:sz w:val="19"/>
                <w:rtl/>
                <w:rFonts w:ascii="Cairo" w:hAnsi="Cairo" w:cs="Cairo"/>
              </w:rPr>
              <w:t>ريان بن محمد القاداني</w:t>
            </w:r>
          </w:p>
        </w:tc>
        <w:tc>
          <w:tcPr>
            <w:tcW w:type="dxa" w:w="5184"/>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عبدالمحسن بن معيض الحربي</w:t>
            </w:r>
          </w:p>
        </w:tc>
      </w:tr>
      <w:tr>
        <w:tc>
          <w:tcPr>
            <w:tcW w:type="dxa" w:w="5184"/>
            <w:shd w:val="clear" w:color="auto" w:fill="F2ECE1"/>
            <w:tcMar>
              <w:top w:w="110" w:type="dxa"/>
              <w:bottom w:w="110" w:type="dxa"/>
              <w:left w:w="130" w:type="dxa"/>
              <w:right w:w="130" w:type="dxa"/>
            </w:tcMar>
          </w:tcPr>
          <w:p>
            <w:pPr>
              <w:jc w:val="right"/>
              <w:bidi/>
            </w:pPr>
            <w:r/>
            <w:r>
              <w:rPr>
                <w:rFonts w:ascii="Cairo" w:hAnsi="Cairo"/>
                <w:b/>
                <w:i w:val="0"/>
                <w:color w:val="6B1D3A"/>
                <w:sz w:val="19"/>
                <w:rtl/>
                <w:rFonts w:ascii="Cairo" w:hAnsi="Cairo" w:cs="Cairo"/>
              </w:rPr>
              <w:t>إجمالي ذمم ٢٠٢٦م: ٦,٠٠٠ ريال</w:t>
            </w:r>
          </w:p>
        </w:tc>
        <w:tc>
          <w:tcPr>
            <w:tcW w:type="dxa" w:w="5184"/>
            <w:shd w:val="clear" w:color="auto" w:fill="F2ECE1"/>
            <w:tcMar>
              <w:top w:w="110" w:type="dxa"/>
              <w:bottom w:w="110" w:type="dxa"/>
              <w:left w:w="130" w:type="dxa"/>
              <w:right w:w="130" w:type="dxa"/>
            </w:tcMar>
          </w:tcPr>
          <w:p>
            <w:pPr>
              <w:jc w:val="right"/>
              <w:bidi/>
            </w:pPr>
            <w:r/>
            <w:r>
              <w:rPr>
                <w:rFonts w:ascii="Cairo" w:hAnsi="Cairo"/>
                <w:b/>
                <w:i w:val="0"/>
                <w:color w:val="6B1D3A"/>
                <w:sz w:val="19"/>
                <w:rtl/>
                <w:rFonts w:ascii="Cairo" w:hAnsi="Cairo" w:cs="Cairo"/>
              </w:rPr>
              <w:t>إجمالي ذمم ٢٠٢٥م: ٦,٠٠٠ ريال</w:t>
            </w:r>
          </w:p>
        </w:tc>
      </w:tr>
    </w:tbl>
    <w:p>
      <w:pPr>
        <w:spacing w:after="120"/>
      </w:pPr>
    </w:p>
    <w:p>
      <w:pPr>
        <w:spacing w:before="280" w:after="120"/>
        <w:jc w:val="right"/>
        <w:bidi/>
      </w:pPr>
      <w:r>
        <w:rPr>
          <w:rFonts w:ascii="Cairo" w:hAnsi="Cairo"/>
          <w:b/>
          <w:i w:val="0"/>
          <w:color w:val="6B1D3A"/>
          <w:sz w:val="26"/>
          <w:rtl/>
          <w:rFonts w:ascii="Cairo" w:hAnsi="Cairo" w:cs="Cairo"/>
        </w:rPr>
        <w:t>الملحق (٣): بيان الأصول الثابتة المشتراة لعام ٢٠٢٦م (١٥,٦٢٠.٨٠ ريال)</w:t>
      </w:r>
    </w:p>
    <w:tbl>
      <w:tblPr>
        <w:tblW w:type="auto" w:w="0"/>
        <w:jc w:val="center"/>
        <w:tblLook w:firstColumn="1" w:firstRow="1" w:lastColumn="0" w:lastRow="0" w:noHBand="0" w:noVBand="1" w:val="04A0"/>
        <w:tblBorders>
          <w:top w:val="single" w:sz="4" w:space="0" w:color="E0DDD5"/>
          <w:bottom w:val="single" w:sz="4" w:space="0" w:color="E0DDD5"/>
          <w:insideH w:val="single" w:sz="4" w:space="0" w:color="EFECE6"/>
          <w:left w:val="none"/>
          <w:right w:val="none"/>
          <w:insideV w:val="none"/>
        </w:tblBorders>
      </w:tblPr>
      <w:tblGrid>
        <w:gridCol w:w="1958"/>
        <w:gridCol w:w="1958"/>
        <w:gridCol w:w="1958"/>
        <w:gridCol w:w="1958"/>
        <w:gridCol w:w="1958"/>
      </w:tblGrid>
      <w:tr>
        <w:tc>
          <w:tcPr>
            <w:tcW w:type="dxa" w:w="3168"/>
            <w:shd w:val="clear" w:color="auto" w:fill="6B1D3A"/>
            <w:tcMar>
              <w:top w:w="130" w:type="dxa"/>
              <w:bottom w:w="130" w:type="dxa"/>
              <w:left w:w="150" w:type="dxa"/>
              <w:right w:w="150" w:type="dxa"/>
            </w:tcMar>
          </w:tcPr>
          <w:p>
            <w:pPr>
              <w:jc w:val="right"/>
              <w:bidi/>
            </w:pPr>
            <w:r/>
            <w:r>
              <w:rPr>
                <w:rFonts w:ascii="Cairo" w:hAnsi="Cairo"/>
                <w:b/>
                <w:i w:val="0"/>
                <w:color w:val="FFFFFF"/>
                <w:sz w:val="20"/>
                <w:rtl/>
                <w:rFonts w:ascii="Cairo" w:hAnsi="Cairo" w:cs="Cairo"/>
              </w:rPr>
              <w:t>الأصل / التجهيز</w:t>
            </w:r>
          </w:p>
        </w:tc>
        <w:tc>
          <w:tcPr>
            <w:tcW w:type="dxa" w:w="864"/>
            <w:shd w:val="clear" w:color="auto" w:fill="6B1D3A"/>
            <w:tcMar>
              <w:top w:w="130" w:type="dxa"/>
              <w:bottom w:w="130" w:type="dxa"/>
              <w:left w:w="150" w:type="dxa"/>
              <w:right w:w="150" w:type="dxa"/>
            </w:tcMar>
          </w:tcPr>
          <w:p>
            <w:pPr>
              <w:jc w:val="right"/>
              <w:bidi/>
            </w:pPr>
            <w:r/>
            <w:r>
              <w:rPr>
                <w:rFonts w:ascii="Cairo" w:hAnsi="Cairo"/>
                <w:b/>
                <w:i w:val="0"/>
                <w:color w:val="FFFFFF"/>
                <w:sz w:val="20"/>
                <w:rtl/>
                <w:rFonts w:ascii="Cairo" w:hAnsi="Cairo" w:cs="Cairo"/>
              </w:rPr>
              <w:t>العدد</w:t>
            </w:r>
          </w:p>
        </w:tc>
        <w:tc>
          <w:tcPr>
            <w:tcW w:type="dxa" w:w="1584"/>
            <w:shd w:val="clear" w:color="auto" w:fill="6B1D3A"/>
            <w:tcMar>
              <w:top w:w="130" w:type="dxa"/>
              <w:bottom w:w="130" w:type="dxa"/>
              <w:left w:w="150" w:type="dxa"/>
              <w:right w:w="150" w:type="dxa"/>
            </w:tcMar>
          </w:tcPr>
          <w:p>
            <w:pPr>
              <w:jc w:val="right"/>
              <w:bidi/>
            </w:pPr>
            <w:r/>
            <w:r>
              <w:rPr>
                <w:rFonts w:ascii="Cairo" w:hAnsi="Cairo"/>
                <w:b/>
                <w:i w:val="0"/>
                <w:color w:val="FFFFFF"/>
                <w:sz w:val="20"/>
                <w:rtl/>
                <w:rFonts w:ascii="Cairo" w:hAnsi="Cairo" w:cs="Cairo"/>
              </w:rPr>
              <w:t>التاريخ</w:t>
            </w:r>
          </w:p>
        </w:tc>
        <w:tc>
          <w:tcPr>
            <w:tcW w:type="dxa" w:w="1728"/>
            <w:shd w:val="clear" w:color="auto" w:fill="6B1D3A"/>
            <w:tcMar>
              <w:top w:w="130" w:type="dxa"/>
              <w:bottom w:w="130" w:type="dxa"/>
              <w:left w:w="150" w:type="dxa"/>
              <w:right w:w="150" w:type="dxa"/>
            </w:tcMar>
          </w:tcPr>
          <w:p>
            <w:pPr>
              <w:jc w:val="right"/>
              <w:bidi/>
            </w:pPr>
            <w:r/>
            <w:r>
              <w:rPr>
                <w:rFonts w:ascii="Cairo" w:hAnsi="Cairo"/>
                <w:b/>
                <w:i w:val="0"/>
                <w:color w:val="FFFFFF"/>
                <w:sz w:val="20"/>
                <w:rtl/>
                <w:rFonts w:ascii="Cairo" w:hAnsi="Cairo" w:cs="Cairo"/>
              </w:rPr>
              <w:t>القيمة (ريال)</w:t>
            </w:r>
          </w:p>
        </w:tc>
        <w:tc>
          <w:tcPr>
            <w:tcW w:type="dxa" w:w="3024"/>
            <w:shd w:val="clear" w:color="auto" w:fill="6B1D3A"/>
            <w:tcMar>
              <w:top w:w="130" w:type="dxa"/>
              <w:bottom w:w="130" w:type="dxa"/>
              <w:left w:w="150" w:type="dxa"/>
              <w:right w:w="150" w:type="dxa"/>
            </w:tcMar>
          </w:tcPr>
          <w:p>
            <w:pPr>
              <w:jc w:val="right"/>
              <w:bidi/>
            </w:pPr>
            <w:r/>
            <w:r>
              <w:rPr>
                <w:rFonts w:ascii="Cairo" w:hAnsi="Cairo"/>
                <w:b/>
                <w:i w:val="0"/>
                <w:color w:val="FFFFFF"/>
                <w:sz w:val="20"/>
                <w:rtl/>
                <w:rFonts w:ascii="Cairo" w:hAnsi="Cairo" w:cs="Cairo"/>
              </w:rPr>
              <w:t>المورد المعتمد</w:t>
            </w:r>
          </w:p>
        </w:tc>
      </w:tr>
      <w:tr>
        <w:tc>
          <w:tcPr>
            <w:tcW w:type="dxa" w:w="3168"/>
            <w:shd w:val="clear" w:color="auto" w:fill="FFFFFF"/>
            <w:tcMar>
              <w:top w:w="110" w:type="dxa"/>
              <w:bottom w:w="110" w:type="dxa"/>
              <w:left w:w="130" w:type="dxa"/>
              <w:right w:w="130" w:type="dxa"/>
            </w:tcMar>
          </w:tcPr>
          <w:p>
            <w:pPr>
              <w:jc w:val="right"/>
              <w:bidi/>
            </w:pPr>
            <w:r/>
            <w:r>
              <w:rPr>
                <w:rFonts w:ascii="Cairo" w:hAnsi="Cairo"/>
                <w:b/>
                <w:i w:val="0"/>
                <w:color w:val="2E0B17"/>
                <w:sz w:val="19"/>
                <w:rtl/>
                <w:rFonts w:ascii="Cairo" w:hAnsi="Cairo" w:cs="Cairo"/>
              </w:rPr>
              <w:t>طابعة ليزر ملون HP</w:t>
            </w:r>
          </w:p>
        </w:tc>
        <w:tc>
          <w:tcPr>
            <w:tcW w:type="dxa" w:w="864"/>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١</w:t>
            </w:r>
          </w:p>
        </w:tc>
        <w:tc>
          <w:tcPr>
            <w:tcW w:type="dxa" w:w="1584"/>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١١/٠٥/٢٠٢٦</w:t>
            </w:r>
          </w:p>
        </w:tc>
        <w:tc>
          <w:tcPr>
            <w:tcW w:type="dxa" w:w="1728"/>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١,٣٥٠</w:t>
            </w:r>
          </w:p>
        </w:tc>
        <w:tc>
          <w:tcPr>
            <w:tcW w:type="dxa" w:w="3024"/>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شركة سمرة الرقمية</w:t>
            </w:r>
          </w:p>
        </w:tc>
      </w:tr>
      <w:tr>
        <w:tc>
          <w:tcPr>
            <w:tcW w:type="dxa" w:w="3168"/>
            <w:shd w:val="clear" w:color="auto" w:fill="F8F6F0"/>
            <w:tcMar>
              <w:top w:w="110" w:type="dxa"/>
              <w:bottom w:w="110" w:type="dxa"/>
              <w:left w:w="130" w:type="dxa"/>
              <w:right w:w="130" w:type="dxa"/>
            </w:tcMar>
          </w:tcPr>
          <w:p>
            <w:pPr>
              <w:jc w:val="right"/>
              <w:bidi/>
            </w:pPr>
            <w:r/>
            <w:r>
              <w:rPr>
                <w:rFonts w:ascii="Cairo" w:hAnsi="Cairo"/>
                <w:b/>
                <w:i w:val="0"/>
                <w:color w:val="2E0B17"/>
                <w:sz w:val="19"/>
                <w:rtl/>
                <w:rFonts w:ascii="Cairo" w:hAnsi="Cairo" w:cs="Cairo"/>
              </w:rPr>
              <w:t>مكتب سكرتارية خشب بني</w:t>
            </w:r>
          </w:p>
        </w:tc>
        <w:tc>
          <w:tcPr>
            <w:tcW w:type="dxa" w:w="864"/>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٦</w:t>
            </w:r>
          </w:p>
        </w:tc>
        <w:tc>
          <w:tcPr>
            <w:tcW w:type="dxa" w:w="1584"/>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٢٧/٠٦/٢٠٢٦</w:t>
            </w:r>
          </w:p>
        </w:tc>
        <w:tc>
          <w:tcPr>
            <w:tcW w:type="dxa" w:w="1728"/>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٤,٦٨٠</w:t>
            </w:r>
          </w:p>
        </w:tc>
        <w:tc>
          <w:tcPr>
            <w:tcW w:type="dxa" w:w="3024"/>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الصفوة الجديدة للأثاث</w:t>
            </w:r>
          </w:p>
        </w:tc>
      </w:tr>
      <w:tr>
        <w:tc>
          <w:tcPr>
            <w:tcW w:type="dxa" w:w="3168"/>
            <w:shd w:val="clear" w:color="auto" w:fill="FFFFFF"/>
            <w:tcMar>
              <w:top w:w="110" w:type="dxa"/>
              <w:bottom w:w="110" w:type="dxa"/>
              <w:left w:w="130" w:type="dxa"/>
              <w:right w:w="130" w:type="dxa"/>
            </w:tcMar>
          </w:tcPr>
          <w:p>
            <w:pPr>
              <w:jc w:val="right"/>
              <w:bidi/>
            </w:pPr>
            <w:r/>
            <w:r>
              <w:rPr>
                <w:rFonts w:ascii="Cairo" w:hAnsi="Cairo"/>
                <w:b/>
                <w:i w:val="0"/>
                <w:color w:val="2E0B17"/>
                <w:sz w:val="19"/>
                <w:rtl/>
                <w:rFonts w:ascii="Cairo" w:hAnsi="Cairo" w:cs="Cairo"/>
              </w:rPr>
              <w:t>كرسي دوار جلد رصاصي</w:t>
            </w:r>
          </w:p>
        </w:tc>
        <w:tc>
          <w:tcPr>
            <w:tcW w:type="dxa" w:w="864"/>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٦</w:t>
            </w:r>
          </w:p>
        </w:tc>
        <w:tc>
          <w:tcPr>
            <w:tcW w:type="dxa" w:w="1584"/>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٢٧/٠٦/٢٠٢٦</w:t>
            </w:r>
          </w:p>
        </w:tc>
        <w:tc>
          <w:tcPr>
            <w:tcW w:type="dxa" w:w="1728"/>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٢,٧٠٠</w:t>
            </w:r>
          </w:p>
        </w:tc>
        <w:tc>
          <w:tcPr>
            <w:tcW w:type="dxa" w:w="3024"/>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الصفوة الجديدة للأثاث</w:t>
            </w:r>
          </w:p>
        </w:tc>
      </w:tr>
      <w:tr>
        <w:tc>
          <w:tcPr>
            <w:tcW w:type="dxa" w:w="3168"/>
            <w:shd w:val="clear" w:color="auto" w:fill="F8F6F0"/>
            <w:tcMar>
              <w:top w:w="110" w:type="dxa"/>
              <w:bottom w:w="110" w:type="dxa"/>
              <w:left w:w="130" w:type="dxa"/>
              <w:right w:w="130" w:type="dxa"/>
            </w:tcMar>
          </w:tcPr>
          <w:p>
            <w:pPr>
              <w:jc w:val="right"/>
              <w:bidi/>
            </w:pPr>
            <w:r/>
            <w:r>
              <w:rPr>
                <w:rFonts w:ascii="Cairo" w:hAnsi="Cairo"/>
                <w:b/>
                <w:i w:val="0"/>
                <w:color w:val="2E0B17"/>
                <w:sz w:val="19"/>
                <w:rtl/>
                <w:rFonts w:ascii="Cairo" w:hAnsi="Cairo" w:cs="Cairo"/>
              </w:rPr>
              <w:t>مكيفات أوجين ٢٤ وحدة</w:t>
            </w:r>
          </w:p>
        </w:tc>
        <w:tc>
          <w:tcPr>
            <w:tcW w:type="dxa" w:w="864"/>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٣</w:t>
            </w:r>
          </w:p>
        </w:tc>
        <w:tc>
          <w:tcPr>
            <w:tcW w:type="dxa" w:w="1584"/>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٢٧/٠٦/٢٠٢٦</w:t>
            </w:r>
          </w:p>
        </w:tc>
        <w:tc>
          <w:tcPr>
            <w:tcW w:type="dxa" w:w="1728"/>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٤,٥٩٠.٨٠</w:t>
            </w:r>
          </w:p>
        </w:tc>
        <w:tc>
          <w:tcPr>
            <w:tcW w:type="dxa" w:w="3024"/>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محل بن بلال للأجهزة</w:t>
            </w:r>
          </w:p>
        </w:tc>
      </w:tr>
      <w:tr>
        <w:tc>
          <w:tcPr>
            <w:tcW w:type="dxa" w:w="3168"/>
            <w:shd w:val="clear" w:color="auto" w:fill="FFFFFF"/>
            <w:tcMar>
              <w:top w:w="110" w:type="dxa"/>
              <w:bottom w:w="110" w:type="dxa"/>
              <w:left w:w="130" w:type="dxa"/>
              <w:right w:w="130" w:type="dxa"/>
            </w:tcMar>
          </w:tcPr>
          <w:p>
            <w:pPr>
              <w:jc w:val="right"/>
              <w:bidi/>
            </w:pPr>
            <w:r/>
            <w:r>
              <w:rPr>
                <w:rFonts w:ascii="Cairo" w:hAnsi="Cairo"/>
                <w:b/>
                <w:i w:val="0"/>
                <w:color w:val="2E0B17"/>
                <w:sz w:val="19"/>
                <w:rtl/>
                <w:rFonts w:ascii="Cairo" w:hAnsi="Cairo" w:cs="Cairo"/>
              </w:rPr>
              <w:t>خزينة حديدية للمستندات</w:t>
            </w:r>
          </w:p>
        </w:tc>
        <w:tc>
          <w:tcPr>
            <w:tcW w:type="dxa" w:w="864"/>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١</w:t>
            </w:r>
          </w:p>
        </w:tc>
        <w:tc>
          <w:tcPr>
            <w:tcW w:type="dxa" w:w="1584"/>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٢٧/٠٦/٢٠٢٦</w:t>
            </w:r>
          </w:p>
        </w:tc>
        <w:tc>
          <w:tcPr>
            <w:tcW w:type="dxa" w:w="1728"/>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١,٢٥٠</w:t>
            </w:r>
          </w:p>
        </w:tc>
        <w:tc>
          <w:tcPr>
            <w:tcW w:type="dxa" w:w="3024"/>
            <w:shd w:val="clear" w:color="auto" w:fill="FFFFFF"/>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الصفوة الجديدة للأثاث</w:t>
            </w:r>
          </w:p>
        </w:tc>
      </w:tr>
      <w:tr>
        <w:tc>
          <w:tcPr>
            <w:tcW w:type="dxa" w:w="3168"/>
            <w:shd w:val="clear" w:color="auto" w:fill="F8F6F0"/>
            <w:tcMar>
              <w:top w:w="110" w:type="dxa"/>
              <w:bottom w:w="110" w:type="dxa"/>
              <w:left w:w="130" w:type="dxa"/>
              <w:right w:w="130" w:type="dxa"/>
            </w:tcMar>
          </w:tcPr>
          <w:p>
            <w:pPr>
              <w:jc w:val="right"/>
              <w:bidi/>
            </w:pPr>
            <w:r/>
            <w:r>
              <w:rPr>
                <w:rFonts w:ascii="Cairo" w:hAnsi="Cairo"/>
                <w:b/>
                <w:i w:val="0"/>
                <w:color w:val="2E0B17"/>
                <w:sz w:val="19"/>
                <w:rtl/>
                <w:rFonts w:ascii="Cairo" w:hAnsi="Cairo" w:cs="Cairo"/>
              </w:rPr>
              <w:t>كرسي انتظار كروم للمراجعين</w:t>
            </w:r>
          </w:p>
        </w:tc>
        <w:tc>
          <w:tcPr>
            <w:tcW w:type="dxa" w:w="864"/>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٣</w:t>
            </w:r>
          </w:p>
        </w:tc>
        <w:tc>
          <w:tcPr>
            <w:tcW w:type="dxa" w:w="1584"/>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٢٧/٠٦/٢٠٢٦</w:t>
            </w:r>
          </w:p>
        </w:tc>
        <w:tc>
          <w:tcPr>
            <w:tcW w:type="dxa" w:w="1728"/>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١,٠٥٠</w:t>
            </w:r>
          </w:p>
        </w:tc>
        <w:tc>
          <w:tcPr>
            <w:tcW w:type="dxa" w:w="3024"/>
            <w:shd w:val="clear" w:color="auto" w:fill="F8F6F0"/>
            <w:tcMar>
              <w:top w:w="110" w:type="dxa"/>
              <w:bottom w:w="110" w:type="dxa"/>
              <w:left w:w="130" w:type="dxa"/>
              <w:right w:w="130" w:type="dxa"/>
            </w:tcMar>
          </w:tcPr>
          <w:p>
            <w:pPr>
              <w:jc w:val="right"/>
              <w:bidi/>
            </w:pPr>
            <w:r/>
            <w:r>
              <w:rPr>
                <w:rFonts w:ascii="Cairo" w:hAnsi="Cairo"/>
                <w:b w:val="0"/>
                <w:i w:val="0"/>
                <w:color w:val="2E0B17"/>
                <w:sz w:val="19"/>
                <w:rtl/>
                <w:rFonts w:ascii="Cairo" w:hAnsi="Cairo" w:cs="Cairo"/>
              </w:rPr>
              <w:t>مؤسسة الشرق هوم</w:t>
            </w:r>
          </w:p>
        </w:tc>
      </w:tr>
      <w:tr>
        <w:tc>
          <w:tcPr>
            <w:tcW w:type="dxa" w:w="3168"/>
            <w:shd w:val="clear" w:color="auto" w:fill="F2ECE1"/>
            <w:tcMar>
              <w:top w:w="110" w:type="dxa"/>
              <w:bottom w:w="110" w:type="dxa"/>
              <w:left w:w="130" w:type="dxa"/>
              <w:right w:w="130" w:type="dxa"/>
            </w:tcMar>
          </w:tcPr>
          <w:p>
            <w:pPr>
              <w:jc w:val="right"/>
              <w:bidi/>
            </w:pPr>
            <w:r/>
            <w:r>
              <w:rPr>
                <w:rFonts w:ascii="Cairo" w:hAnsi="Cairo"/>
                <w:b/>
                <w:i w:val="0"/>
                <w:color w:val="6B1D3A"/>
                <w:sz w:val="19"/>
                <w:rtl/>
                <w:rFonts w:ascii="Cairo" w:hAnsi="Cairo" w:cs="Cairo"/>
              </w:rPr>
              <w:t>إجمالي مشتريات الأصول</w:t>
            </w:r>
          </w:p>
        </w:tc>
        <w:tc>
          <w:tcPr>
            <w:tcW w:type="dxa" w:w="864"/>
            <w:shd w:val="clear" w:color="auto" w:fill="F2ECE1"/>
            <w:tcMar>
              <w:top w:w="110" w:type="dxa"/>
              <w:bottom w:w="110" w:type="dxa"/>
              <w:left w:w="130" w:type="dxa"/>
              <w:right w:w="130" w:type="dxa"/>
            </w:tcMar>
          </w:tcPr>
          <w:p>
            <w:pPr>
              <w:jc w:val="right"/>
              <w:bidi/>
            </w:pPr>
            <w:r/>
            <w:r>
              <w:rPr>
                <w:rFonts w:ascii="Cairo" w:hAnsi="Cairo"/>
                <w:b/>
                <w:i w:val="0"/>
                <w:color w:val="6B1D3A"/>
                <w:sz w:val="19"/>
                <w:rtl/>
                <w:rFonts w:ascii="Cairo" w:hAnsi="Cairo" w:cs="Cairo"/>
              </w:rPr>
              <w:t>—</w:t>
            </w:r>
          </w:p>
        </w:tc>
        <w:tc>
          <w:tcPr>
            <w:tcW w:type="dxa" w:w="1584"/>
            <w:shd w:val="clear" w:color="auto" w:fill="F2ECE1"/>
            <w:tcMar>
              <w:top w:w="110" w:type="dxa"/>
              <w:bottom w:w="110" w:type="dxa"/>
              <w:left w:w="130" w:type="dxa"/>
              <w:right w:w="130" w:type="dxa"/>
            </w:tcMar>
          </w:tcPr>
          <w:p>
            <w:pPr>
              <w:jc w:val="right"/>
              <w:bidi/>
            </w:pPr>
            <w:r/>
            <w:r>
              <w:rPr>
                <w:rFonts w:ascii="Cairo" w:hAnsi="Cairo"/>
                <w:b/>
                <w:i w:val="0"/>
                <w:color w:val="6B1D3A"/>
                <w:sz w:val="19"/>
                <w:rtl/>
                <w:rFonts w:ascii="Cairo" w:hAnsi="Cairo" w:cs="Cairo"/>
              </w:rPr>
              <w:t>—</w:t>
            </w:r>
          </w:p>
        </w:tc>
        <w:tc>
          <w:tcPr>
            <w:tcW w:type="dxa" w:w="1728"/>
            <w:shd w:val="clear" w:color="auto" w:fill="F2ECE1"/>
            <w:tcMar>
              <w:top w:w="110" w:type="dxa"/>
              <w:bottom w:w="110" w:type="dxa"/>
              <w:left w:w="130" w:type="dxa"/>
              <w:right w:w="130" w:type="dxa"/>
            </w:tcMar>
          </w:tcPr>
          <w:p>
            <w:pPr>
              <w:jc w:val="right"/>
              <w:bidi/>
            </w:pPr>
            <w:r/>
            <w:r>
              <w:rPr>
                <w:rFonts w:ascii="Cairo" w:hAnsi="Cairo"/>
                <w:b/>
                <w:i w:val="0"/>
                <w:color w:val="6B1D3A"/>
                <w:sz w:val="19"/>
                <w:rtl/>
                <w:rFonts w:ascii="Cairo" w:hAnsi="Cairo" w:cs="Cairo"/>
              </w:rPr>
              <w:t>١٥,٦٢٠.٨٠</w:t>
            </w:r>
          </w:p>
        </w:tc>
        <w:tc>
          <w:tcPr>
            <w:tcW w:type="dxa" w:w="3024"/>
            <w:shd w:val="clear" w:color="auto" w:fill="F2ECE1"/>
            <w:tcMar>
              <w:top w:w="110" w:type="dxa"/>
              <w:bottom w:w="110" w:type="dxa"/>
              <w:left w:w="130" w:type="dxa"/>
              <w:right w:w="130" w:type="dxa"/>
            </w:tcMar>
          </w:tcPr>
          <w:p>
            <w:pPr>
              <w:jc w:val="right"/>
              <w:bidi/>
            </w:pPr>
            <w:r/>
            <w:r>
              <w:rPr>
                <w:rFonts w:ascii="Cairo" w:hAnsi="Cairo"/>
                <w:b/>
                <w:i w:val="0"/>
                <w:color w:val="6B1D3A"/>
                <w:sz w:val="19"/>
                <w:rtl/>
                <w:rFonts w:ascii="Cairo" w:hAnsi="Cairo" w:cs="Cairo"/>
              </w:rPr>
              <w:t>مقابل ٣٤,٧٧٥.٥٠ ريال في H1 2025</w:t>
            </w:r>
          </w:p>
        </w:tc>
      </w:tr>
    </w:tbl>
    <w:p>
      <w:pPr>
        <w:spacing w:after="120"/>
      </w:pPr>
    </w:p>
    <w:sectPr w:rsidR="00FC693F" w:rsidRPr="0006063C" w:rsidSect="00034616">
      <w:pgSz w:w="12240" w:h="15840"/>
      <w:pgMar w:top="1224" w:right="1224" w:bottom="1224" w:left="1224"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iro" w:hAnsi="Cairo"/>
      <w:color w:val="242220"/>
      <w:sz w:val="22"/>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