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3142A" w14:textId="77777777" w:rsidR="003A1B6C" w:rsidRPr="003A1B6C" w:rsidRDefault="003A1B6C" w:rsidP="003A1B6C">
      <w:pPr>
        <w:spacing w:after="0" w:line="240" w:lineRule="auto"/>
        <w:ind w:firstLine="1080"/>
        <w:jc w:val="center"/>
        <w:rPr>
          <w:b/>
          <w:bCs/>
          <w:sz w:val="20"/>
        </w:rPr>
      </w:pPr>
      <w:r w:rsidRPr="003A1B6C">
        <w:rPr>
          <w:b/>
          <w:bCs/>
          <w:noProof/>
          <w:sz w:val="20"/>
        </w:rPr>
        <w:drawing>
          <wp:inline distT="0" distB="0" distL="0" distR="0" wp14:anchorId="0D573F53" wp14:editId="6724FC23">
            <wp:extent cx="1728269" cy="334852"/>
            <wp:effectExtent l="19050" t="0" r="5281" b="0"/>
            <wp:docPr id="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4504" cy="3379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0594102" w14:textId="77777777" w:rsidR="003A1B6C" w:rsidRPr="003A1B6C" w:rsidRDefault="003A1B6C" w:rsidP="003A1B6C">
      <w:pPr>
        <w:spacing w:after="0" w:line="240" w:lineRule="auto"/>
        <w:jc w:val="center"/>
        <w:rPr>
          <w:rFonts w:ascii="Arial" w:hAnsi="Arial" w:cs="Arial"/>
          <w:bCs/>
          <w:sz w:val="20"/>
        </w:rPr>
      </w:pPr>
      <w:r w:rsidRPr="003A1B6C">
        <w:rPr>
          <w:noProof/>
          <w:sz w:val="20"/>
        </w:rPr>
        <w:drawing>
          <wp:anchor distT="0" distB="0" distL="114300" distR="114300" simplePos="0" relativeHeight="251661312" behindDoc="1" locked="0" layoutInCell="1" allowOverlap="1" wp14:anchorId="10E9B245" wp14:editId="7068B597">
            <wp:simplePos x="0" y="0"/>
            <wp:positionH relativeFrom="column">
              <wp:posOffset>49195</wp:posOffset>
            </wp:positionH>
            <wp:positionV relativeFrom="paragraph">
              <wp:posOffset>-4522</wp:posOffset>
            </wp:positionV>
            <wp:extent cx="875253" cy="1319711"/>
            <wp:effectExtent l="19050" t="0" r="1047" b="0"/>
            <wp:wrapNone/>
            <wp:docPr id="648" name="Picture 7" descr="THE STATE EMBLEM OF INDIA (PROHIBITION OF IMPROPER USE) ACT, 2005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THE STATE EMBLEM OF INDIA (PROHIBITION OF IMPROPER USE) ACT, 2005 ...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5253" cy="131971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3A1B6C">
        <w:rPr>
          <w:rFonts w:ascii="Mangal" w:hAnsi="Mangal" w:cs="Nirmala UI"/>
          <w:bCs/>
          <w:sz w:val="20"/>
          <w:cs/>
        </w:rPr>
        <w:t>कर्मचारी</w:t>
      </w:r>
      <w:r w:rsidRPr="003A1B6C">
        <w:rPr>
          <w:rFonts w:cs="Mangal"/>
          <w:bCs/>
          <w:sz w:val="20"/>
          <w:cs/>
        </w:rPr>
        <w:t xml:space="preserve"> </w:t>
      </w:r>
      <w:r w:rsidRPr="003A1B6C">
        <w:rPr>
          <w:rFonts w:ascii="Mangal" w:hAnsi="Mangal" w:cs="Nirmala UI"/>
          <w:bCs/>
          <w:sz w:val="20"/>
          <w:cs/>
        </w:rPr>
        <w:t>भविष्य</w:t>
      </w:r>
      <w:r w:rsidRPr="003A1B6C">
        <w:rPr>
          <w:rFonts w:cs="Mangal"/>
          <w:bCs/>
          <w:sz w:val="20"/>
          <w:cs/>
        </w:rPr>
        <w:t xml:space="preserve"> </w:t>
      </w:r>
      <w:r w:rsidRPr="003A1B6C">
        <w:rPr>
          <w:rFonts w:ascii="Mangal" w:hAnsi="Mangal" w:cs="Nirmala UI"/>
          <w:bCs/>
          <w:sz w:val="20"/>
          <w:cs/>
        </w:rPr>
        <w:t>निधि</w:t>
      </w:r>
      <w:r w:rsidRPr="003A1B6C">
        <w:rPr>
          <w:rFonts w:cs="Mangal"/>
          <w:bCs/>
          <w:sz w:val="20"/>
          <w:cs/>
        </w:rPr>
        <w:t xml:space="preserve"> </w:t>
      </w:r>
      <w:r w:rsidRPr="003A1B6C">
        <w:rPr>
          <w:rFonts w:ascii="Mangal" w:hAnsi="Mangal" w:cs="Nirmala UI"/>
          <w:bCs/>
          <w:sz w:val="20"/>
          <w:cs/>
        </w:rPr>
        <w:t>संगठन</w:t>
      </w:r>
    </w:p>
    <w:p w14:paraId="2B1FDAF2" w14:textId="77777777" w:rsidR="003A1B6C" w:rsidRPr="003A1B6C" w:rsidRDefault="003A1B6C" w:rsidP="003A1B6C">
      <w:pPr>
        <w:spacing w:after="0" w:line="240" w:lineRule="auto"/>
        <w:jc w:val="center"/>
        <w:rPr>
          <w:rFonts w:ascii="Times New Roman" w:hAnsi="Times New Roman" w:cs="Times New Roman"/>
          <w:bCs/>
          <w:sz w:val="20"/>
        </w:rPr>
      </w:pPr>
      <w:r w:rsidRPr="003A1B6C">
        <w:rPr>
          <w:bCs/>
          <w:noProof/>
          <w:sz w:val="20"/>
        </w:rPr>
        <w:drawing>
          <wp:anchor distT="0" distB="0" distL="114300" distR="114300" simplePos="0" relativeHeight="251657216" behindDoc="0" locked="0" layoutInCell="1" allowOverlap="1" wp14:anchorId="7C0B485B" wp14:editId="57E3B77B">
            <wp:simplePos x="0" y="0"/>
            <wp:positionH relativeFrom="column">
              <wp:posOffset>4998085</wp:posOffset>
            </wp:positionH>
            <wp:positionV relativeFrom="paragraph">
              <wp:posOffset>17145</wp:posOffset>
            </wp:positionV>
            <wp:extent cx="868045" cy="895985"/>
            <wp:effectExtent l="19050" t="0" r="8255" b="0"/>
            <wp:wrapNone/>
            <wp:docPr id="6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045" cy="8959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3A1B6C">
        <w:rPr>
          <w:bCs/>
          <w:sz w:val="20"/>
        </w:rPr>
        <w:t>(</w:t>
      </w:r>
      <w:r w:rsidRPr="003A1B6C">
        <w:rPr>
          <w:rFonts w:ascii="Mangal" w:hAnsi="Mangal" w:cs="Nirmala UI"/>
          <w:bCs/>
          <w:sz w:val="20"/>
          <w:cs/>
        </w:rPr>
        <w:t>श्रम</w:t>
      </w:r>
      <w:r w:rsidRPr="003A1B6C">
        <w:rPr>
          <w:rFonts w:cs="Mangal"/>
          <w:bCs/>
          <w:sz w:val="20"/>
          <w:cs/>
        </w:rPr>
        <w:t xml:space="preserve"> </w:t>
      </w:r>
      <w:r w:rsidRPr="003A1B6C">
        <w:rPr>
          <w:rFonts w:ascii="Mangal" w:hAnsi="Mangal" w:cs="Nirmala UI"/>
          <w:bCs/>
          <w:sz w:val="20"/>
          <w:cs/>
        </w:rPr>
        <w:t>एवं</w:t>
      </w:r>
      <w:r w:rsidRPr="003A1B6C">
        <w:rPr>
          <w:rFonts w:cs="Mangal"/>
          <w:bCs/>
          <w:sz w:val="20"/>
          <w:cs/>
        </w:rPr>
        <w:t xml:space="preserve"> </w:t>
      </w:r>
      <w:r w:rsidRPr="003A1B6C">
        <w:rPr>
          <w:rFonts w:ascii="Mangal" w:hAnsi="Mangal" w:cs="Nirmala UI"/>
          <w:bCs/>
          <w:sz w:val="20"/>
          <w:cs/>
        </w:rPr>
        <w:t>रोजगार</w:t>
      </w:r>
      <w:r w:rsidRPr="003A1B6C">
        <w:rPr>
          <w:rFonts w:cs="Mangal"/>
          <w:bCs/>
          <w:sz w:val="20"/>
          <w:cs/>
        </w:rPr>
        <w:t xml:space="preserve"> </w:t>
      </w:r>
      <w:r w:rsidRPr="003A1B6C">
        <w:rPr>
          <w:rFonts w:ascii="Mangal" w:hAnsi="Mangal" w:cs="Nirmala UI"/>
          <w:bCs/>
          <w:sz w:val="20"/>
          <w:cs/>
        </w:rPr>
        <w:t>मंत्रालय</w:t>
      </w:r>
      <w:r w:rsidRPr="003A1B6C">
        <w:rPr>
          <w:bCs/>
          <w:sz w:val="20"/>
        </w:rPr>
        <w:t xml:space="preserve">, </w:t>
      </w:r>
      <w:r w:rsidRPr="003A1B6C">
        <w:rPr>
          <w:rFonts w:ascii="Mangal" w:hAnsi="Mangal" w:cs="Nirmala UI"/>
          <w:bCs/>
          <w:sz w:val="20"/>
          <w:cs/>
        </w:rPr>
        <w:t>भारत</w:t>
      </w:r>
      <w:r w:rsidRPr="003A1B6C">
        <w:rPr>
          <w:rFonts w:cs="Mangal"/>
          <w:bCs/>
          <w:sz w:val="20"/>
          <w:cs/>
        </w:rPr>
        <w:t xml:space="preserve"> </w:t>
      </w:r>
      <w:r w:rsidRPr="003A1B6C">
        <w:rPr>
          <w:rFonts w:ascii="Mangal" w:hAnsi="Mangal" w:cs="Nirmala UI"/>
          <w:bCs/>
          <w:sz w:val="20"/>
          <w:cs/>
        </w:rPr>
        <w:t>सरकार</w:t>
      </w:r>
      <w:r w:rsidRPr="003A1B6C">
        <w:rPr>
          <w:bCs/>
          <w:sz w:val="20"/>
        </w:rPr>
        <w:t>)</w:t>
      </w:r>
    </w:p>
    <w:p w14:paraId="001F3B14" w14:textId="77777777" w:rsidR="003A1B6C" w:rsidRPr="003A1B6C" w:rsidRDefault="003A1B6C" w:rsidP="003A1B6C">
      <w:pPr>
        <w:pStyle w:val="Title"/>
        <w:rPr>
          <w:b w:val="0"/>
          <w:sz w:val="20"/>
          <w:szCs w:val="20"/>
        </w:rPr>
      </w:pPr>
      <w:r w:rsidRPr="003A1B6C">
        <w:rPr>
          <w:b w:val="0"/>
          <w:sz w:val="20"/>
          <w:szCs w:val="20"/>
        </w:rPr>
        <w:t>Employees’ Provident Fund Organisation</w:t>
      </w:r>
    </w:p>
    <w:p w14:paraId="492A147B" w14:textId="77777777" w:rsidR="003A1B6C" w:rsidRPr="003A1B6C" w:rsidRDefault="003A1B6C" w:rsidP="003A1B6C">
      <w:pPr>
        <w:spacing w:after="0" w:line="240" w:lineRule="auto"/>
        <w:jc w:val="center"/>
        <w:rPr>
          <w:bCs/>
          <w:sz w:val="20"/>
        </w:rPr>
      </w:pPr>
      <w:r w:rsidRPr="003A1B6C">
        <w:rPr>
          <w:bCs/>
          <w:sz w:val="20"/>
        </w:rPr>
        <w:t>(Ministry of Labour &amp; Employment, Government of India)</w:t>
      </w:r>
    </w:p>
    <w:p w14:paraId="6E607E96" w14:textId="77777777" w:rsidR="003A1B6C" w:rsidRPr="003A1B6C" w:rsidRDefault="003A1B6C" w:rsidP="003A1B6C">
      <w:pPr>
        <w:spacing w:after="0" w:line="240" w:lineRule="auto"/>
        <w:jc w:val="center"/>
        <w:rPr>
          <w:bCs/>
          <w:sz w:val="20"/>
        </w:rPr>
      </w:pPr>
      <w:r w:rsidRPr="003A1B6C">
        <w:rPr>
          <w:rStyle w:val="TitleChar"/>
          <w:rFonts w:eastAsiaTheme="minorEastAsia" w:cs="Nirmala UI"/>
          <w:sz w:val="20"/>
          <w:szCs w:val="20"/>
          <w:cs/>
        </w:rPr>
        <w:t>क्षेत्रीय</w:t>
      </w:r>
      <w:r w:rsidRPr="003A1B6C">
        <w:rPr>
          <w:rStyle w:val="TitleChar"/>
          <w:rFonts w:eastAsiaTheme="minorEastAsia"/>
          <w:sz w:val="20"/>
          <w:szCs w:val="20"/>
          <w:rtl/>
          <w:cs/>
        </w:rPr>
        <w:t xml:space="preserve"> </w:t>
      </w:r>
      <w:r w:rsidRPr="003A1B6C">
        <w:rPr>
          <w:rStyle w:val="TitleChar"/>
          <w:rFonts w:eastAsiaTheme="minorEastAsia" w:cs="Nirmala UI"/>
          <w:sz w:val="20"/>
          <w:szCs w:val="20"/>
          <w:cs/>
        </w:rPr>
        <w:t>कार्यालय</w:t>
      </w:r>
      <w:r w:rsidRPr="003A1B6C">
        <w:rPr>
          <w:bCs/>
          <w:sz w:val="20"/>
        </w:rPr>
        <w:t xml:space="preserve">, </w:t>
      </w:r>
      <w:r w:rsidRPr="003A1B6C">
        <w:rPr>
          <w:rFonts w:ascii="Mangal" w:hAnsi="Mangal" w:cs="Nirmala UI"/>
          <w:bCs/>
          <w:sz w:val="20"/>
          <w:cs/>
        </w:rPr>
        <w:t>पुणे</w:t>
      </w:r>
      <w:r w:rsidRPr="003A1B6C">
        <w:rPr>
          <w:bCs/>
          <w:sz w:val="20"/>
        </w:rPr>
        <w:t xml:space="preserve">  REGIONAL OFFICE II</w:t>
      </w:r>
    </w:p>
    <w:p w14:paraId="06E528CC" w14:textId="77777777" w:rsidR="003A1B6C" w:rsidRPr="003A1B6C" w:rsidRDefault="003A1B6C" w:rsidP="003A1B6C">
      <w:pPr>
        <w:spacing w:after="0" w:line="240" w:lineRule="auto"/>
        <w:jc w:val="center"/>
        <w:rPr>
          <w:bCs/>
          <w:sz w:val="20"/>
        </w:rPr>
      </w:pPr>
      <w:r w:rsidRPr="003A1B6C">
        <w:rPr>
          <w:rFonts w:ascii="Mangal" w:hAnsi="Mangal" w:cs="Nirmala UI"/>
          <w:bCs/>
          <w:sz w:val="20"/>
          <w:cs/>
        </w:rPr>
        <w:t>संजय</w:t>
      </w:r>
      <w:r w:rsidRPr="003A1B6C">
        <w:rPr>
          <w:rFonts w:ascii="Mangal" w:hAnsi="Mangal" w:cs="Mangal"/>
          <w:bCs/>
          <w:sz w:val="20"/>
          <w:cs/>
        </w:rPr>
        <w:t xml:space="preserve"> </w:t>
      </w:r>
      <w:r w:rsidRPr="003A1B6C">
        <w:rPr>
          <w:rFonts w:ascii="Mangal" w:hAnsi="Mangal" w:cs="Nirmala UI"/>
          <w:bCs/>
          <w:sz w:val="20"/>
          <w:cs/>
        </w:rPr>
        <w:t>काले</w:t>
      </w:r>
      <w:r w:rsidRPr="003A1B6C">
        <w:rPr>
          <w:rFonts w:ascii="Mangal" w:hAnsi="Mangal" w:cs="Mangal"/>
          <w:bCs/>
          <w:sz w:val="20"/>
          <w:cs/>
        </w:rPr>
        <w:t xml:space="preserve"> </w:t>
      </w:r>
      <w:r w:rsidRPr="003A1B6C">
        <w:rPr>
          <w:rFonts w:ascii="Mangal" w:hAnsi="Mangal" w:cs="Nirmala UI"/>
          <w:bCs/>
          <w:sz w:val="20"/>
          <w:cs/>
        </w:rPr>
        <w:t>सभागृह</w:t>
      </w:r>
      <w:r w:rsidRPr="003A1B6C">
        <w:rPr>
          <w:bCs/>
          <w:sz w:val="20"/>
        </w:rPr>
        <w:t xml:space="preserve">, </w:t>
      </w:r>
      <w:r w:rsidRPr="003A1B6C">
        <w:rPr>
          <w:rFonts w:ascii="Mangal" w:hAnsi="Mangal" w:cs="Nirmala UI"/>
          <w:bCs/>
          <w:sz w:val="20"/>
          <w:cs/>
        </w:rPr>
        <w:t>प्राधिकरण</w:t>
      </w:r>
      <w:r w:rsidRPr="003A1B6C">
        <w:rPr>
          <w:rFonts w:ascii="Mangal" w:hAnsi="Mangal"/>
          <w:bCs/>
          <w:sz w:val="20"/>
        </w:rPr>
        <w:t>,</w:t>
      </w:r>
      <w:r w:rsidRPr="003A1B6C">
        <w:rPr>
          <w:rFonts w:ascii="Mangal" w:hAnsi="Mangal" w:cs="Nirmala UI"/>
          <w:bCs/>
          <w:sz w:val="20"/>
        </w:rPr>
        <w:t xml:space="preserve"> </w:t>
      </w:r>
      <w:r w:rsidRPr="003A1B6C">
        <w:rPr>
          <w:rFonts w:ascii="Mangal" w:hAnsi="Mangal" w:cs="Nirmala UI"/>
          <w:bCs/>
          <w:sz w:val="20"/>
          <w:cs/>
        </w:rPr>
        <w:t>सेक्टर</w:t>
      </w:r>
      <w:r w:rsidRPr="003A1B6C">
        <w:rPr>
          <w:rFonts w:ascii="Mangal" w:hAnsi="Mangal" w:cs="Mangal"/>
          <w:bCs/>
          <w:sz w:val="20"/>
          <w:cs/>
        </w:rPr>
        <w:t xml:space="preserve"> </w:t>
      </w:r>
      <w:r w:rsidRPr="003A1B6C">
        <w:rPr>
          <w:rFonts w:ascii="Mangal" w:hAnsi="Mangal" w:cs="Nirmala UI"/>
          <w:bCs/>
          <w:sz w:val="20"/>
          <w:cs/>
        </w:rPr>
        <w:t>२८</w:t>
      </w:r>
      <w:r w:rsidRPr="003A1B6C">
        <w:rPr>
          <w:rFonts w:ascii="Mangal" w:hAnsi="Mangal"/>
          <w:bCs/>
          <w:sz w:val="20"/>
        </w:rPr>
        <w:t>,</w:t>
      </w:r>
      <w:r w:rsidRPr="003A1B6C">
        <w:rPr>
          <w:rFonts w:ascii="Mangal" w:hAnsi="Mangal" w:cs="Nirmala UI"/>
          <w:bCs/>
          <w:sz w:val="20"/>
        </w:rPr>
        <w:t xml:space="preserve"> </w:t>
      </w:r>
      <w:r w:rsidRPr="003A1B6C">
        <w:rPr>
          <w:rFonts w:ascii="Mangal" w:hAnsi="Mangal" w:cs="Nirmala UI"/>
          <w:bCs/>
          <w:sz w:val="20"/>
          <w:cs/>
        </w:rPr>
        <w:t>आकुर्डी</w:t>
      </w:r>
      <w:r w:rsidRPr="003A1B6C">
        <w:rPr>
          <w:rFonts w:cs="Mangal"/>
          <w:bCs/>
          <w:sz w:val="20"/>
          <w:cs/>
        </w:rPr>
        <w:t xml:space="preserve"> </w:t>
      </w:r>
      <w:r w:rsidRPr="003A1B6C">
        <w:rPr>
          <w:rFonts w:ascii="Mangal" w:hAnsi="Mangal" w:cs="Nirmala UI"/>
          <w:bCs/>
          <w:sz w:val="20"/>
          <w:cs/>
        </w:rPr>
        <w:t>पुणे</w:t>
      </w:r>
      <w:r w:rsidRPr="003A1B6C">
        <w:rPr>
          <w:rFonts w:cs="Mangal"/>
          <w:bCs/>
          <w:sz w:val="20"/>
          <w:cs/>
        </w:rPr>
        <w:t xml:space="preserve"> </w:t>
      </w:r>
      <w:r w:rsidRPr="003A1B6C">
        <w:rPr>
          <w:bCs/>
          <w:sz w:val="20"/>
        </w:rPr>
        <w:t xml:space="preserve">– </w:t>
      </w:r>
      <w:r w:rsidRPr="003A1B6C">
        <w:rPr>
          <w:rFonts w:ascii="Mangal" w:hAnsi="Mangal" w:cs="Nirmala UI"/>
          <w:bCs/>
          <w:sz w:val="20"/>
          <w:cs/>
        </w:rPr>
        <w:t>४११०४४</w:t>
      </w:r>
    </w:p>
    <w:p w14:paraId="205AC798" w14:textId="77777777" w:rsidR="003A1B6C" w:rsidRPr="003A1B6C" w:rsidRDefault="003A1B6C" w:rsidP="003A1B6C">
      <w:pPr>
        <w:spacing w:after="0" w:line="240" w:lineRule="auto"/>
        <w:jc w:val="center"/>
        <w:rPr>
          <w:bCs/>
          <w:sz w:val="20"/>
        </w:rPr>
      </w:pPr>
      <w:r w:rsidRPr="003A1B6C">
        <w:rPr>
          <w:bCs/>
          <w:sz w:val="20"/>
        </w:rPr>
        <w:t>Sanjay Kale Sabhagruh, Pradhikaran, Sector 28, Akurdi, Pune - 411044</w:t>
      </w:r>
    </w:p>
    <w:p w14:paraId="55A7CF82" w14:textId="77777777" w:rsidR="003A1B6C" w:rsidRPr="003A1B6C" w:rsidRDefault="003A1B6C" w:rsidP="003A1B6C">
      <w:pPr>
        <w:spacing w:after="0" w:line="240" w:lineRule="auto"/>
        <w:jc w:val="center"/>
        <w:rPr>
          <w:bCs/>
          <w:sz w:val="20"/>
        </w:rPr>
      </w:pPr>
      <w:r w:rsidRPr="003A1B6C">
        <w:rPr>
          <w:bCs/>
          <w:sz w:val="20"/>
        </w:rPr>
        <w:t xml:space="preserve">Phone: 020-27640761, 27655421, </w:t>
      </w:r>
      <w:proofErr w:type="gramStart"/>
      <w:r w:rsidRPr="003A1B6C">
        <w:rPr>
          <w:bCs/>
          <w:sz w:val="20"/>
        </w:rPr>
        <w:t xml:space="preserve">27650987,   </w:t>
      </w:r>
      <w:proofErr w:type="gramEnd"/>
      <w:r w:rsidRPr="003A1B6C">
        <w:rPr>
          <w:bCs/>
          <w:sz w:val="20"/>
        </w:rPr>
        <w:t xml:space="preserve">                                              </w:t>
      </w:r>
      <w:r w:rsidRPr="003A1B6C">
        <w:rPr>
          <w:bCs/>
          <w:sz w:val="20"/>
        </w:rPr>
        <w:tab/>
        <w:t>* Fax: 020-27655908</w:t>
      </w:r>
    </w:p>
    <w:p w14:paraId="21D09E65" w14:textId="77777777" w:rsidR="003A1B6C" w:rsidRPr="003A1B6C" w:rsidRDefault="003A1B6C" w:rsidP="003A1B6C">
      <w:pPr>
        <w:pBdr>
          <w:bottom w:val="single" w:sz="6" w:space="1" w:color="auto"/>
        </w:pBdr>
        <w:spacing w:after="0" w:line="240" w:lineRule="auto"/>
        <w:jc w:val="both"/>
        <w:rPr>
          <w:bCs/>
          <w:sz w:val="20"/>
        </w:rPr>
      </w:pPr>
      <w:r w:rsidRPr="003A1B6C">
        <w:rPr>
          <w:bCs/>
          <w:sz w:val="20"/>
        </w:rPr>
        <w:t xml:space="preserve">Email Id: </w:t>
      </w:r>
      <w:hyperlink r:id="rId7" w:history="1">
        <w:r w:rsidRPr="003A1B6C">
          <w:rPr>
            <w:rStyle w:val="Hyperlink"/>
            <w:bCs/>
            <w:sz w:val="20"/>
          </w:rPr>
          <w:t>recoveryropune2@gmail.com</w:t>
        </w:r>
      </w:hyperlink>
      <w:r w:rsidRPr="003A1B6C">
        <w:rPr>
          <w:bCs/>
          <w:sz w:val="20"/>
        </w:rPr>
        <w:t xml:space="preserve"> , </w:t>
      </w:r>
      <w:hyperlink r:id="rId8" w:history="1">
        <w:r w:rsidRPr="003A1B6C">
          <w:rPr>
            <w:rStyle w:val="Hyperlink"/>
            <w:bCs/>
            <w:sz w:val="20"/>
          </w:rPr>
          <w:t>ro.pune2@epfindia.gov.in</w:t>
        </w:r>
      </w:hyperlink>
      <w:r w:rsidRPr="003A1B6C">
        <w:rPr>
          <w:bCs/>
          <w:sz w:val="20"/>
        </w:rPr>
        <w:t xml:space="preserve">  </w:t>
      </w:r>
    </w:p>
    <w:p w14:paraId="0AFB348E" w14:textId="77777777" w:rsidR="006B3F27" w:rsidRPr="00CD121C" w:rsidRDefault="006B3F27" w:rsidP="006B3F27">
      <w:pPr>
        <w:spacing w:after="0" w:line="240" w:lineRule="auto"/>
        <w:rPr>
          <w:rFonts w:asciiTheme="majorHAnsi" w:hAnsiTheme="majorHAnsi" w:cs="Times New Roman"/>
          <w:sz w:val="20"/>
        </w:rPr>
      </w:pPr>
      <w:r w:rsidRPr="00CD121C">
        <w:rPr>
          <w:rFonts w:asciiTheme="majorHAnsi" w:hAnsiTheme="majorHAnsi" w:cs="Times New Roman"/>
          <w:sz w:val="20"/>
        </w:rPr>
        <w:t>{{DISPATCH NO}}</w:t>
      </w:r>
      <w:proofErr w:type="gramStart"/>
      <w:r w:rsidRPr="00CD121C">
        <w:rPr>
          <w:rFonts w:asciiTheme="majorHAnsi" w:hAnsiTheme="majorHAnsi" w:cs="Times New Roman"/>
          <w:sz w:val="20"/>
        </w:rPr>
        <w:t>/{</w:t>
      </w:r>
      <w:proofErr w:type="gramEnd"/>
      <w:r w:rsidRPr="00CD121C">
        <w:rPr>
          <w:rFonts w:asciiTheme="majorHAnsi" w:hAnsiTheme="majorHAnsi" w:cs="Times New Roman"/>
          <w:sz w:val="20"/>
        </w:rPr>
        <w:t xml:space="preserve">{ESTA CODE}}/Recovery/                                                              Date: {{DATE}} </w:t>
      </w:r>
    </w:p>
    <w:p w14:paraId="3265885C" w14:textId="3643EC8F" w:rsidR="003A1B6C" w:rsidRPr="003A1B6C" w:rsidRDefault="003A1B6C" w:rsidP="003A1B6C">
      <w:pPr>
        <w:spacing w:after="0"/>
        <w:rPr>
          <w:rFonts w:asciiTheme="majorHAnsi" w:hAnsiTheme="majorHAnsi" w:cs="Times New Roman"/>
          <w:sz w:val="20"/>
        </w:rPr>
      </w:pPr>
      <w:r w:rsidRPr="003A1B6C">
        <w:rPr>
          <w:rFonts w:asciiTheme="majorHAnsi" w:hAnsiTheme="majorHAnsi"/>
          <w:sz w:val="2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7C2CEF89" w14:textId="77777777" w:rsidR="003A1B6C" w:rsidRPr="003A1B6C" w:rsidRDefault="003A1B6C" w:rsidP="003A1B6C">
      <w:pPr>
        <w:spacing w:after="0"/>
        <w:jc w:val="center"/>
        <w:rPr>
          <w:rFonts w:asciiTheme="majorHAnsi" w:hAnsiTheme="majorHAnsi" w:cs="Times New Roman"/>
          <w:b/>
          <w:bCs/>
          <w:sz w:val="20"/>
          <w:u w:val="single"/>
        </w:rPr>
      </w:pPr>
      <w:r w:rsidRPr="003A1B6C">
        <w:rPr>
          <w:rFonts w:asciiTheme="majorHAnsi" w:hAnsiTheme="majorHAnsi" w:cs="Times New Roman"/>
          <w:b/>
          <w:bCs/>
          <w:sz w:val="20"/>
          <w:u w:val="single"/>
        </w:rPr>
        <w:t>SUMMON</w:t>
      </w:r>
    </w:p>
    <w:p w14:paraId="62EE4ADC" w14:textId="77777777" w:rsidR="003A1B6C" w:rsidRPr="003A1B6C" w:rsidRDefault="003A1B6C" w:rsidP="003A1B6C">
      <w:pPr>
        <w:spacing w:after="0"/>
        <w:jc w:val="center"/>
        <w:rPr>
          <w:rFonts w:asciiTheme="majorHAnsi" w:hAnsiTheme="majorHAnsi" w:cs="Times New Roman"/>
          <w:b/>
          <w:bCs/>
          <w:sz w:val="20"/>
          <w:u w:val="single"/>
        </w:rPr>
      </w:pPr>
      <w:r w:rsidRPr="003A1B6C">
        <w:rPr>
          <w:rFonts w:asciiTheme="majorHAnsi" w:hAnsiTheme="majorHAnsi" w:cs="Times New Roman"/>
          <w:b/>
          <w:bCs/>
          <w:sz w:val="20"/>
          <w:u w:val="single"/>
        </w:rPr>
        <w:t>(UNDER RULE 83 OF THE SECOND SCHEDULE OF INCOME TAX ACT, 1961</w:t>
      </w:r>
    </w:p>
    <w:p w14:paraId="6ABACFEF" w14:textId="77777777" w:rsidR="003A1B6C" w:rsidRPr="003A1B6C" w:rsidRDefault="003A1B6C" w:rsidP="003A1B6C">
      <w:pPr>
        <w:spacing w:after="0"/>
        <w:jc w:val="center"/>
        <w:rPr>
          <w:rFonts w:asciiTheme="majorHAnsi" w:hAnsiTheme="majorHAnsi" w:cs="Times New Roman"/>
          <w:b/>
          <w:bCs/>
          <w:sz w:val="20"/>
          <w:u w:val="single"/>
        </w:rPr>
      </w:pPr>
      <w:r w:rsidRPr="003A1B6C">
        <w:rPr>
          <w:rFonts w:asciiTheme="majorHAnsi" w:hAnsiTheme="majorHAnsi" w:cs="Times New Roman"/>
          <w:b/>
          <w:bCs/>
          <w:sz w:val="20"/>
          <w:u w:val="single"/>
        </w:rPr>
        <w:t>READ WITH SECTION, 8G OF THE EPF &amp; MP ACT,1952)</w:t>
      </w:r>
    </w:p>
    <w:p w14:paraId="1BC7E0E3" w14:textId="77777777" w:rsidR="003A1B6C" w:rsidRPr="003A1B6C" w:rsidRDefault="003A1B6C" w:rsidP="003A1B6C">
      <w:pPr>
        <w:spacing w:after="0"/>
        <w:rPr>
          <w:rFonts w:asciiTheme="majorHAnsi" w:hAnsiTheme="majorHAnsi" w:cs="Times New Roman"/>
          <w:b/>
          <w:bCs/>
          <w:sz w:val="20"/>
        </w:rPr>
      </w:pPr>
    </w:p>
    <w:p w14:paraId="5E0B2EDE" w14:textId="77777777" w:rsidR="003A1B6C" w:rsidRPr="003A1B6C" w:rsidRDefault="003A1B6C" w:rsidP="003A1B6C">
      <w:pPr>
        <w:spacing w:after="0"/>
        <w:rPr>
          <w:rFonts w:asciiTheme="majorHAnsi" w:hAnsiTheme="majorHAnsi" w:cs="Arial"/>
          <w:b/>
          <w:bCs/>
          <w:sz w:val="20"/>
        </w:rPr>
      </w:pPr>
      <w:r w:rsidRPr="003A1B6C">
        <w:rPr>
          <w:rFonts w:asciiTheme="majorHAnsi" w:hAnsiTheme="majorHAnsi" w:cs="Arial"/>
          <w:b/>
          <w:bCs/>
          <w:sz w:val="20"/>
        </w:rPr>
        <w:t>To,</w:t>
      </w:r>
    </w:p>
    <w:p w14:paraId="1C57C021" w14:textId="77777777" w:rsidR="006B3F27" w:rsidRPr="000A42EA" w:rsidRDefault="006B3F27" w:rsidP="006B3F2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 w:rsidRPr="000A42EA">
        <w:rPr>
          <w:rFonts w:asciiTheme="majorHAnsi" w:hAnsiTheme="majorHAnsi" w:cs="Arial"/>
          <w:b/>
          <w:bCs/>
          <w:sz w:val="21"/>
          <w:szCs w:val="21"/>
        </w:rPr>
        <w:t xml:space="preserve">M/s </w:t>
      </w:r>
      <w:r>
        <w:rPr>
          <w:rFonts w:asciiTheme="majorHAnsi" w:hAnsiTheme="majorHAnsi" w:cs="Arial"/>
          <w:b/>
          <w:bCs/>
          <w:sz w:val="21"/>
          <w:szCs w:val="21"/>
        </w:rPr>
        <w:t>{{ESTA NAME}}</w:t>
      </w:r>
    </w:p>
    <w:p w14:paraId="6D727605" w14:textId="77777777" w:rsidR="006B3F27" w:rsidRPr="000A42EA" w:rsidRDefault="006B3F27" w:rsidP="006B3F27">
      <w:pPr>
        <w:spacing w:after="0"/>
        <w:rPr>
          <w:rFonts w:asciiTheme="majorHAnsi" w:hAnsiTheme="majorHAnsi" w:cs="Arial"/>
          <w:b/>
          <w:bCs/>
          <w:sz w:val="21"/>
          <w:szCs w:val="21"/>
        </w:rPr>
      </w:pPr>
      <w:r>
        <w:rPr>
          <w:rFonts w:asciiTheme="majorHAnsi" w:hAnsiTheme="majorHAnsi" w:cs="Arial"/>
          <w:b/>
          <w:bCs/>
          <w:sz w:val="21"/>
          <w:szCs w:val="21"/>
        </w:rPr>
        <w:t>{{ESTA ADDRESS}}</w:t>
      </w:r>
    </w:p>
    <w:p w14:paraId="02867E62" w14:textId="77777777" w:rsidR="003A1B6C" w:rsidRPr="003A1B6C" w:rsidRDefault="003A1B6C" w:rsidP="003A1B6C">
      <w:pPr>
        <w:spacing w:after="0"/>
        <w:rPr>
          <w:rFonts w:asciiTheme="majorHAnsi" w:hAnsiTheme="majorHAnsi" w:cs="Arial"/>
          <w:sz w:val="20"/>
        </w:rPr>
      </w:pPr>
      <w:r w:rsidRPr="003A1B6C">
        <w:rPr>
          <w:rFonts w:asciiTheme="majorHAnsi" w:hAnsiTheme="majorHAnsi" w:cs="Arial"/>
          <w:sz w:val="20"/>
        </w:rPr>
        <w:tab/>
      </w:r>
    </w:p>
    <w:p w14:paraId="7CAB2E3E" w14:textId="4CBD1FDA" w:rsidR="003A1B6C" w:rsidRPr="006B3F27" w:rsidRDefault="003A1B6C" w:rsidP="00FD7543">
      <w:pPr>
        <w:spacing w:after="0"/>
        <w:jc w:val="both"/>
        <w:rPr>
          <w:rFonts w:asciiTheme="majorHAnsi" w:hAnsiTheme="majorHAnsi" w:cs="Arial"/>
          <w:b/>
          <w:bCs/>
          <w:sz w:val="18"/>
          <w:szCs w:val="18"/>
        </w:rPr>
      </w:pPr>
      <w:r w:rsidRPr="003A1B6C">
        <w:rPr>
          <w:rFonts w:asciiTheme="majorHAnsi" w:hAnsiTheme="majorHAnsi" w:cs="Times New Roman"/>
          <w:sz w:val="20"/>
        </w:rPr>
        <w:tab/>
      </w:r>
      <w:r w:rsidR="006B3F27" w:rsidRPr="006B3F27">
        <w:rPr>
          <w:rFonts w:asciiTheme="majorHAnsi" w:hAnsiTheme="majorHAnsi" w:cs="Times New Roman"/>
          <w:sz w:val="18"/>
          <w:szCs w:val="18"/>
        </w:rPr>
        <w:t xml:space="preserve">Whereas Certificate No(s). </w:t>
      </w:r>
      <w:r w:rsidR="006B3F27" w:rsidRPr="006B3F27">
        <w:rPr>
          <w:rFonts w:asciiTheme="majorHAnsi" w:hAnsiTheme="majorHAnsi" w:cs="Times New Roman"/>
          <w:b/>
          <w:bCs/>
          <w:sz w:val="18"/>
          <w:szCs w:val="18"/>
        </w:rPr>
        <w:t>{{RRC DETAILS}}</w:t>
      </w:r>
      <w:r w:rsidR="006B3F27" w:rsidRPr="006B3F27">
        <w:rPr>
          <w:rFonts w:asciiTheme="majorHAnsi" w:hAnsiTheme="majorHAnsi" w:cs="Times New Roman"/>
          <w:sz w:val="18"/>
          <w:szCs w:val="18"/>
        </w:rPr>
        <w:t xml:space="preserve"> under the Employees’ Provident Fund and Miscellaneous Provisions Act, 1952 has been issued, thereby authorising the undersigned to recover a total outstanding amount of </w:t>
      </w:r>
      <w:r w:rsidR="006B3F27" w:rsidRPr="006B3F27">
        <w:rPr>
          <w:rFonts w:asciiTheme="majorHAnsi" w:hAnsiTheme="majorHAnsi" w:cs="Times New Roman"/>
          <w:b/>
          <w:bCs/>
          <w:sz w:val="18"/>
          <w:szCs w:val="18"/>
        </w:rPr>
        <w:t>₹{{OUTSTAND TOT WITH REC RRC}}/-</w:t>
      </w:r>
      <w:r w:rsidR="006B3F27" w:rsidRPr="006B3F27">
        <w:rPr>
          <w:rFonts w:asciiTheme="majorHAnsi" w:hAnsiTheme="majorHAnsi" w:cs="Times New Roman"/>
          <w:sz w:val="18"/>
          <w:szCs w:val="18"/>
        </w:rPr>
        <w:t xml:space="preserve"> (including recovery costs of </w:t>
      </w:r>
      <w:r w:rsidR="006B3F27" w:rsidRPr="006B3F27">
        <w:rPr>
          <w:rFonts w:asciiTheme="majorHAnsi" w:hAnsiTheme="majorHAnsi" w:cs="Times New Roman"/>
          <w:b/>
          <w:bCs/>
          <w:sz w:val="18"/>
          <w:szCs w:val="18"/>
        </w:rPr>
        <w:t>₹{{OUTSTAND REC COST RRC}}/-</w:t>
      </w:r>
      <w:r w:rsidR="006B3F27" w:rsidRPr="006B3F27">
        <w:rPr>
          <w:rFonts w:asciiTheme="majorHAnsi" w:hAnsiTheme="majorHAnsi" w:cs="Times New Roman"/>
          <w:sz w:val="18"/>
          <w:szCs w:val="18"/>
        </w:rPr>
        <w:t xml:space="preserve">), against </w:t>
      </w:r>
      <w:r w:rsidR="006B3F27" w:rsidRPr="006B3F27">
        <w:rPr>
          <w:rFonts w:asciiTheme="majorHAnsi" w:hAnsiTheme="majorHAnsi" w:cs="Times New Roman"/>
          <w:b/>
          <w:bCs/>
          <w:sz w:val="18"/>
          <w:szCs w:val="18"/>
        </w:rPr>
        <w:t>M/s</w:t>
      </w:r>
      <w:r w:rsidR="006B3F27" w:rsidRPr="006B3F27">
        <w:rPr>
          <w:rFonts w:asciiTheme="majorHAnsi" w:hAnsiTheme="majorHAnsi" w:cs="Times New Roman"/>
          <w:sz w:val="18"/>
          <w:szCs w:val="18"/>
        </w:rPr>
        <w:t xml:space="preserve"> </w:t>
      </w:r>
      <w:r w:rsidR="006B3F27" w:rsidRPr="006B3F27">
        <w:rPr>
          <w:rFonts w:asciiTheme="majorHAnsi" w:hAnsiTheme="majorHAnsi" w:cs="Times New Roman"/>
          <w:b/>
          <w:bCs/>
          <w:sz w:val="18"/>
          <w:szCs w:val="18"/>
        </w:rPr>
        <w:t>{{ESTA NAME}}</w:t>
      </w:r>
      <w:r w:rsidR="006B3F27" w:rsidRPr="006B3F27">
        <w:rPr>
          <w:rFonts w:asciiTheme="majorHAnsi" w:hAnsiTheme="majorHAnsi" w:cs="Times New Roman"/>
          <w:sz w:val="18"/>
          <w:szCs w:val="18"/>
        </w:rPr>
        <w:t xml:space="preserve"> ({{ESTA CODE}}), the details of which have already been communicated through the Notice of Demand; and whereas the said outstanding amount is yet to be remitted.</w:t>
      </w:r>
    </w:p>
    <w:p w14:paraId="4E1A0D04" w14:textId="77777777" w:rsidR="003A1B6C" w:rsidRPr="006B3F27" w:rsidRDefault="003A1B6C" w:rsidP="00FD7543">
      <w:pPr>
        <w:spacing w:after="0" w:line="240" w:lineRule="auto"/>
        <w:jc w:val="both"/>
        <w:rPr>
          <w:rFonts w:asciiTheme="majorHAnsi" w:hAnsiTheme="majorHAnsi" w:cs="Times New Roman"/>
          <w:sz w:val="18"/>
          <w:szCs w:val="18"/>
        </w:rPr>
      </w:pPr>
    </w:p>
    <w:p w14:paraId="58723309" w14:textId="417E8556" w:rsidR="003A1B6C" w:rsidRPr="006B3F27" w:rsidRDefault="003A1B6C" w:rsidP="00FD7543">
      <w:pPr>
        <w:spacing w:after="0"/>
        <w:ind w:firstLine="720"/>
        <w:jc w:val="both"/>
        <w:rPr>
          <w:rFonts w:asciiTheme="majorHAnsi" w:hAnsiTheme="majorHAnsi" w:cs="Times New Roman"/>
          <w:sz w:val="18"/>
          <w:szCs w:val="18"/>
        </w:rPr>
      </w:pPr>
      <w:r w:rsidRPr="006B3F27">
        <w:rPr>
          <w:rFonts w:asciiTheme="majorHAnsi" w:hAnsiTheme="majorHAnsi" w:cs="Times New Roman"/>
          <w:sz w:val="18"/>
          <w:szCs w:val="18"/>
        </w:rPr>
        <w:t xml:space="preserve">Accordingly, you are hereby directed to </w:t>
      </w:r>
      <w:r w:rsidRPr="006B3F27">
        <w:rPr>
          <w:rFonts w:asciiTheme="majorHAnsi" w:hAnsiTheme="majorHAnsi" w:cs="Times New Roman"/>
          <w:b/>
          <w:bCs/>
          <w:sz w:val="18"/>
          <w:szCs w:val="18"/>
        </w:rPr>
        <w:t>appear</w:t>
      </w:r>
      <w:r w:rsidRPr="006B3F27">
        <w:rPr>
          <w:rFonts w:asciiTheme="majorHAnsi" w:hAnsiTheme="majorHAnsi" w:cs="Times New Roman"/>
          <w:sz w:val="18"/>
          <w:szCs w:val="18"/>
        </w:rPr>
        <w:t xml:space="preserve"> before the undersigned on </w:t>
      </w:r>
      <w:r w:rsidR="006B3F27" w:rsidRPr="006B3F27">
        <w:rPr>
          <w:rFonts w:asciiTheme="majorHAnsi" w:hAnsiTheme="majorHAnsi" w:cs="Times New Roman"/>
          <w:b/>
          <w:bCs/>
          <w:sz w:val="18"/>
          <w:szCs w:val="18"/>
        </w:rPr>
        <w:t>{{HEARING DATE}}</w:t>
      </w:r>
      <w:r w:rsidR="006B3F27" w:rsidRPr="006B3F27">
        <w:rPr>
          <w:rFonts w:asciiTheme="majorHAnsi" w:hAnsiTheme="majorHAnsi" w:cs="Times New Roman"/>
          <w:sz w:val="18"/>
          <w:szCs w:val="18"/>
        </w:rPr>
        <w:t xml:space="preserve"> at </w:t>
      </w:r>
      <w:r w:rsidR="006B3F27" w:rsidRPr="006B3F27">
        <w:rPr>
          <w:rFonts w:asciiTheme="majorHAnsi" w:hAnsiTheme="majorHAnsi" w:cs="Times New Roman"/>
          <w:b/>
          <w:bCs/>
          <w:sz w:val="18"/>
          <w:szCs w:val="18"/>
        </w:rPr>
        <w:t>{{HEARING TIME}}</w:t>
      </w:r>
      <w:r w:rsidRPr="006B3F27">
        <w:rPr>
          <w:rFonts w:asciiTheme="majorHAnsi" w:hAnsiTheme="majorHAnsi" w:cs="Times New Roman"/>
          <w:b/>
          <w:color w:val="000000" w:themeColor="text1"/>
          <w:sz w:val="18"/>
          <w:szCs w:val="18"/>
        </w:rPr>
        <w:t xml:space="preserve"> </w:t>
      </w:r>
      <w:r w:rsidRPr="006B3F27">
        <w:rPr>
          <w:rFonts w:asciiTheme="majorHAnsi" w:hAnsiTheme="majorHAnsi" w:cs="Times New Roman"/>
          <w:bCs/>
          <w:sz w:val="18"/>
          <w:szCs w:val="18"/>
        </w:rPr>
        <w:t>a</w:t>
      </w:r>
      <w:r w:rsidRPr="006B3F27">
        <w:rPr>
          <w:rFonts w:asciiTheme="majorHAnsi" w:hAnsiTheme="majorHAnsi" w:cs="Times New Roman"/>
          <w:sz w:val="18"/>
          <w:szCs w:val="18"/>
        </w:rPr>
        <w:t>nd to bring with you the documents / information listed below relating to the Movable / Immovable property of the Establishment / Owner / Occupier / M.D. / person in charge of the affairs of the establishment.</w:t>
      </w:r>
    </w:p>
    <w:p w14:paraId="301CBF48" w14:textId="77777777" w:rsidR="003A1B6C" w:rsidRPr="006B3F27" w:rsidRDefault="003A1B6C" w:rsidP="003A1B6C">
      <w:pPr>
        <w:spacing w:after="0"/>
        <w:ind w:firstLine="720"/>
        <w:jc w:val="both"/>
        <w:rPr>
          <w:rFonts w:asciiTheme="majorHAnsi" w:hAnsiTheme="majorHAnsi" w:cs="Times New Roman"/>
          <w:sz w:val="18"/>
          <w:szCs w:val="18"/>
        </w:rPr>
      </w:pPr>
    </w:p>
    <w:p w14:paraId="59E2ECEB" w14:textId="77777777" w:rsidR="003A1B6C" w:rsidRPr="006B3F27" w:rsidRDefault="003A1B6C" w:rsidP="003A1B6C">
      <w:pPr>
        <w:spacing w:after="0"/>
        <w:jc w:val="both"/>
        <w:rPr>
          <w:rFonts w:asciiTheme="majorHAnsi" w:hAnsiTheme="majorHAnsi" w:cs="Times New Roman"/>
          <w:sz w:val="18"/>
          <w:szCs w:val="18"/>
        </w:rPr>
      </w:pPr>
      <w:r w:rsidRPr="006B3F27">
        <w:rPr>
          <w:rFonts w:asciiTheme="majorHAnsi" w:hAnsiTheme="majorHAnsi" w:cs="Times New Roman"/>
          <w:sz w:val="18"/>
          <w:szCs w:val="18"/>
        </w:rPr>
        <w:t>1. Name and address of the banks through which the monetary transaction is made.</w:t>
      </w:r>
    </w:p>
    <w:p w14:paraId="71A7E350" w14:textId="77777777" w:rsidR="003A1B6C" w:rsidRPr="006B3F27" w:rsidRDefault="003A1B6C" w:rsidP="003A1B6C">
      <w:pPr>
        <w:spacing w:after="0"/>
        <w:jc w:val="both"/>
        <w:rPr>
          <w:rFonts w:asciiTheme="majorHAnsi" w:hAnsiTheme="majorHAnsi" w:cs="Times New Roman"/>
          <w:sz w:val="18"/>
          <w:szCs w:val="18"/>
        </w:rPr>
      </w:pPr>
      <w:r w:rsidRPr="006B3F27">
        <w:rPr>
          <w:rFonts w:asciiTheme="majorHAnsi" w:hAnsiTheme="majorHAnsi" w:cs="Times New Roman"/>
          <w:sz w:val="18"/>
          <w:szCs w:val="18"/>
        </w:rPr>
        <w:t>2. List of sundry debtors with full postal address.</w:t>
      </w:r>
    </w:p>
    <w:p w14:paraId="50C85C23" w14:textId="77777777" w:rsidR="003A1B6C" w:rsidRPr="006B3F27" w:rsidRDefault="003A1B6C" w:rsidP="003A1B6C">
      <w:pPr>
        <w:spacing w:after="0"/>
        <w:jc w:val="both"/>
        <w:rPr>
          <w:rFonts w:asciiTheme="majorHAnsi" w:hAnsiTheme="majorHAnsi" w:cs="Times New Roman"/>
          <w:sz w:val="18"/>
          <w:szCs w:val="18"/>
        </w:rPr>
      </w:pPr>
      <w:r w:rsidRPr="006B3F27">
        <w:rPr>
          <w:rFonts w:asciiTheme="majorHAnsi" w:hAnsiTheme="majorHAnsi" w:cs="Times New Roman"/>
          <w:sz w:val="18"/>
          <w:szCs w:val="18"/>
        </w:rPr>
        <w:t>3. Balance Sheet for the last two years.</w:t>
      </w:r>
    </w:p>
    <w:p w14:paraId="31839018" w14:textId="77777777" w:rsidR="003A1B6C" w:rsidRPr="006B3F27" w:rsidRDefault="003A1B6C" w:rsidP="003A1B6C">
      <w:pPr>
        <w:spacing w:after="0"/>
        <w:jc w:val="both"/>
        <w:rPr>
          <w:rFonts w:asciiTheme="majorHAnsi" w:hAnsiTheme="majorHAnsi" w:cs="Times New Roman"/>
          <w:sz w:val="18"/>
          <w:szCs w:val="18"/>
        </w:rPr>
      </w:pPr>
      <w:r w:rsidRPr="006B3F27">
        <w:rPr>
          <w:rFonts w:asciiTheme="majorHAnsi" w:hAnsiTheme="majorHAnsi" w:cs="Times New Roman"/>
          <w:sz w:val="18"/>
          <w:szCs w:val="18"/>
        </w:rPr>
        <w:t>4. Details of other movable property.</w:t>
      </w:r>
    </w:p>
    <w:p w14:paraId="1F3BB958" w14:textId="77777777" w:rsidR="003A1B6C" w:rsidRPr="006B3F27" w:rsidRDefault="003A1B6C" w:rsidP="003A1B6C">
      <w:pPr>
        <w:spacing w:after="0"/>
        <w:jc w:val="both"/>
        <w:rPr>
          <w:rFonts w:asciiTheme="majorHAnsi" w:hAnsiTheme="majorHAnsi" w:cs="Times New Roman"/>
          <w:sz w:val="18"/>
          <w:szCs w:val="18"/>
        </w:rPr>
      </w:pPr>
      <w:r w:rsidRPr="006B3F27">
        <w:rPr>
          <w:rFonts w:asciiTheme="majorHAnsi" w:hAnsiTheme="majorHAnsi" w:cs="Times New Roman"/>
          <w:sz w:val="18"/>
          <w:szCs w:val="18"/>
        </w:rPr>
        <w:t>5. Details of investments made in securities and shares of the establishment.</w:t>
      </w:r>
    </w:p>
    <w:p w14:paraId="51422987" w14:textId="77777777" w:rsidR="003A1B6C" w:rsidRPr="006B3F27" w:rsidRDefault="003A1B6C" w:rsidP="003A1B6C">
      <w:pPr>
        <w:spacing w:after="0"/>
        <w:jc w:val="both"/>
        <w:rPr>
          <w:rFonts w:asciiTheme="majorHAnsi" w:hAnsiTheme="majorHAnsi" w:cs="Times New Roman"/>
          <w:sz w:val="18"/>
          <w:szCs w:val="18"/>
        </w:rPr>
      </w:pPr>
      <w:r w:rsidRPr="006B3F27">
        <w:rPr>
          <w:rFonts w:asciiTheme="majorHAnsi" w:hAnsiTheme="majorHAnsi" w:cs="Times New Roman"/>
          <w:sz w:val="18"/>
          <w:szCs w:val="18"/>
        </w:rPr>
        <w:t>6. Details of immovable property like land building etc.</w:t>
      </w:r>
    </w:p>
    <w:p w14:paraId="72400199" w14:textId="77777777" w:rsidR="003A1B6C" w:rsidRPr="006B3F27" w:rsidRDefault="003A1B6C" w:rsidP="003A1B6C">
      <w:pPr>
        <w:spacing w:after="0"/>
        <w:jc w:val="both"/>
        <w:rPr>
          <w:rFonts w:asciiTheme="majorHAnsi" w:hAnsiTheme="majorHAnsi" w:cs="Times New Roman"/>
          <w:sz w:val="18"/>
          <w:szCs w:val="18"/>
        </w:rPr>
      </w:pPr>
      <w:r w:rsidRPr="006B3F27">
        <w:rPr>
          <w:rFonts w:asciiTheme="majorHAnsi" w:hAnsiTheme="majorHAnsi" w:cs="Times New Roman"/>
          <w:sz w:val="18"/>
          <w:szCs w:val="18"/>
        </w:rPr>
        <w:t>7. Sale Tax returns for the last two years.</w:t>
      </w:r>
    </w:p>
    <w:p w14:paraId="1C8A3775" w14:textId="77777777" w:rsidR="003A1B6C" w:rsidRPr="006B3F27" w:rsidRDefault="003A1B6C" w:rsidP="003A1B6C">
      <w:pPr>
        <w:spacing w:after="0"/>
        <w:jc w:val="both"/>
        <w:rPr>
          <w:rFonts w:asciiTheme="majorHAnsi" w:hAnsiTheme="majorHAnsi" w:cs="Times New Roman"/>
          <w:sz w:val="18"/>
          <w:szCs w:val="18"/>
        </w:rPr>
      </w:pPr>
      <w:r w:rsidRPr="006B3F27">
        <w:rPr>
          <w:rFonts w:asciiTheme="majorHAnsi" w:hAnsiTheme="majorHAnsi" w:cs="Times New Roman"/>
          <w:sz w:val="18"/>
          <w:szCs w:val="18"/>
        </w:rPr>
        <w:t>8. In case of stay order granted against the recovery by a competent court. Please send a copy of the order.</w:t>
      </w:r>
    </w:p>
    <w:p w14:paraId="7D7E3421" w14:textId="77777777" w:rsidR="003A1B6C" w:rsidRPr="006B3F27" w:rsidRDefault="003A1B6C" w:rsidP="003A1B6C">
      <w:pPr>
        <w:spacing w:after="0"/>
        <w:jc w:val="both"/>
        <w:rPr>
          <w:rFonts w:asciiTheme="majorHAnsi" w:hAnsiTheme="majorHAnsi" w:cs="Times New Roman"/>
          <w:sz w:val="18"/>
          <w:szCs w:val="18"/>
        </w:rPr>
      </w:pPr>
      <w:r w:rsidRPr="006B3F27">
        <w:rPr>
          <w:rFonts w:asciiTheme="majorHAnsi" w:hAnsiTheme="majorHAnsi" w:cs="Times New Roman"/>
          <w:sz w:val="18"/>
          <w:szCs w:val="18"/>
        </w:rPr>
        <w:t>In this connection your attention is drawn to Section 32 the Code of Civil Procedure, 1908 which stipulates as under:</w:t>
      </w:r>
      <w:r w:rsidRPr="006B3F27">
        <w:rPr>
          <w:rFonts w:asciiTheme="majorHAnsi" w:hAnsiTheme="majorHAnsi" w:cs="Times New Roman"/>
          <w:sz w:val="18"/>
          <w:szCs w:val="18"/>
        </w:rPr>
        <w:tab/>
      </w:r>
      <w:r w:rsidRPr="006B3F27">
        <w:rPr>
          <w:rFonts w:asciiTheme="majorHAnsi" w:hAnsiTheme="majorHAnsi" w:cs="Times New Roman"/>
          <w:sz w:val="18"/>
          <w:szCs w:val="18"/>
        </w:rPr>
        <w:tab/>
      </w:r>
      <w:r w:rsidRPr="006B3F27">
        <w:rPr>
          <w:rFonts w:asciiTheme="majorHAnsi" w:hAnsiTheme="majorHAnsi" w:cs="Times New Roman"/>
          <w:sz w:val="18"/>
          <w:szCs w:val="18"/>
        </w:rPr>
        <w:tab/>
      </w:r>
      <w:r w:rsidRPr="006B3F27">
        <w:rPr>
          <w:rFonts w:asciiTheme="majorHAnsi" w:hAnsiTheme="majorHAnsi" w:cs="Times New Roman"/>
          <w:sz w:val="18"/>
          <w:szCs w:val="18"/>
        </w:rPr>
        <w:tab/>
      </w:r>
      <w:r w:rsidRPr="006B3F27">
        <w:rPr>
          <w:rFonts w:asciiTheme="majorHAnsi" w:hAnsiTheme="majorHAnsi" w:cs="Times New Roman"/>
          <w:sz w:val="18"/>
          <w:szCs w:val="18"/>
        </w:rPr>
        <w:tab/>
      </w:r>
      <w:r w:rsidRPr="006B3F27">
        <w:rPr>
          <w:rFonts w:asciiTheme="majorHAnsi" w:hAnsiTheme="majorHAnsi" w:cs="Times New Roman"/>
          <w:sz w:val="18"/>
          <w:szCs w:val="18"/>
        </w:rPr>
        <w:tab/>
      </w:r>
      <w:r w:rsidRPr="006B3F27">
        <w:rPr>
          <w:rFonts w:asciiTheme="majorHAnsi" w:hAnsiTheme="majorHAnsi" w:cs="Times New Roman"/>
          <w:sz w:val="18"/>
          <w:szCs w:val="18"/>
        </w:rPr>
        <w:tab/>
      </w:r>
      <w:r w:rsidRPr="006B3F27">
        <w:rPr>
          <w:rFonts w:asciiTheme="majorHAnsi" w:hAnsiTheme="majorHAnsi" w:cs="Times New Roman"/>
          <w:sz w:val="18"/>
          <w:szCs w:val="18"/>
        </w:rPr>
        <w:tab/>
      </w:r>
    </w:p>
    <w:p w14:paraId="6DA2D1C4" w14:textId="77777777" w:rsidR="003A1B6C" w:rsidRPr="006B3F27" w:rsidRDefault="003A1B6C" w:rsidP="003A1B6C">
      <w:pPr>
        <w:spacing w:after="0"/>
        <w:jc w:val="both"/>
        <w:rPr>
          <w:rFonts w:asciiTheme="majorHAnsi" w:hAnsiTheme="majorHAnsi" w:cs="Times New Roman"/>
          <w:sz w:val="18"/>
          <w:szCs w:val="18"/>
        </w:rPr>
      </w:pPr>
      <w:r w:rsidRPr="006B3F27">
        <w:rPr>
          <w:rFonts w:asciiTheme="majorHAnsi" w:hAnsiTheme="majorHAnsi" w:cs="Times New Roman"/>
          <w:sz w:val="18"/>
          <w:szCs w:val="18"/>
        </w:rPr>
        <w:t xml:space="preserve">              “The court may compel attendance of any person to whom summon is issued and for the purpose may:</w:t>
      </w:r>
    </w:p>
    <w:p w14:paraId="1A564F1B" w14:textId="77777777" w:rsidR="003A1B6C" w:rsidRPr="006B3F27" w:rsidRDefault="003A1B6C" w:rsidP="003A1B6C">
      <w:pPr>
        <w:spacing w:after="0"/>
        <w:jc w:val="both"/>
        <w:rPr>
          <w:rFonts w:asciiTheme="majorHAnsi" w:hAnsiTheme="majorHAnsi" w:cs="Times New Roman"/>
          <w:sz w:val="18"/>
          <w:szCs w:val="18"/>
        </w:rPr>
      </w:pPr>
      <w:r w:rsidRPr="006B3F27">
        <w:rPr>
          <w:rFonts w:asciiTheme="majorHAnsi" w:hAnsiTheme="majorHAnsi" w:cs="Times New Roman"/>
          <w:sz w:val="18"/>
          <w:szCs w:val="18"/>
        </w:rPr>
        <w:t>a)</w:t>
      </w:r>
      <w:r w:rsidRPr="006B3F27">
        <w:rPr>
          <w:rFonts w:asciiTheme="majorHAnsi" w:hAnsiTheme="majorHAnsi" w:cs="Times New Roman"/>
          <w:sz w:val="18"/>
          <w:szCs w:val="18"/>
        </w:rPr>
        <w:tab/>
        <w:t>Issue a warrant arrest.</w:t>
      </w:r>
    </w:p>
    <w:p w14:paraId="7C257EDE" w14:textId="77777777" w:rsidR="003A1B6C" w:rsidRPr="006B3F27" w:rsidRDefault="003A1B6C" w:rsidP="003A1B6C">
      <w:pPr>
        <w:spacing w:after="0"/>
        <w:jc w:val="both"/>
        <w:rPr>
          <w:rFonts w:asciiTheme="majorHAnsi" w:hAnsiTheme="majorHAnsi" w:cs="Times New Roman"/>
          <w:sz w:val="18"/>
          <w:szCs w:val="18"/>
        </w:rPr>
      </w:pPr>
      <w:r w:rsidRPr="006B3F27">
        <w:rPr>
          <w:rFonts w:asciiTheme="majorHAnsi" w:hAnsiTheme="majorHAnsi" w:cs="Times New Roman"/>
          <w:sz w:val="18"/>
          <w:szCs w:val="18"/>
        </w:rPr>
        <w:t>b)</w:t>
      </w:r>
      <w:r w:rsidRPr="006B3F27">
        <w:rPr>
          <w:rFonts w:asciiTheme="majorHAnsi" w:hAnsiTheme="majorHAnsi" w:cs="Times New Roman"/>
          <w:sz w:val="18"/>
          <w:szCs w:val="18"/>
        </w:rPr>
        <w:tab/>
        <w:t>Attach and sell his property.</w:t>
      </w:r>
    </w:p>
    <w:p w14:paraId="45811677" w14:textId="77777777" w:rsidR="003A1B6C" w:rsidRPr="006B3F27" w:rsidRDefault="003A1B6C" w:rsidP="003A1B6C">
      <w:pPr>
        <w:spacing w:after="0"/>
        <w:jc w:val="both"/>
        <w:rPr>
          <w:rFonts w:asciiTheme="majorHAnsi" w:hAnsiTheme="majorHAnsi" w:cs="Times New Roman"/>
          <w:sz w:val="18"/>
          <w:szCs w:val="18"/>
        </w:rPr>
      </w:pPr>
      <w:r w:rsidRPr="006B3F27">
        <w:rPr>
          <w:rFonts w:asciiTheme="majorHAnsi" w:hAnsiTheme="majorHAnsi" w:cs="Times New Roman"/>
          <w:sz w:val="18"/>
          <w:szCs w:val="18"/>
        </w:rPr>
        <w:t>c)</w:t>
      </w:r>
      <w:r w:rsidRPr="006B3F27">
        <w:rPr>
          <w:rFonts w:asciiTheme="majorHAnsi" w:hAnsiTheme="majorHAnsi" w:cs="Times New Roman"/>
          <w:sz w:val="18"/>
          <w:szCs w:val="18"/>
        </w:rPr>
        <w:tab/>
        <w:t>Impose a fine upon him not exceeding five hundred rupees.</w:t>
      </w:r>
    </w:p>
    <w:p w14:paraId="0447AAFA" w14:textId="77777777" w:rsidR="003A1B6C" w:rsidRPr="006B3F27" w:rsidRDefault="003A1B6C" w:rsidP="003A1B6C">
      <w:pPr>
        <w:spacing w:after="0"/>
        <w:ind w:left="720" w:hanging="720"/>
        <w:jc w:val="both"/>
        <w:rPr>
          <w:rFonts w:asciiTheme="majorHAnsi" w:hAnsiTheme="majorHAnsi" w:cs="Times New Roman"/>
          <w:sz w:val="18"/>
          <w:szCs w:val="18"/>
        </w:rPr>
      </w:pPr>
      <w:r w:rsidRPr="006B3F27">
        <w:rPr>
          <w:rFonts w:asciiTheme="majorHAnsi" w:hAnsiTheme="majorHAnsi" w:cs="Times New Roman"/>
          <w:sz w:val="18"/>
          <w:szCs w:val="18"/>
        </w:rPr>
        <w:t>d)</w:t>
      </w:r>
      <w:r w:rsidRPr="006B3F27">
        <w:rPr>
          <w:rFonts w:asciiTheme="majorHAnsi" w:hAnsiTheme="majorHAnsi" w:cs="Times New Roman"/>
          <w:sz w:val="18"/>
          <w:szCs w:val="18"/>
        </w:rPr>
        <w:tab/>
        <w:t>Order his to furnish security for his appearance and in default commit him to civil prison.”</w:t>
      </w:r>
    </w:p>
    <w:p w14:paraId="4C76E0D5" w14:textId="77777777" w:rsidR="003A1B6C" w:rsidRPr="006B3F27" w:rsidRDefault="003A1B6C" w:rsidP="003A1B6C">
      <w:pPr>
        <w:spacing w:after="0"/>
        <w:jc w:val="both"/>
        <w:rPr>
          <w:rFonts w:asciiTheme="majorHAnsi" w:hAnsiTheme="majorHAnsi" w:cs="Times New Roman"/>
          <w:sz w:val="18"/>
          <w:szCs w:val="18"/>
        </w:rPr>
      </w:pPr>
    </w:p>
    <w:p w14:paraId="1F868AAE" w14:textId="1067FE6C" w:rsidR="003A1B6C" w:rsidRDefault="003A1B6C" w:rsidP="003A1B6C">
      <w:pPr>
        <w:spacing w:after="0"/>
        <w:jc w:val="both"/>
        <w:rPr>
          <w:rFonts w:asciiTheme="majorHAnsi" w:hAnsiTheme="majorHAnsi" w:cs="Times New Roman"/>
          <w:bCs/>
          <w:sz w:val="20"/>
        </w:rPr>
      </w:pPr>
    </w:p>
    <w:p w14:paraId="00981EF9" w14:textId="77777777" w:rsidR="004D0524" w:rsidRPr="003A1B6C" w:rsidRDefault="004D0524" w:rsidP="003A1B6C">
      <w:pPr>
        <w:spacing w:after="0"/>
        <w:jc w:val="both"/>
        <w:rPr>
          <w:rFonts w:asciiTheme="majorHAnsi" w:hAnsiTheme="majorHAnsi" w:cs="Times New Roman"/>
          <w:bCs/>
          <w:sz w:val="20"/>
        </w:rPr>
      </w:pPr>
    </w:p>
    <w:p w14:paraId="0783040A" w14:textId="77777777" w:rsidR="003A1B6C" w:rsidRPr="003A1B6C" w:rsidRDefault="003A1B6C" w:rsidP="003A1B6C">
      <w:pPr>
        <w:spacing w:after="0"/>
        <w:jc w:val="both"/>
        <w:rPr>
          <w:rFonts w:asciiTheme="majorHAnsi" w:hAnsiTheme="majorHAnsi" w:cs="Times New Roman"/>
          <w:bCs/>
          <w:sz w:val="20"/>
        </w:rPr>
      </w:pPr>
    </w:p>
    <w:p w14:paraId="271C2928" w14:textId="77777777" w:rsidR="003A1B6C" w:rsidRPr="003A1B6C" w:rsidRDefault="003A1B6C" w:rsidP="003A1B6C">
      <w:pPr>
        <w:spacing w:after="0" w:line="240" w:lineRule="auto"/>
        <w:ind w:firstLine="1080"/>
        <w:jc w:val="right"/>
        <w:rPr>
          <w:rFonts w:asciiTheme="majorHAnsi" w:hAnsiTheme="majorHAnsi" w:cs="Times New Roman"/>
          <w:b/>
          <w:sz w:val="20"/>
        </w:rPr>
      </w:pPr>
      <w:r w:rsidRPr="003A1B6C">
        <w:rPr>
          <w:rFonts w:asciiTheme="majorHAnsi" w:hAnsiTheme="majorHAnsi" w:cs="Times New Roman"/>
          <w:b/>
          <w:sz w:val="20"/>
        </w:rPr>
        <w:t xml:space="preserve">                                                                                                                       RECOVERY OFFICER </w:t>
      </w:r>
    </w:p>
    <w:p w14:paraId="14D0820A" w14:textId="77777777" w:rsidR="006B3F27" w:rsidRPr="006B3F27" w:rsidRDefault="006B3F27" w:rsidP="006B3F27">
      <w:pPr>
        <w:pStyle w:val="Title"/>
        <w:jc w:val="right"/>
        <w:rPr>
          <w:rFonts w:asciiTheme="majorHAnsi" w:hAnsiTheme="majorHAnsi" w:cs="Arial"/>
          <w:sz w:val="20"/>
          <w:szCs w:val="20"/>
        </w:rPr>
      </w:pPr>
      <w:r w:rsidRPr="006B3F27">
        <w:rPr>
          <w:rFonts w:asciiTheme="majorHAnsi" w:hAnsiTheme="majorHAnsi" w:cs="Arial"/>
          <w:sz w:val="20"/>
          <w:szCs w:val="20"/>
        </w:rPr>
        <w:t xml:space="preserve">                                                                                                           REGIONAL OFFICE</w:t>
      </w:r>
    </w:p>
    <w:p w14:paraId="1E19732E" w14:textId="77777777" w:rsidR="006B3F27" w:rsidRPr="006B3F27" w:rsidRDefault="006B3F27" w:rsidP="006B3F27">
      <w:pPr>
        <w:pStyle w:val="Title"/>
        <w:jc w:val="right"/>
        <w:rPr>
          <w:rFonts w:asciiTheme="majorHAnsi" w:hAnsiTheme="majorHAnsi" w:cs="Arial"/>
          <w:sz w:val="20"/>
          <w:szCs w:val="20"/>
        </w:rPr>
      </w:pPr>
      <w:r w:rsidRPr="006B3F27">
        <w:rPr>
          <w:rFonts w:asciiTheme="majorHAnsi" w:hAnsiTheme="majorHAnsi" w:cs="Arial"/>
          <w:sz w:val="20"/>
          <w:szCs w:val="20"/>
        </w:rPr>
        <w:t>{{RO}}</w:t>
      </w:r>
    </w:p>
    <w:p w14:paraId="5B0B26F2" w14:textId="1385F339" w:rsidR="006B3F27" w:rsidRPr="006B3F27" w:rsidRDefault="006B3F27" w:rsidP="006B3F27">
      <w:pPr>
        <w:spacing w:after="0" w:line="240" w:lineRule="auto"/>
        <w:ind w:firstLine="1080"/>
        <w:jc w:val="right"/>
        <w:rPr>
          <w:rFonts w:asciiTheme="majorHAnsi" w:hAnsiTheme="majorHAnsi" w:cs="Times New Roman"/>
          <w:b/>
          <w:bCs/>
          <w:sz w:val="20"/>
        </w:rPr>
      </w:pPr>
    </w:p>
    <w:sectPr w:rsidR="006B3F27" w:rsidRPr="006B3F2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altName w:val="Iskoola Pota"/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05B77"/>
    <w:rsid w:val="003A1B6C"/>
    <w:rsid w:val="004D0524"/>
    <w:rsid w:val="00692683"/>
    <w:rsid w:val="006B3F27"/>
    <w:rsid w:val="00705B77"/>
    <w:rsid w:val="00810DFC"/>
    <w:rsid w:val="00CD121C"/>
    <w:rsid w:val="00D33688"/>
    <w:rsid w:val="00DD3269"/>
    <w:rsid w:val="00FD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99C3E1"/>
  <w15:chartTrackingRefBased/>
  <w15:docId w15:val="{77664C4E-EE8C-42B8-9FD4-FCFD4C1D9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3F27"/>
    <w:rPr>
      <w:rFonts w:eastAsiaTheme="minorEastAsia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rsid w:val="003A1B6C"/>
    <w:rPr>
      <w:color w:val="0000FF"/>
      <w:u w:val="single"/>
    </w:rPr>
  </w:style>
  <w:style w:type="paragraph" w:styleId="Title">
    <w:name w:val="Title"/>
    <w:aliases w:val="Char,Char Char Char, Char,Title1,Char Char Char Char Char"/>
    <w:basedOn w:val="Normal"/>
    <w:link w:val="TitleChar"/>
    <w:qFormat/>
    <w:rsid w:val="003A1B6C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34"/>
      <w:szCs w:val="40"/>
      <w:lang w:val="en-US" w:eastAsia="en-US" w:bidi="ar-SA"/>
    </w:rPr>
  </w:style>
  <w:style w:type="character" w:customStyle="1" w:styleId="TitleChar">
    <w:name w:val="Title Char"/>
    <w:aliases w:val="Char Char,Char Char Char Char, Char Char,Title1 Char,Char Char Char Char Char Char"/>
    <w:basedOn w:val="DefaultParagraphFont"/>
    <w:link w:val="Title"/>
    <w:rsid w:val="003A1B6C"/>
    <w:rPr>
      <w:rFonts w:ascii="Times New Roman" w:eastAsia="Times New Roman" w:hAnsi="Times New Roman" w:cs="Times New Roman"/>
      <w:b/>
      <w:bCs/>
      <w:sz w:val="34"/>
      <w:szCs w:val="40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o.pune2@epfindia.gov.in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recoveryropune2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869</Words>
  <Characters>4957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ashish pilare</cp:lastModifiedBy>
  <cp:revision>5</cp:revision>
  <dcterms:created xsi:type="dcterms:W3CDTF">2022-07-04T11:47:00Z</dcterms:created>
  <dcterms:modified xsi:type="dcterms:W3CDTF">2026-01-27T21:03:00Z</dcterms:modified>
</cp:coreProperties>
</file>