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D1827" w14:textId="77777777" w:rsidR="00365DD9" w:rsidRPr="00DA7B3C" w:rsidRDefault="00365DD9" w:rsidP="00365DD9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DEVPRASATH C</w:t>
      </w:r>
    </w:p>
    <w:p w14:paraId="16A473D3" w14:textId="77777777" w:rsidR="00365DD9" w:rsidRPr="002C0560" w:rsidRDefault="00365DD9" w:rsidP="00365DD9">
      <w:pPr>
        <w:jc w:val="center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Bangalore, Karnataka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| P: +</w:t>
      </w:r>
      <w:r>
        <w:rPr>
          <w:rFonts w:ascii="Arial" w:hAnsi="Arial" w:cs="Arial"/>
          <w:sz w:val="21"/>
          <w:szCs w:val="22"/>
          <w:lang w:val="en-GB"/>
        </w:rPr>
        <w:t>91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>7094567229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>| linkedin.com/in/devprasath-c-42b54b247</w:t>
      </w:r>
    </w:p>
    <w:p w14:paraId="3DFC2F75" w14:textId="77777777" w:rsidR="00365DD9" w:rsidRPr="002C0560" w:rsidRDefault="00365DD9" w:rsidP="00365DD9">
      <w:pPr>
        <w:rPr>
          <w:rFonts w:ascii="Arial" w:hAnsi="Arial" w:cs="Arial"/>
          <w:sz w:val="15"/>
          <w:szCs w:val="14"/>
          <w:lang w:val="en-GB"/>
        </w:rPr>
      </w:pPr>
    </w:p>
    <w:p w14:paraId="0EB57220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</w:p>
    <w:p w14:paraId="61E7E833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8C3DDAC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</w:rPr>
      </w:pPr>
    </w:p>
    <w:p w14:paraId="2D1BCD9A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Cs/>
          <w:color w:val="404040"/>
          <w:sz w:val="21"/>
          <w:szCs w:val="21"/>
        </w:rPr>
      </w:pPr>
      <w:r w:rsidRPr="00BD4461">
        <w:rPr>
          <w:rFonts w:ascii="Arial" w:hAnsi="Arial" w:cs="Arial"/>
          <w:sz w:val="21"/>
          <w:szCs w:val="22"/>
          <w:lang w:val="en-GB"/>
        </w:rPr>
        <w:t>AI/ML Engineer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BD4461">
        <w:rPr>
          <w:rFonts w:ascii="Arial" w:hAnsi="Arial" w:cs="Arial"/>
          <w:sz w:val="21"/>
          <w:szCs w:val="22"/>
          <w:lang w:val="en-GB"/>
        </w:rPr>
        <w:t xml:space="preserve">focused Data Scientist with 4+ years of experience in building and deploying scalable ML solutions, optimization engines, model monitoring frameworks, and cloud-native automation platforms on Amazon Web Services and Microsoft Azure. Experienced in </w:t>
      </w:r>
      <w:proofErr w:type="spellStart"/>
      <w:r w:rsidRPr="00BD4461">
        <w:rPr>
          <w:rFonts w:ascii="Arial" w:hAnsi="Arial" w:cs="Arial"/>
          <w:sz w:val="21"/>
          <w:szCs w:val="22"/>
          <w:lang w:val="en-GB"/>
        </w:rPr>
        <w:t>MLOps</w:t>
      </w:r>
      <w:proofErr w:type="spellEnd"/>
      <w:r w:rsidRPr="00BD4461">
        <w:rPr>
          <w:rFonts w:ascii="Arial" w:hAnsi="Arial" w:cs="Arial"/>
          <w:sz w:val="21"/>
          <w:szCs w:val="22"/>
          <w:lang w:val="en-GB"/>
        </w:rPr>
        <w:t>, workflow orchestration, optimization model</w:t>
      </w:r>
      <w:r>
        <w:rPr>
          <w:rFonts w:ascii="Arial" w:hAnsi="Arial" w:cs="Arial"/>
          <w:sz w:val="21"/>
          <w:szCs w:val="22"/>
          <w:lang w:val="en-GB"/>
        </w:rPr>
        <w:t>l</w:t>
      </w:r>
      <w:r w:rsidRPr="00BD4461">
        <w:rPr>
          <w:rFonts w:ascii="Arial" w:hAnsi="Arial" w:cs="Arial"/>
          <w:sz w:val="21"/>
          <w:szCs w:val="22"/>
          <w:lang w:val="en-GB"/>
        </w:rPr>
        <w:t>ing, event-driven architectures, and enterprise data modernization using Apache Airflow, Google OR-Tools, and CI/CD pipelines. Proven track record of leading high-impact enterprise initiatives delivering measurable operational efficiency, automation, and cost optimization.</w:t>
      </w:r>
    </w:p>
    <w:p w14:paraId="1EAB56AD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</w:rPr>
      </w:pPr>
    </w:p>
    <w:p w14:paraId="2E28FA7F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51EB73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66E9EF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2529378A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MUSIGMA INC.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Bangalore, Karnataka</w:t>
      </w:r>
    </w:p>
    <w:p w14:paraId="39446813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22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Present</w:t>
      </w:r>
    </w:p>
    <w:p w14:paraId="10596A8F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</w:p>
    <w:p w14:paraId="5159B8A1" w14:textId="77777777" w:rsidR="00365DD9" w:rsidRPr="002C06D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CREW SCHEDULING OPTIMIZATION ENGINE</w:t>
      </w:r>
    </w:p>
    <w:p w14:paraId="7A0CD9AB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IV</w:t>
      </w:r>
      <w:r>
        <w:rPr>
          <w:rFonts w:ascii="Arial" w:hAnsi="Arial" w:cs="Arial"/>
          <w:i/>
          <w:sz w:val="21"/>
          <w:szCs w:val="22"/>
          <w:lang w:val="en-GB"/>
        </w:rPr>
        <w:tab/>
        <w:t>Jan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26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Present</w:t>
      </w:r>
    </w:p>
    <w:p w14:paraId="5A076583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Led a cross-functional team of 5 engineers to deliver an airline crew rostering optimization platform within 4 months, coordinating with stakeholders, backend teams, and developers for end-to-end execution. </w:t>
      </w:r>
    </w:p>
    <w:p w14:paraId="68CE3E1C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>Developed the optimization engine using Google OR-Tools by implementing 25+ operational and compliance constraints, reducing manual scheduling effort by 2+ hours and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crew utilization by 10%. </w:t>
      </w:r>
    </w:p>
    <w:p w14:paraId="4B31AB1D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Built an automated validation dashboard achieving 100% roster accuracy and providing leadership visibility into workforce planning and crew utilization metrics. </w:t>
      </w:r>
    </w:p>
    <w:p w14:paraId="4B7E4370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>Architected a cost-optimized deployment solution on Azure with disaster recovery and batch processing,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infrastructure costs by 20%, while designing scalable workflows and wireframes using Figma. </w:t>
      </w:r>
    </w:p>
    <w:p w14:paraId="558D6196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2BE58CC3" w14:textId="0811354A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CUSTOMER CHURN PREDICTION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AND</w:t>
      </w: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RETENTION ANALYTICS</w:t>
      </w:r>
    </w:p>
    <w:p w14:paraId="14A45013" w14:textId="05737D1F" w:rsidR="00365DD9" w:rsidRP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III</w:t>
      </w:r>
      <w:r w:rsidRPr="00365DD9">
        <w:rPr>
          <w:rFonts w:ascii="Arial" w:hAnsi="Arial" w:cs="Arial"/>
          <w:i/>
          <w:sz w:val="21"/>
          <w:szCs w:val="22"/>
          <w:lang w:val="en-GB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 xml:space="preserve">May 2025 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25</w:t>
      </w:r>
    </w:p>
    <w:p w14:paraId="4B960E30" w14:textId="353848E7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Built a Machine Learning-based churn prediction model using behavioural and transactional data for 3-month customer risk forecasting.</w:t>
      </w:r>
    </w:p>
    <w:p w14:paraId="56AB2B3E" w14:textId="77777777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Developed customer risk segmentation and retention analytics pipelines for targeted marketing campaigns.</w:t>
      </w:r>
    </w:p>
    <w:p w14:paraId="10F3E7DD" w14:textId="7FA6CFA6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Achieved 80% precision and 70% recall, improving churn detection and retention targeting efficiency.</w:t>
      </w:r>
    </w:p>
    <w:p w14:paraId="2055E371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1A032E49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161591">
        <w:rPr>
          <w:rFonts w:ascii="Arial" w:hAnsi="Arial" w:cs="Arial"/>
          <w:b/>
          <w:color w:val="404040"/>
          <w:sz w:val="21"/>
          <w:szCs w:val="22"/>
          <w:lang w:val="en-GB"/>
        </w:rPr>
        <w:t>UNIFIED MODEL MONITORING FRAMEWORK ON AWS</w:t>
      </w:r>
    </w:p>
    <w:p w14:paraId="07135DE5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III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 xml:space="preserve">Jan 2025 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– </w:t>
      </w:r>
      <w:r>
        <w:rPr>
          <w:rFonts w:ascii="Arial" w:hAnsi="Arial" w:cs="Arial"/>
          <w:i/>
          <w:sz w:val="21"/>
          <w:szCs w:val="22"/>
          <w:lang w:val="en-GB"/>
        </w:rPr>
        <w:t>Apr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25</w:t>
      </w:r>
    </w:p>
    <w:p w14:paraId="0D05D696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 xml:space="preserve">Deployed </w:t>
      </w:r>
      <w:r>
        <w:rPr>
          <w:rFonts w:ascii="Arial" w:hAnsi="Arial" w:cs="Arial"/>
          <w:sz w:val="21"/>
          <w:szCs w:val="22"/>
          <w:lang w:val="en-GB"/>
        </w:rPr>
        <w:t>Operation Monitoring Model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into a unified monitoring framework on Amazon Web Services using metadata-driven automation and event-driven workflows with Amazon Event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Bridge, AWS Lambda, Amazon Aurora, and Amazon S3 for automated retraining and model evaluation. </w:t>
      </w:r>
    </w:p>
    <w:p w14:paraId="3405FB67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>Automated resource provisioning and deployment using GitLab CI/CD pipelines,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operational visibility by 10% through centralized monitoring and proactive model tuning.</w:t>
      </w:r>
    </w:p>
    <w:p w14:paraId="648A801F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3062201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ENTERPRISE LEGACY MIGRATION TO AWS</w:t>
      </w:r>
    </w:p>
    <w:p w14:paraId="3F752137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II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 xml:space="preserve">Jul 2024 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– </w:t>
      </w:r>
      <w:r>
        <w:rPr>
          <w:rFonts w:ascii="Arial" w:hAnsi="Arial" w:cs="Arial"/>
          <w:i/>
          <w:sz w:val="21"/>
          <w:szCs w:val="22"/>
          <w:lang w:val="en-GB"/>
        </w:rPr>
        <w:t>Dec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24</w:t>
      </w:r>
    </w:p>
    <w:p w14:paraId="0B880A2F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Led the migration of 2 TB enterprise data, 40+ Alteryx workflows, and Linux-based projects from Teradata to Amazon Redshift on Amazon Web Services, successfully delivering the project within 6 months.</w:t>
      </w:r>
    </w:p>
    <w:p w14:paraId="7CFB6052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Converted 100+ Teradata SQL queries to Redshift standards using the AWS Schema Conversion Tool and built automated validation frameworks, while optimizing cloud storage by removing 500 GB of stale data and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infrastructure costs by 10% through automated migration solutions using Amazon SageMaker and AWS Step Functions.</w:t>
      </w:r>
    </w:p>
    <w:p w14:paraId="52AB3348" w14:textId="77777777" w:rsidR="00365DD9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0CDB36FD" w14:textId="77777777" w:rsidR="00365DD9" w:rsidRPr="009B6DC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9B6DC1">
        <w:rPr>
          <w:rFonts w:ascii="Arial" w:hAnsi="Arial" w:cs="Arial"/>
          <w:b/>
          <w:color w:val="404040"/>
          <w:sz w:val="21"/>
          <w:szCs w:val="22"/>
          <w:lang w:val="en-GB"/>
        </w:rPr>
        <w:t>ENTERPRISE MODEL MONITORING FRAMEWORK</w:t>
      </w:r>
    </w:p>
    <w:p w14:paraId="50D9359E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II</w:t>
      </w:r>
      <w:r>
        <w:rPr>
          <w:rFonts w:ascii="Arial" w:hAnsi="Arial" w:cs="Arial"/>
          <w:i/>
          <w:sz w:val="21"/>
          <w:szCs w:val="22"/>
          <w:lang w:val="en-GB"/>
        </w:rPr>
        <w:tab/>
        <w:t>Jul 2023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Jun 2024</w:t>
      </w:r>
    </w:p>
    <w:p w14:paraId="37EAC09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 xml:space="preserve">Developed a centralized Alteryx model monitoring framework for 40+ workflows using metadata-driven automation, enabling enterprise-wide statistical drift and anomaly detection. </w:t>
      </w:r>
    </w:p>
    <w:p w14:paraId="43EB6B06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Automated weekly data quality and deviation reporting with a reusable monitoring architecture, improv</w:t>
      </w:r>
      <w:r>
        <w:rPr>
          <w:rFonts w:ascii="Arial" w:hAnsi="Arial" w:cs="Arial"/>
          <w:sz w:val="21"/>
          <w:szCs w:val="22"/>
          <w:lang w:val="en-GB"/>
        </w:rPr>
        <w:t xml:space="preserve">ed </w:t>
      </w:r>
      <w:r w:rsidRPr="008C600F">
        <w:rPr>
          <w:rFonts w:ascii="Arial" w:hAnsi="Arial" w:cs="Arial"/>
          <w:sz w:val="21"/>
          <w:szCs w:val="22"/>
          <w:lang w:val="en-GB"/>
        </w:rPr>
        <w:t>operational efficiency by 10% and providing centralized visibility across enterprise workflows.</w:t>
      </w:r>
    </w:p>
    <w:p w14:paraId="39759CEC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7011D81B" w14:textId="77777777" w:rsidR="00365DD9" w:rsidRPr="00BB6A1B" w:rsidRDefault="00365DD9" w:rsidP="00365DD9">
      <w:pPr>
        <w:tabs>
          <w:tab w:val="left" w:pos="900"/>
        </w:tabs>
        <w:rPr>
          <w:rFonts w:ascii="Arial" w:hAnsi="Arial" w:cs="Arial"/>
          <w:b/>
          <w:sz w:val="20"/>
          <w:szCs w:val="22"/>
        </w:rPr>
      </w:pP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lastRenderedPageBreak/>
        <w:t xml:space="preserve">UNIFIED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MODEL DEPLOYMENT</w:t>
      </w: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FRAMEWORK</w:t>
      </w:r>
    </w:p>
    <w:p w14:paraId="779C83DC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 - I</w:t>
      </w:r>
      <w:r>
        <w:rPr>
          <w:rFonts w:ascii="Arial" w:hAnsi="Arial" w:cs="Arial"/>
          <w:i/>
          <w:sz w:val="21"/>
          <w:szCs w:val="22"/>
          <w:lang w:val="en-GB"/>
        </w:rPr>
        <w:tab/>
        <w:t>Jun 2022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</w:t>
      </w:r>
      <w:r>
        <w:rPr>
          <w:rFonts w:ascii="Arial" w:hAnsi="Arial" w:cs="Arial"/>
          <w:i/>
          <w:sz w:val="21"/>
          <w:szCs w:val="22"/>
          <w:lang w:val="en-GB"/>
        </w:rPr>
        <w:t>Jun 2023</w:t>
      </w:r>
    </w:p>
    <w:p w14:paraId="4A7B791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Contributed to the development of a reusable Linux-based ML framework and operationalized 8+ ML/statistical models using Apache Airflow with automated scheduling, monitoring, and failure alerts,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issue resolution time by 80%.</w:t>
      </w:r>
    </w:p>
    <w:p w14:paraId="7DE17664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Built a unified Alteryx workflow framework and deployed 40+ workflows through Alteryx Server with centralized scheduling, monitoring, and alerting, improving operational visibility and leadership tracking.</w:t>
      </w:r>
    </w:p>
    <w:p w14:paraId="4D87D104" w14:textId="77777777" w:rsidR="00365DD9" w:rsidRPr="00B44AA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E6A5580" w14:textId="77777777" w:rsidR="00365DD9" w:rsidRPr="00DE28F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  <w:t xml:space="preserve"> </w:t>
      </w:r>
    </w:p>
    <w:p w14:paraId="005F018C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6"/>
          <w:szCs w:val="6"/>
          <w:lang w:val="en-GB"/>
        </w:rPr>
      </w:pPr>
    </w:p>
    <w:p w14:paraId="7F7DE16E" w14:textId="144A3915" w:rsidR="00AA48D8" w:rsidRPr="00061969" w:rsidRDefault="00061969" w:rsidP="00AA48D8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</w:rPr>
      </w:pPr>
      <w:r w:rsidRPr="00061969">
        <w:rPr>
          <w:rFonts w:ascii="Arial" w:hAnsi="Arial" w:cs="Arial"/>
          <w:b/>
          <w:bCs/>
          <w:sz w:val="21"/>
          <w:szCs w:val="22"/>
        </w:rPr>
        <w:t>Developed a mock WhatsApp-based product enquiry chatbot</w:t>
      </w:r>
      <w:r w:rsidRPr="00061969">
        <w:rPr>
          <w:rFonts w:ascii="Arial" w:hAnsi="Arial" w:cs="Arial"/>
          <w:sz w:val="21"/>
          <w:szCs w:val="22"/>
        </w:rPr>
        <w:t xml:space="preserve"> using Twilio</w:t>
      </w:r>
      <w:r>
        <w:rPr>
          <w:rFonts w:ascii="Arial" w:hAnsi="Arial" w:cs="Arial"/>
          <w:sz w:val="21"/>
          <w:szCs w:val="22"/>
        </w:rPr>
        <w:t>/Meta-WhatsApp</w:t>
      </w:r>
      <w:r w:rsidRPr="00061969">
        <w:rPr>
          <w:rFonts w:ascii="Arial" w:hAnsi="Arial" w:cs="Arial"/>
          <w:sz w:val="21"/>
          <w:szCs w:val="22"/>
        </w:rPr>
        <w:t xml:space="preserve"> and Python to help customers discover available and previously purchased store products through conversational queries, successfully tested with 5 users to improve customer engagement and product discovery.</w:t>
      </w:r>
    </w:p>
    <w:p w14:paraId="1FF2FDB3" w14:textId="77777777" w:rsidR="00061969" w:rsidRPr="00AA48D8" w:rsidRDefault="00061969" w:rsidP="0006196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57CAF6A7" w14:textId="57F57B09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an OCR-based document transcription</w:t>
      </w:r>
      <w:r w:rsidRPr="00DE28F0">
        <w:rPr>
          <w:rFonts w:ascii="Arial" w:hAnsi="Arial" w:cs="Arial"/>
          <w:sz w:val="21"/>
          <w:szCs w:val="22"/>
        </w:rPr>
        <w:t xml:space="preserve"> and summarization solution for government workflow digitization using </w:t>
      </w:r>
      <w:proofErr w:type="spellStart"/>
      <w:r w:rsidRPr="00DE28F0">
        <w:rPr>
          <w:rFonts w:ascii="Arial" w:hAnsi="Arial" w:cs="Arial"/>
          <w:sz w:val="21"/>
          <w:szCs w:val="22"/>
        </w:rPr>
        <w:t>Ol</w:t>
      </w:r>
      <w:r>
        <w:rPr>
          <w:rFonts w:ascii="Arial" w:hAnsi="Arial" w:cs="Arial"/>
          <w:sz w:val="21"/>
          <w:szCs w:val="22"/>
        </w:rPr>
        <w:t>la</w:t>
      </w:r>
      <w:r w:rsidRPr="00DE28F0">
        <w:rPr>
          <w:rFonts w:ascii="Arial" w:hAnsi="Arial" w:cs="Arial"/>
          <w:sz w:val="21"/>
          <w:szCs w:val="22"/>
        </w:rPr>
        <w:t>ma</w:t>
      </w:r>
      <w:proofErr w:type="spellEnd"/>
      <w:r w:rsidRPr="00DE28F0">
        <w:rPr>
          <w:rFonts w:ascii="Arial" w:hAnsi="Arial" w:cs="Arial"/>
          <w:sz w:val="21"/>
          <w:szCs w:val="22"/>
        </w:rPr>
        <w:t xml:space="preserve"> and Qwen, automating handwritten text extraction, summarization, and report generation in customizable templates and fonts.</w:t>
      </w:r>
    </w:p>
    <w:p w14:paraId="2065579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ADED5F5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PowerShell automation integrated with DASH ticketing</w:t>
      </w:r>
      <w:r w:rsidRPr="00DE28F0">
        <w:rPr>
          <w:rFonts w:ascii="Arial" w:hAnsi="Arial" w:cs="Arial"/>
          <w:sz w:val="21"/>
          <w:szCs w:val="22"/>
        </w:rPr>
        <w:t xml:space="preserve"> workflows to automatically raise incident tickets with failure diagnostics for 40+ workflows and 8+ Linux-based ML models, improving operational support response and monitoring efficiency.</w:t>
      </w:r>
    </w:p>
    <w:p w14:paraId="01C3137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33CF6313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Compliance Reporting solution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using Alteryx </w:t>
      </w:r>
      <w:r w:rsidRPr="00DE28F0">
        <w:rPr>
          <w:rFonts w:ascii="Arial" w:hAnsi="Arial" w:cs="Arial"/>
          <w:sz w:val="21"/>
          <w:szCs w:val="22"/>
          <w:lang w:val="en-GB"/>
        </w:rPr>
        <w:t>to track user access to restricted and confidential datasets, generating weekly leadership reports on access validity and policy adherence, achieving 100% compliance monitoring.</w:t>
      </w:r>
    </w:p>
    <w:p w14:paraId="3618A061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69CD76DD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user access reporting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workflow using Alteryx to identify inactive users, unauthorized active roles, and cross-departmental data access, improving governance visibility and access compliance monitoring.</w:t>
      </w:r>
    </w:p>
    <w:p w14:paraId="0A55DD05" w14:textId="77777777" w:rsidR="00365DD9" w:rsidRPr="003F2A3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  <w:lang w:val="en-GB"/>
        </w:rPr>
      </w:pPr>
    </w:p>
    <w:p w14:paraId="1B0CCF67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557D59F0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44F03CE1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4F5C64C5" w14:textId="7777777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PONDICHERRY UNIVESITY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Pondicherry, India</w:t>
      </w:r>
      <w:r>
        <w:rPr>
          <w:rFonts w:ascii="Arial" w:hAnsi="Arial" w:cs="Arial"/>
          <w:i/>
          <w:sz w:val="21"/>
          <w:szCs w:val="22"/>
          <w:lang w:val="en-GB"/>
        </w:rPr>
        <w:tab/>
        <w:t>May 2022</w:t>
      </w:r>
    </w:p>
    <w:p w14:paraId="2692BC06" w14:textId="77777777" w:rsidR="00365DD9" w:rsidRPr="00250957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2C0560">
        <w:rPr>
          <w:rFonts w:ascii="Arial" w:hAnsi="Arial" w:cs="Arial"/>
          <w:sz w:val="21"/>
          <w:szCs w:val="22"/>
          <w:lang w:val="en-GB"/>
        </w:rPr>
        <w:t xml:space="preserve">Bachelor of Engineering, </w:t>
      </w:r>
      <w:r>
        <w:rPr>
          <w:rFonts w:ascii="Arial" w:hAnsi="Arial" w:cs="Arial"/>
          <w:sz w:val="21"/>
          <w:szCs w:val="22"/>
          <w:lang w:val="en-GB"/>
        </w:rPr>
        <w:t>Mechanical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; </w:t>
      </w:r>
      <w:r>
        <w:rPr>
          <w:rFonts w:ascii="Arial" w:hAnsi="Arial" w:cs="Arial"/>
          <w:sz w:val="21"/>
          <w:szCs w:val="22"/>
          <w:lang w:val="en-GB"/>
        </w:rPr>
        <w:t xml:space="preserve">Cumulative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GPA: </w:t>
      </w:r>
      <w:r>
        <w:rPr>
          <w:rFonts w:ascii="Arial" w:hAnsi="Arial" w:cs="Arial"/>
          <w:sz w:val="21"/>
          <w:szCs w:val="22"/>
          <w:lang w:val="en-GB"/>
        </w:rPr>
        <w:t>8.6/10</w:t>
      </w:r>
    </w:p>
    <w:p w14:paraId="6643FF94" w14:textId="77777777" w:rsidR="00365DD9" w:rsidRPr="00DA7B3C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14:paraId="59B0C2F5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SKILLS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6D3403F2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7F885E09" w14:textId="77777777" w:rsidR="00365DD9" w:rsidRPr="001C74E8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2D8C7AAE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2C0560">
        <w:rPr>
          <w:rFonts w:ascii="Arial" w:hAnsi="Arial" w:cs="Arial"/>
          <w:b/>
          <w:sz w:val="21"/>
          <w:szCs w:val="22"/>
          <w:lang w:val="en-GB"/>
        </w:rPr>
        <w:t>T</w:t>
      </w:r>
      <w:r>
        <w:rPr>
          <w:rFonts w:ascii="Arial" w:hAnsi="Arial" w:cs="Arial"/>
          <w:b/>
          <w:sz w:val="21"/>
          <w:szCs w:val="22"/>
          <w:lang w:val="en-GB"/>
        </w:rPr>
        <w:t>ools and Languages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Python, SQL</w:t>
      </w:r>
      <w:r>
        <w:rPr>
          <w:rFonts w:ascii="Arial" w:hAnsi="Arial" w:cs="Arial"/>
          <w:b/>
          <w:bCs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Machine Learning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Linear Programming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GitLab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 xml:space="preserve">Apache Airflow, </w:t>
      </w:r>
      <w:r>
        <w:rPr>
          <w:rFonts w:ascii="Arial" w:hAnsi="Arial" w:cs="Arial"/>
          <w:sz w:val="21"/>
          <w:szCs w:val="22"/>
        </w:rPr>
        <w:t xml:space="preserve">Amazon Web Services, </w:t>
      </w:r>
      <w:r w:rsidRPr="00876AB3">
        <w:rPr>
          <w:rFonts w:ascii="Arial" w:hAnsi="Arial" w:cs="Arial"/>
          <w:sz w:val="21"/>
          <w:szCs w:val="22"/>
        </w:rPr>
        <w:t>Alteryx, Alteryx Server,</w:t>
      </w:r>
      <w:r>
        <w:rPr>
          <w:rFonts w:ascii="Arial" w:hAnsi="Arial" w:cs="Arial"/>
          <w:sz w:val="21"/>
          <w:szCs w:val="22"/>
        </w:rPr>
        <w:t xml:space="preserve"> Figma, MS Office</w:t>
      </w:r>
    </w:p>
    <w:p w14:paraId="014B1EFC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876AB3">
        <w:rPr>
          <w:rFonts w:ascii="Arial" w:hAnsi="Arial" w:cs="Arial"/>
          <w:b/>
          <w:bCs/>
          <w:sz w:val="21"/>
          <w:szCs w:val="22"/>
        </w:rPr>
        <w:t xml:space="preserve">Databases </w:t>
      </w:r>
      <w:r>
        <w:rPr>
          <w:rFonts w:ascii="Arial" w:hAnsi="Arial" w:cs="Arial"/>
          <w:b/>
          <w:bCs/>
          <w:sz w:val="21"/>
          <w:szCs w:val="22"/>
        </w:rPr>
        <w:t>and</w:t>
      </w:r>
      <w:r w:rsidRPr="00876AB3">
        <w:rPr>
          <w:rFonts w:ascii="Arial" w:hAnsi="Arial" w:cs="Arial"/>
          <w:b/>
          <w:bCs/>
          <w:sz w:val="21"/>
          <w:szCs w:val="22"/>
        </w:rPr>
        <w:t xml:space="preserve"> Platforms:</w:t>
      </w:r>
      <w:r w:rsidRPr="00876AB3">
        <w:rPr>
          <w:rFonts w:ascii="Arial" w:hAnsi="Arial" w:cs="Arial"/>
          <w:sz w:val="21"/>
          <w:szCs w:val="22"/>
        </w:rPr>
        <w:t xml:space="preserve"> Teradata, Amazon Redshift, Amazon Aurora, Amazon S3</w:t>
      </w:r>
    </w:p>
    <w:p w14:paraId="39F05EBF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</w:rPr>
      </w:pPr>
    </w:p>
    <w:p w14:paraId="556F9DE1" w14:textId="77777777" w:rsidR="00365DD9" w:rsidRPr="00876AB3" w:rsidRDefault="00365DD9" w:rsidP="00365DD9">
      <w:pPr>
        <w:pBdr>
          <w:bottom w:val="single" w:sz="6" w:space="1" w:color="auto"/>
        </w:pBdr>
        <w:tabs>
          <w:tab w:val="left" w:pos="900"/>
          <w:tab w:val="center" w:pos="5241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AWARDS AND CERTIFICATION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>
        <w:rPr>
          <w:rFonts w:ascii="Arial" w:hAnsi="Arial" w:cs="Arial"/>
          <w:sz w:val="21"/>
          <w:szCs w:val="22"/>
          <w:lang w:val="en-GB"/>
        </w:rPr>
        <w:tab/>
      </w:r>
    </w:p>
    <w:p w14:paraId="36089389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210BD99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Certifications: </w:t>
      </w:r>
      <w:r w:rsidRPr="001C74E8">
        <w:rPr>
          <w:rFonts w:ascii="Arial" w:hAnsi="Arial" w:cs="Arial"/>
          <w:sz w:val="21"/>
          <w:szCs w:val="22"/>
          <w:lang w:val="en-GB"/>
        </w:rPr>
        <w:t>Certified</w:t>
      </w:r>
      <w:r>
        <w:rPr>
          <w:rFonts w:ascii="Arial" w:hAnsi="Arial" w:cs="Arial"/>
          <w:sz w:val="21"/>
          <w:szCs w:val="22"/>
          <w:lang w:val="en-GB"/>
        </w:rPr>
        <w:t xml:space="preserve"> in Alteryx Designer Core</w:t>
      </w:r>
    </w:p>
    <w:p w14:paraId="57464D5B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876AB3">
        <w:rPr>
          <w:rFonts w:ascii="Arial" w:hAnsi="Arial" w:cs="Arial"/>
          <w:b/>
          <w:bCs/>
          <w:sz w:val="21"/>
          <w:szCs w:val="22"/>
          <w:lang w:val="en-GB"/>
        </w:rPr>
        <w:t>Awards:</w:t>
      </w:r>
      <w:r>
        <w:rPr>
          <w:rFonts w:ascii="Arial" w:hAnsi="Arial" w:cs="Arial"/>
          <w:b/>
          <w:bCs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bCs/>
          <w:sz w:val="21"/>
          <w:szCs w:val="22"/>
          <w:lang w:val="en-GB"/>
        </w:rPr>
        <w:tab/>
      </w:r>
      <w:r w:rsidRPr="00876AB3">
        <w:rPr>
          <w:rFonts w:ascii="Arial" w:hAnsi="Arial" w:cs="Arial"/>
          <w:sz w:val="21"/>
          <w:szCs w:val="22"/>
          <w:lang w:val="en-GB"/>
        </w:rPr>
        <w:t>Received 3 Spot Awards for leadership and project delivery excellence in Crew Rostering Optimization, Enterprise AWS Migration, and Enterprise Model Monitoring initiatives.</w:t>
      </w:r>
    </w:p>
    <w:p w14:paraId="3F126D6F" w14:textId="77777777" w:rsidR="00365DD9" w:rsidRPr="00602374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Languages: </w:t>
      </w:r>
      <w:r w:rsidRPr="00602374">
        <w:rPr>
          <w:rFonts w:ascii="Arial" w:hAnsi="Arial" w:cs="Arial"/>
          <w:sz w:val="21"/>
          <w:szCs w:val="22"/>
          <w:lang w:val="en-GB"/>
        </w:rPr>
        <w:t xml:space="preserve">Fluent in </w:t>
      </w:r>
      <w:r>
        <w:rPr>
          <w:rFonts w:ascii="Arial" w:hAnsi="Arial" w:cs="Arial"/>
          <w:sz w:val="21"/>
          <w:szCs w:val="22"/>
          <w:lang w:val="en-GB"/>
        </w:rPr>
        <w:t>English, Tamil.</w:t>
      </w:r>
    </w:p>
    <w:p w14:paraId="40FD0FD8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57DBF573" w14:textId="77777777" w:rsidR="00365DD9" w:rsidRPr="00365DD9" w:rsidRDefault="00365DD9">
      <w:pPr>
        <w:rPr>
          <w:lang w:val="en-GB"/>
        </w:rPr>
      </w:pPr>
    </w:p>
    <w:sectPr w:rsidR="00365DD9" w:rsidRPr="00365DD9" w:rsidSect="00365DD9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73F91"/>
    <w:multiLevelType w:val="hybridMultilevel"/>
    <w:tmpl w:val="476A024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57639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DD9"/>
    <w:rsid w:val="00061969"/>
    <w:rsid w:val="001A052E"/>
    <w:rsid w:val="00365DD9"/>
    <w:rsid w:val="00AA4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B0463"/>
  <w15:chartTrackingRefBased/>
  <w15:docId w15:val="{0EFDA9A5-44AA-4E7C-92F6-C76BB0A3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DD9"/>
    <w:pPr>
      <w:spacing w:after="0" w:line="240" w:lineRule="auto"/>
    </w:pPr>
    <w:rPr>
      <w:rFonts w:ascii="Calibri" w:eastAsia="Calibri" w:hAnsi="Calibri" w:cs="Times New Roman"/>
      <w:kern w:val="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5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915</Words>
  <Characters>5221</Characters>
  <Application>Microsoft Office Word</Application>
  <DocSecurity>0</DocSecurity>
  <Lines>43</Lines>
  <Paragraphs>12</Paragraphs>
  <ScaleCrop>false</ScaleCrop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Devprasath C</dc:creator>
  <cp:keywords/>
  <dc:description/>
  <cp:lastModifiedBy>Devprasath C</cp:lastModifiedBy>
  <cp:revision>3</cp:revision>
  <dcterms:created xsi:type="dcterms:W3CDTF">2026-05-21T13:30:00Z</dcterms:created>
  <dcterms:modified xsi:type="dcterms:W3CDTF">2026-05-21T13:50:00Z</dcterms:modified>
</cp:coreProperties>
</file>