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965C1" w14:textId="77777777" w:rsidR="00243303" w:rsidRDefault="00F1204C" w:rsidP="008C1C57">
      <w:pPr>
        <w:spacing w:after="0" w:line="240" w:lineRule="auto"/>
        <w:rPr>
          <w:rFonts w:ascii="Times New Roman" w:eastAsia="Times New Roman" w:hAnsi="Times New Roman"/>
          <w:sz w:val="24"/>
          <w:szCs w:val="24"/>
          <w:lang w:val="en-US"/>
        </w:rPr>
      </w:pPr>
      <w:r w:rsidRPr="00F1204C">
        <w:rPr>
          <w:rFonts w:ascii="Times New Roman" w:eastAsia="Times New Roman" w:hAnsi="Times New Roman"/>
          <w:noProof/>
          <w:color w:val="1F497D"/>
          <w:sz w:val="20"/>
          <w:szCs w:val="20"/>
          <w:lang w:val="en-US"/>
        </w:rPr>
        <w:drawing>
          <wp:inline distT="0" distB="0" distL="0" distR="0" wp14:anchorId="59B4E9F6" wp14:editId="0BA46A27">
            <wp:extent cx="1195127" cy="987972"/>
            <wp:effectExtent l="38100" t="38100" r="24130" b="9842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95127" cy="98797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E117575" w14:textId="77777777" w:rsidR="00907D31" w:rsidRPr="00C451AC" w:rsidRDefault="00D15A62" w:rsidP="00551257">
      <w:pPr>
        <w:pStyle w:val="TOCHeading"/>
        <w:shd w:val="clear" w:color="auto" w:fill="0E2841" w:themeFill="text2"/>
        <w:rPr>
          <w:rFonts w:eastAsia="Times New Roman"/>
          <w:color w:val="262626" w:themeColor="text1" w:themeTint="D9"/>
        </w:rPr>
      </w:pPr>
      <w:r>
        <w:rPr>
          <w:rFonts w:eastAsia="Times New Roman"/>
        </w:rPr>
        <w:t>Lab Report Cover Sheet</w:t>
      </w:r>
    </w:p>
    <w:p w14:paraId="1ED3C2E7" w14:textId="77777777" w:rsidR="00243303" w:rsidRPr="00750D4C" w:rsidRDefault="00243303" w:rsidP="00F1204C">
      <w:pPr>
        <w:spacing w:after="0" w:line="240" w:lineRule="auto"/>
        <w:rPr>
          <w:rFonts w:ascii="Times New Roman" w:eastAsia="Times New Roman" w:hAnsi="Times New Roman"/>
          <w:sz w:val="40"/>
          <w:szCs w:val="40"/>
          <w:lang w:val="en-US"/>
        </w:rPr>
      </w:pPr>
    </w:p>
    <w:tbl>
      <w:tblPr>
        <w:tblStyle w:val="TableGrid"/>
        <w:tblW w:w="9351" w:type="dxa"/>
        <w:tblInd w:w="0" w:type="dxa"/>
        <w:tblLook w:val="04A0" w:firstRow="1" w:lastRow="0" w:firstColumn="1" w:lastColumn="0" w:noHBand="0" w:noVBand="1"/>
      </w:tblPr>
      <w:tblGrid>
        <w:gridCol w:w="4673"/>
        <w:gridCol w:w="4678"/>
      </w:tblGrid>
      <w:tr w:rsidR="003D6060" w:rsidRPr="00750D4C" w14:paraId="6761C485" w14:textId="77777777" w:rsidTr="00551257">
        <w:trPr>
          <w:trHeight w:val="276"/>
        </w:trPr>
        <w:tc>
          <w:tcPr>
            <w:tcW w:w="4673" w:type="dxa"/>
            <w:tcBorders>
              <w:top w:val="single" w:sz="4" w:space="0" w:color="000000"/>
              <w:left w:val="single" w:sz="4" w:space="0" w:color="000000"/>
              <w:bottom w:val="single" w:sz="4" w:space="0" w:color="000000"/>
              <w:right w:val="single" w:sz="4" w:space="0" w:color="000000"/>
            </w:tcBorders>
            <w:shd w:val="clear" w:color="auto" w:fill="0E2841" w:themeFill="text2"/>
            <w:hideMark/>
          </w:tcPr>
          <w:p w14:paraId="3CE8D0A4" w14:textId="77777777" w:rsidR="003D6060" w:rsidRPr="00C451AC" w:rsidRDefault="003D6060" w:rsidP="00CA6EE0">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Student name</w:t>
            </w:r>
          </w:p>
        </w:tc>
        <w:tc>
          <w:tcPr>
            <w:tcW w:w="4678" w:type="dxa"/>
            <w:tcBorders>
              <w:top w:val="single" w:sz="4" w:space="0" w:color="000000"/>
              <w:left w:val="single" w:sz="4" w:space="0" w:color="000000"/>
              <w:bottom w:val="single" w:sz="4" w:space="0" w:color="196B24" w:themeColor="accent3"/>
              <w:right w:val="single" w:sz="4" w:space="0" w:color="000000"/>
            </w:tcBorders>
            <w:shd w:val="clear" w:color="auto" w:fill="0E2841" w:themeFill="text2"/>
            <w:hideMark/>
          </w:tcPr>
          <w:p w14:paraId="4A98EA4F" w14:textId="77777777" w:rsidR="003D6060" w:rsidRPr="00C451AC" w:rsidRDefault="003D6060" w:rsidP="00CA6EE0">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Student number</w:t>
            </w:r>
          </w:p>
        </w:tc>
      </w:tr>
      <w:tr w:rsidR="003D6060" w:rsidRPr="00750D4C" w14:paraId="65DAB8F5" w14:textId="77777777" w:rsidTr="00542A0F">
        <w:trPr>
          <w:trHeight w:val="276"/>
        </w:trPr>
        <w:tc>
          <w:tcPr>
            <w:tcW w:w="4673" w:type="dxa"/>
            <w:tcBorders>
              <w:top w:val="single" w:sz="4" w:space="0" w:color="000000"/>
              <w:left w:val="single" w:sz="4" w:space="0" w:color="000000"/>
              <w:bottom w:val="single" w:sz="4" w:space="0" w:color="000000"/>
              <w:right w:val="single" w:sz="4" w:space="0" w:color="000000"/>
            </w:tcBorders>
          </w:tcPr>
          <w:p w14:paraId="2CBD0AC5" w14:textId="77777777" w:rsidR="003D6060" w:rsidRPr="00C451AC" w:rsidRDefault="00D1305B" w:rsidP="00CA6EE0">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Dev Bhodia</w:t>
            </w:r>
          </w:p>
        </w:tc>
        <w:tc>
          <w:tcPr>
            <w:tcW w:w="4678" w:type="dxa"/>
            <w:tcBorders>
              <w:top w:val="single" w:sz="4" w:space="0" w:color="196B24" w:themeColor="accent3"/>
              <w:left w:val="single" w:sz="4" w:space="0" w:color="000000"/>
              <w:bottom w:val="single" w:sz="4" w:space="0" w:color="000000"/>
              <w:right w:val="single" w:sz="4" w:space="0" w:color="000000"/>
            </w:tcBorders>
          </w:tcPr>
          <w:p w14:paraId="6B52E2FB" w14:textId="77777777" w:rsidR="003D6060" w:rsidRPr="00C451AC" w:rsidRDefault="003D6060" w:rsidP="00CA6EE0">
            <w:pPr>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8</w:t>
            </w:r>
            <w:r w:rsidR="00D1305B" w:rsidRPr="00C451AC">
              <w:rPr>
                <w:rFonts w:asciiTheme="minorHAnsi" w:eastAsia="Times New Roman" w:hAnsiTheme="minorHAnsi"/>
                <w:color w:val="000000" w:themeColor="text1"/>
                <w:sz w:val="40"/>
                <w:szCs w:val="40"/>
                <w:lang w:val="en-US"/>
              </w:rPr>
              <w:t>233202</w:t>
            </w:r>
          </w:p>
        </w:tc>
      </w:tr>
    </w:tbl>
    <w:p w14:paraId="12F67FED" w14:textId="77777777" w:rsidR="00F1204C" w:rsidRPr="00750D4C" w:rsidRDefault="00F1204C" w:rsidP="00F1204C">
      <w:pPr>
        <w:spacing w:after="0" w:line="240" w:lineRule="auto"/>
        <w:rPr>
          <w:rFonts w:ascii="Times New Roman" w:eastAsia="Times New Roman" w:hAnsi="Times New Roman"/>
          <w:sz w:val="40"/>
          <w:szCs w:val="40"/>
          <w:lang w:val="en-US"/>
        </w:rPr>
      </w:pPr>
    </w:p>
    <w:tbl>
      <w:tblPr>
        <w:tblStyle w:val="TableGrid"/>
        <w:tblW w:w="935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4394"/>
      </w:tblGrid>
      <w:tr w:rsidR="00F1204C" w:rsidRPr="002C1456" w14:paraId="38BE8646" w14:textId="77777777" w:rsidTr="00551257">
        <w:tc>
          <w:tcPr>
            <w:tcW w:w="4957" w:type="dxa"/>
            <w:shd w:val="clear" w:color="auto" w:fill="0E2841" w:themeFill="text2"/>
            <w:hideMark/>
          </w:tcPr>
          <w:p w14:paraId="15965050" w14:textId="77777777" w:rsidR="00F1204C" w:rsidRPr="00C451AC" w:rsidRDefault="00F1204C"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 xml:space="preserve">Subject </w:t>
            </w:r>
            <w:r w:rsidR="00AA4F44" w:rsidRPr="00C451AC">
              <w:rPr>
                <w:rFonts w:asciiTheme="minorHAnsi" w:eastAsia="Times New Roman" w:hAnsiTheme="minorHAnsi" w:cstheme="majorBidi"/>
                <w:color w:val="FFFFFF" w:themeColor="background1"/>
                <w:sz w:val="40"/>
                <w:szCs w:val="40"/>
                <w:lang w:val="en-US"/>
              </w:rPr>
              <w:t>code</w:t>
            </w:r>
            <w:r w:rsidRPr="00C451AC">
              <w:rPr>
                <w:rFonts w:asciiTheme="minorHAnsi" w:eastAsia="Times New Roman" w:hAnsiTheme="minorHAnsi" w:cstheme="majorBidi"/>
                <w:color w:val="FFFFFF" w:themeColor="background1"/>
                <w:sz w:val="40"/>
                <w:szCs w:val="40"/>
                <w:lang w:val="en-US"/>
              </w:rPr>
              <w:t xml:space="preserve"> and name:</w:t>
            </w:r>
          </w:p>
        </w:tc>
        <w:tc>
          <w:tcPr>
            <w:tcW w:w="4394" w:type="dxa"/>
          </w:tcPr>
          <w:p w14:paraId="4293BCCB" w14:textId="22AD7B36" w:rsidR="00F1204C" w:rsidRPr="00C451AC" w:rsidRDefault="009D0D15" w:rsidP="00F1204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ECTE331</w:t>
            </w:r>
            <w:r w:rsidR="00B546E6" w:rsidRPr="00C451AC">
              <w:rPr>
                <w:rFonts w:asciiTheme="minorHAnsi" w:eastAsia="Times New Roman" w:hAnsiTheme="minorHAnsi"/>
                <w:color w:val="000000" w:themeColor="text1"/>
                <w:sz w:val="40"/>
                <w:szCs w:val="40"/>
                <w:lang w:val="en-US"/>
              </w:rPr>
              <w:t xml:space="preserve"> </w:t>
            </w:r>
            <w:r w:rsidR="001261BD">
              <w:rPr>
                <w:rFonts w:asciiTheme="minorHAnsi" w:eastAsia="Times New Roman" w:hAnsiTheme="minorHAnsi"/>
                <w:color w:val="000000" w:themeColor="text1"/>
                <w:sz w:val="40"/>
                <w:szCs w:val="40"/>
                <w:lang w:val="en-US"/>
              </w:rPr>
              <w:t>–</w:t>
            </w:r>
            <w:r w:rsidR="00B546E6" w:rsidRPr="00C451AC">
              <w:rPr>
                <w:rFonts w:asciiTheme="minorHAnsi" w:eastAsia="Times New Roman" w:hAnsiTheme="minorHAnsi"/>
                <w:color w:val="000000" w:themeColor="text1"/>
                <w:sz w:val="40"/>
                <w:szCs w:val="40"/>
                <w:lang w:val="en-US"/>
              </w:rPr>
              <w:t xml:space="preserve"> </w:t>
            </w:r>
            <w:r w:rsidR="001261BD">
              <w:rPr>
                <w:rFonts w:asciiTheme="minorHAnsi" w:eastAsia="Times New Roman" w:hAnsiTheme="minorHAnsi"/>
                <w:color w:val="000000" w:themeColor="text1"/>
                <w:sz w:val="40"/>
                <w:szCs w:val="40"/>
              </w:rPr>
              <w:t>FinalProjectPart</w:t>
            </w:r>
            <w:r w:rsidR="00465418">
              <w:rPr>
                <w:rFonts w:asciiTheme="minorHAnsi" w:eastAsia="Times New Roman" w:hAnsiTheme="minorHAnsi"/>
                <w:color w:val="000000" w:themeColor="text1"/>
                <w:sz w:val="40"/>
                <w:szCs w:val="40"/>
              </w:rPr>
              <w:t>3</w:t>
            </w:r>
          </w:p>
        </w:tc>
      </w:tr>
      <w:tr w:rsidR="00F1204C" w:rsidRPr="002C1456" w14:paraId="6841F4E9" w14:textId="77777777" w:rsidTr="00551257">
        <w:trPr>
          <w:trHeight w:val="321"/>
        </w:trPr>
        <w:tc>
          <w:tcPr>
            <w:tcW w:w="4957" w:type="dxa"/>
            <w:shd w:val="clear" w:color="auto" w:fill="0E2841" w:themeFill="text2"/>
            <w:hideMark/>
          </w:tcPr>
          <w:p w14:paraId="0031ECB2" w14:textId="77777777" w:rsidR="00243303" w:rsidRPr="00C451AC" w:rsidRDefault="00243303"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Subject coordinator:</w:t>
            </w:r>
          </w:p>
        </w:tc>
        <w:tc>
          <w:tcPr>
            <w:tcW w:w="4394" w:type="dxa"/>
          </w:tcPr>
          <w:p w14:paraId="16522429" w14:textId="77777777" w:rsidR="00F1204C" w:rsidRPr="00C451AC" w:rsidRDefault="00750D4C" w:rsidP="00F1204C">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 xml:space="preserve">Prof. </w:t>
            </w:r>
            <w:proofErr w:type="spellStart"/>
            <w:r w:rsidR="009D0D15">
              <w:rPr>
                <w:rFonts w:asciiTheme="minorHAnsi" w:eastAsia="Times New Roman" w:hAnsiTheme="minorHAnsi"/>
                <w:color w:val="000000" w:themeColor="text1"/>
                <w:sz w:val="40"/>
                <w:szCs w:val="40"/>
                <w:lang w:val="en-US"/>
              </w:rPr>
              <w:t>Abdsamad</w:t>
            </w:r>
            <w:proofErr w:type="spellEnd"/>
            <w:r w:rsidR="009D0D15">
              <w:rPr>
                <w:rFonts w:asciiTheme="minorHAnsi" w:eastAsia="Times New Roman" w:hAnsiTheme="minorHAnsi"/>
                <w:color w:val="000000" w:themeColor="text1"/>
                <w:sz w:val="40"/>
                <w:szCs w:val="40"/>
                <w:lang w:val="en-US"/>
              </w:rPr>
              <w:t xml:space="preserve"> Benkrid</w:t>
            </w:r>
          </w:p>
        </w:tc>
      </w:tr>
      <w:tr w:rsidR="00F1204C" w:rsidRPr="002C1456" w14:paraId="37A85113" w14:textId="77777777" w:rsidTr="00551257">
        <w:tc>
          <w:tcPr>
            <w:tcW w:w="4957" w:type="dxa"/>
            <w:shd w:val="clear" w:color="auto" w:fill="0E2841" w:themeFill="text2"/>
            <w:hideMark/>
          </w:tcPr>
          <w:p w14:paraId="455D89CF" w14:textId="082828BA" w:rsidR="00F1204C" w:rsidRPr="00C451AC" w:rsidRDefault="00465418" w:rsidP="00F1204C">
            <w:pPr>
              <w:rPr>
                <w:rFonts w:asciiTheme="minorHAnsi" w:eastAsia="Times New Roman" w:hAnsiTheme="minorHAnsi" w:cstheme="majorBidi"/>
                <w:color w:val="FFFFFF" w:themeColor="background1"/>
                <w:sz w:val="40"/>
                <w:szCs w:val="40"/>
                <w:lang w:val="en-US"/>
              </w:rPr>
            </w:pPr>
            <w:r>
              <w:rPr>
                <w:rFonts w:asciiTheme="minorHAnsi" w:eastAsia="Times New Roman" w:hAnsiTheme="minorHAnsi" w:cstheme="majorBidi"/>
                <w:color w:val="FFFFFF" w:themeColor="background1"/>
                <w:sz w:val="40"/>
                <w:szCs w:val="40"/>
                <w:lang w:val="en-US"/>
              </w:rPr>
              <w:t>Part</w:t>
            </w:r>
            <w:r w:rsidR="00AA4F44" w:rsidRPr="00C451AC">
              <w:rPr>
                <w:rFonts w:asciiTheme="minorHAnsi" w:eastAsia="Times New Roman" w:hAnsiTheme="minorHAnsi" w:cstheme="majorBidi"/>
                <w:color w:val="FFFFFF" w:themeColor="background1"/>
                <w:sz w:val="40"/>
                <w:szCs w:val="40"/>
                <w:lang w:val="en-US"/>
              </w:rPr>
              <w:t xml:space="preserve"> n</w:t>
            </w:r>
            <w:r w:rsidR="007F6C19" w:rsidRPr="00C451AC">
              <w:rPr>
                <w:rFonts w:asciiTheme="minorHAnsi" w:eastAsia="Times New Roman" w:hAnsiTheme="minorHAnsi" w:cstheme="majorBidi"/>
                <w:color w:val="FFFFFF" w:themeColor="background1"/>
                <w:sz w:val="40"/>
                <w:szCs w:val="40"/>
                <w:lang w:val="en-US"/>
              </w:rPr>
              <w:t>umber</w:t>
            </w:r>
            <w:r w:rsidR="00F1204C" w:rsidRPr="00C451AC">
              <w:rPr>
                <w:rFonts w:asciiTheme="minorHAnsi" w:eastAsia="Times New Roman" w:hAnsiTheme="minorHAnsi" w:cstheme="majorBidi"/>
                <w:color w:val="FFFFFF" w:themeColor="background1"/>
                <w:sz w:val="40"/>
                <w:szCs w:val="40"/>
                <w:lang w:val="en-US"/>
              </w:rPr>
              <w:t>:</w:t>
            </w:r>
          </w:p>
        </w:tc>
        <w:tc>
          <w:tcPr>
            <w:tcW w:w="4394" w:type="dxa"/>
          </w:tcPr>
          <w:p w14:paraId="307C9D39" w14:textId="501E6D61" w:rsidR="00F1204C" w:rsidRPr="00C451AC" w:rsidRDefault="00465418" w:rsidP="00F1204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3</w:t>
            </w:r>
          </w:p>
        </w:tc>
      </w:tr>
      <w:tr w:rsidR="00F1204C" w:rsidRPr="002C1456" w14:paraId="7729B248" w14:textId="77777777" w:rsidTr="00551257">
        <w:tc>
          <w:tcPr>
            <w:tcW w:w="4957" w:type="dxa"/>
            <w:shd w:val="clear" w:color="auto" w:fill="0E2841" w:themeFill="text2"/>
            <w:hideMark/>
          </w:tcPr>
          <w:p w14:paraId="4F3B16AD" w14:textId="77777777" w:rsidR="00F1204C" w:rsidRPr="00C451AC" w:rsidRDefault="00F1204C"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Date and time due:</w:t>
            </w:r>
          </w:p>
        </w:tc>
        <w:tc>
          <w:tcPr>
            <w:tcW w:w="4394" w:type="dxa"/>
          </w:tcPr>
          <w:p w14:paraId="28E1BD58" w14:textId="581D2FA9" w:rsidR="00F1204C" w:rsidRPr="00C451AC" w:rsidRDefault="009D0D15" w:rsidP="00F35E3C">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Thursday</w:t>
            </w:r>
            <w:r w:rsidR="00967A73" w:rsidRPr="00C451AC">
              <w:rPr>
                <w:rFonts w:asciiTheme="minorHAnsi" w:eastAsia="Times New Roman" w:hAnsiTheme="minorHAnsi"/>
                <w:color w:val="000000" w:themeColor="text1"/>
                <w:sz w:val="40"/>
                <w:szCs w:val="40"/>
                <w:lang w:val="en-US"/>
              </w:rPr>
              <w:t xml:space="preserve">, </w:t>
            </w:r>
            <w:r w:rsidR="001261BD">
              <w:rPr>
                <w:rFonts w:asciiTheme="minorHAnsi" w:eastAsia="Times New Roman" w:hAnsiTheme="minorHAnsi"/>
                <w:color w:val="000000" w:themeColor="text1"/>
                <w:sz w:val="40"/>
                <w:szCs w:val="40"/>
                <w:lang w:val="en-US"/>
              </w:rPr>
              <w:t>6</w:t>
            </w:r>
            <w:r>
              <w:rPr>
                <w:rFonts w:asciiTheme="minorHAnsi" w:eastAsia="Times New Roman" w:hAnsiTheme="minorHAnsi"/>
                <w:color w:val="000000" w:themeColor="text1"/>
                <w:sz w:val="40"/>
                <w:szCs w:val="40"/>
                <w:lang w:val="en-US"/>
              </w:rPr>
              <w:t xml:space="preserve"> </w:t>
            </w:r>
            <w:r w:rsidR="000C08E7">
              <w:rPr>
                <w:rFonts w:asciiTheme="minorHAnsi" w:eastAsia="Times New Roman" w:hAnsiTheme="minorHAnsi"/>
                <w:color w:val="000000" w:themeColor="text1"/>
                <w:sz w:val="40"/>
                <w:szCs w:val="40"/>
                <w:lang w:val="en-US"/>
              </w:rPr>
              <w:t>Ju</w:t>
            </w:r>
            <w:r w:rsidR="001261BD">
              <w:rPr>
                <w:rFonts w:asciiTheme="minorHAnsi" w:eastAsia="Times New Roman" w:hAnsiTheme="minorHAnsi"/>
                <w:color w:val="000000" w:themeColor="text1"/>
                <w:sz w:val="40"/>
                <w:szCs w:val="40"/>
                <w:lang w:val="en-US"/>
              </w:rPr>
              <w:t>ly</w:t>
            </w:r>
            <w:r w:rsidR="00967A73" w:rsidRPr="00C451AC">
              <w:rPr>
                <w:rFonts w:asciiTheme="minorHAnsi" w:eastAsia="Times New Roman" w:hAnsiTheme="minorHAnsi"/>
                <w:color w:val="000000" w:themeColor="text1"/>
                <w:sz w:val="40"/>
                <w:szCs w:val="40"/>
                <w:lang w:val="en-US"/>
              </w:rPr>
              <w:t xml:space="preserve"> 202</w:t>
            </w:r>
            <w:r>
              <w:rPr>
                <w:rFonts w:asciiTheme="minorHAnsi" w:eastAsia="Times New Roman" w:hAnsiTheme="minorHAnsi"/>
                <w:color w:val="000000" w:themeColor="text1"/>
                <w:sz w:val="40"/>
                <w:szCs w:val="40"/>
                <w:lang w:val="en-US"/>
              </w:rPr>
              <w:t>6</w:t>
            </w:r>
            <w:r w:rsidR="00967A73" w:rsidRPr="00C451AC">
              <w:rPr>
                <w:rFonts w:asciiTheme="minorHAnsi" w:eastAsia="Times New Roman" w:hAnsiTheme="minorHAnsi"/>
                <w:color w:val="000000" w:themeColor="text1"/>
                <w:sz w:val="40"/>
                <w:szCs w:val="40"/>
                <w:lang w:val="en-US"/>
              </w:rPr>
              <w:t>, 11:55 PM</w:t>
            </w:r>
          </w:p>
        </w:tc>
      </w:tr>
      <w:tr w:rsidR="00F1204C" w:rsidRPr="002C1456" w14:paraId="3B392018" w14:textId="77777777" w:rsidTr="00551257">
        <w:tc>
          <w:tcPr>
            <w:tcW w:w="4957" w:type="dxa"/>
            <w:shd w:val="clear" w:color="auto" w:fill="0E2841" w:themeFill="text2"/>
          </w:tcPr>
          <w:p w14:paraId="15A961C7" w14:textId="77777777" w:rsidR="00F1204C" w:rsidRPr="00C451AC" w:rsidRDefault="00AA4F44"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Lab t</w:t>
            </w:r>
            <w:r w:rsidR="007703A7" w:rsidRPr="00C451AC">
              <w:rPr>
                <w:rFonts w:asciiTheme="minorHAnsi" w:eastAsia="Times New Roman" w:hAnsiTheme="minorHAnsi" w:cstheme="majorBidi"/>
                <w:color w:val="FFFFFF" w:themeColor="background1"/>
                <w:sz w:val="40"/>
                <w:szCs w:val="40"/>
                <w:lang w:val="en-US"/>
              </w:rPr>
              <w:t xml:space="preserve">utor </w:t>
            </w:r>
            <w:r w:rsidRPr="00C451AC">
              <w:rPr>
                <w:rFonts w:asciiTheme="minorHAnsi" w:eastAsia="Times New Roman" w:hAnsiTheme="minorHAnsi" w:cstheme="majorBidi"/>
                <w:color w:val="FFFFFF" w:themeColor="background1"/>
                <w:sz w:val="40"/>
                <w:szCs w:val="40"/>
                <w:lang w:val="en-US"/>
              </w:rPr>
              <w:t>n</w:t>
            </w:r>
            <w:r w:rsidR="007703A7" w:rsidRPr="00C451AC">
              <w:rPr>
                <w:rFonts w:asciiTheme="minorHAnsi" w:eastAsia="Times New Roman" w:hAnsiTheme="minorHAnsi" w:cstheme="majorBidi"/>
                <w:color w:val="FFFFFF" w:themeColor="background1"/>
                <w:sz w:val="40"/>
                <w:szCs w:val="40"/>
                <w:lang w:val="en-US"/>
              </w:rPr>
              <w:t>ame:</w:t>
            </w:r>
          </w:p>
        </w:tc>
        <w:tc>
          <w:tcPr>
            <w:tcW w:w="4394" w:type="dxa"/>
            <w:tcBorders>
              <w:bottom w:val="single" w:sz="4" w:space="0" w:color="auto"/>
            </w:tcBorders>
          </w:tcPr>
          <w:p w14:paraId="1E18DF3E" w14:textId="77777777" w:rsidR="00F1204C" w:rsidRPr="00C451AC" w:rsidRDefault="00750D4C" w:rsidP="00F1204C">
            <w:pPr>
              <w:contextualSpacing/>
              <w:rPr>
                <w:rFonts w:asciiTheme="minorHAnsi" w:eastAsia="Times New Roman" w:hAnsiTheme="minorHAnsi"/>
                <w:color w:val="000000" w:themeColor="text1"/>
                <w:sz w:val="40"/>
                <w:szCs w:val="40"/>
                <w:lang w:val="en-US"/>
              </w:rPr>
            </w:pPr>
            <w:r w:rsidRPr="00C451AC">
              <w:rPr>
                <w:rFonts w:asciiTheme="minorHAnsi" w:eastAsia="Times New Roman" w:hAnsiTheme="minorHAnsi"/>
                <w:color w:val="000000" w:themeColor="text1"/>
                <w:sz w:val="40"/>
                <w:szCs w:val="40"/>
                <w:lang w:val="en-US"/>
              </w:rPr>
              <w:t>Prof</w:t>
            </w:r>
            <w:r w:rsidR="00091751" w:rsidRPr="00C451AC">
              <w:rPr>
                <w:rFonts w:asciiTheme="minorHAnsi" w:eastAsia="Times New Roman" w:hAnsiTheme="minorHAnsi"/>
                <w:color w:val="000000" w:themeColor="text1"/>
                <w:sz w:val="40"/>
                <w:szCs w:val="40"/>
                <w:lang w:val="en-US"/>
              </w:rPr>
              <w:t xml:space="preserve">. </w:t>
            </w:r>
            <w:r w:rsidR="009D0D15">
              <w:rPr>
                <w:rFonts w:asciiTheme="minorHAnsi" w:eastAsia="Times New Roman" w:hAnsiTheme="minorHAnsi"/>
                <w:color w:val="000000" w:themeColor="text1"/>
                <w:sz w:val="40"/>
                <w:szCs w:val="40"/>
                <w:lang w:val="en-US"/>
              </w:rPr>
              <w:t>Kiyan Afsari</w:t>
            </w:r>
          </w:p>
        </w:tc>
      </w:tr>
      <w:tr w:rsidR="00F1204C" w:rsidRPr="002C1456" w14:paraId="32C844C0" w14:textId="77777777" w:rsidTr="00551257">
        <w:trPr>
          <w:trHeight w:val="852"/>
        </w:trPr>
        <w:tc>
          <w:tcPr>
            <w:tcW w:w="4957" w:type="dxa"/>
            <w:shd w:val="clear" w:color="auto" w:fill="0E2841" w:themeFill="text2"/>
            <w:hideMark/>
          </w:tcPr>
          <w:p w14:paraId="19911901" w14:textId="77777777" w:rsidR="00F1204C" w:rsidRPr="00C451AC" w:rsidRDefault="007703A7" w:rsidP="00F1204C">
            <w:pPr>
              <w:rPr>
                <w:rFonts w:asciiTheme="minorHAnsi" w:eastAsia="Times New Roman" w:hAnsiTheme="minorHAnsi" w:cstheme="majorBidi"/>
                <w:color w:val="FFFFFF" w:themeColor="background1"/>
                <w:sz w:val="40"/>
                <w:szCs w:val="40"/>
                <w:lang w:val="en-US"/>
              </w:rPr>
            </w:pPr>
            <w:r w:rsidRPr="00C451AC">
              <w:rPr>
                <w:rFonts w:asciiTheme="minorHAnsi" w:eastAsia="Times New Roman" w:hAnsiTheme="minorHAnsi" w:cstheme="majorBidi"/>
                <w:color w:val="FFFFFF" w:themeColor="background1"/>
                <w:sz w:val="40"/>
                <w:szCs w:val="40"/>
                <w:lang w:val="en-US"/>
              </w:rPr>
              <w:t>Total number of pages</w:t>
            </w:r>
            <w:r w:rsidR="0058487B" w:rsidRPr="00C451AC">
              <w:rPr>
                <w:rFonts w:asciiTheme="minorHAnsi" w:eastAsia="Times New Roman" w:hAnsiTheme="minorHAnsi" w:cstheme="majorBidi"/>
                <w:color w:val="FFFFFF" w:themeColor="background1"/>
                <w:sz w:val="40"/>
                <w:szCs w:val="40"/>
                <w:lang w:val="en-US"/>
              </w:rPr>
              <w:t xml:space="preserve"> </w:t>
            </w:r>
          </w:p>
        </w:tc>
        <w:tc>
          <w:tcPr>
            <w:tcW w:w="4394" w:type="dxa"/>
          </w:tcPr>
          <w:p w14:paraId="6E78FE7F" w14:textId="77777777" w:rsidR="00F35E3C" w:rsidRPr="00C451AC" w:rsidRDefault="005D4824" w:rsidP="00941D60">
            <w:pPr>
              <w:contextualSpacing/>
              <w:rPr>
                <w:rFonts w:asciiTheme="minorHAnsi" w:eastAsia="Times New Roman" w:hAnsiTheme="minorHAnsi"/>
                <w:color w:val="000000" w:themeColor="text1"/>
                <w:sz w:val="40"/>
                <w:szCs w:val="40"/>
                <w:lang w:val="en-US"/>
              </w:rPr>
            </w:pPr>
            <w:r>
              <w:rPr>
                <w:rFonts w:asciiTheme="minorHAnsi" w:eastAsia="Times New Roman" w:hAnsiTheme="minorHAnsi"/>
                <w:color w:val="000000" w:themeColor="text1"/>
                <w:sz w:val="40"/>
                <w:szCs w:val="40"/>
                <w:lang w:val="en-US"/>
              </w:rPr>
              <w:t>8</w:t>
            </w:r>
            <w:r w:rsidR="001126BC">
              <w:rPr>
                <w:rFonts w:asciiTheme="minorHAnsi" w:eastAsia="Times New Roman" w:hAnsiTheme="minorHAnsi"/>
                <w:color w:val="000000" w:themeColor="text1"/>
                <w:sz w:val="40"/>
                <w:szCs w:val="40"/>
                <w:lang w:val="en-US"/>
              </w:rPr>
              <w:t xml:space="preserve"> </w:t>
            </w:r>
            <w:r w:rsidR="00C451AC" w:rsidRPr="00C451AC">
              <w:rPr>
                <w:rFonts w:asciiTheme="minorHAnsi" w:eastAsia="Times New Roman" w:hAnsiTheme="minorHAnsi"/>
                <w:color w:val="000000" w:themeColor="text1"/>
                <w:sz w:val="40"/>
                <w:szCs w:val="40"/>
                <w:lang w:val="en-US"/>
              </w:rPr>
              <w:t>pages</w:t>
            </w:r>
          </w:p>
        </w:tc>
      </w:tr>
    </w:tbl>
    <w:p w14:paraId="480241E8" w14:textId="77777777" w:rsidR="00F1204C" w:rsidRPr="00F1204C" w:rsidRDefault="00F1204C" w:rsidP="00F1204C">
      <w:pPr>
        <w:spacing w:after="0" w:line="240" w:lineRule="auto"/>
        <w:rPr>
          <w:rFonts w:ascii="Times New Roman" w:eastAsia="Times New Roman" w:hAnsi="Times New Roman"/>
          <w:sz w:val="24"/>
          <w:szCs w:val="24"/>
          <w:lang w:val="en-US"/>
        </w:rPr>
      </w:pPr>
    </w:p>
    <w:p w14:paraId="19A7380D" w14:textId="77777777" w:rsidR="005727D0" w:rsidRPr="004E6EBF" w:rsidRDefault="005727D0" w:rsidP="005727D0"/>
    <w:p w14:paraId="3F1E0B3C" w14:textId="77777777" w:rsidR="00D87BF6" w:rsidRDefault="00D87BF6" w:rsidP="00D87BF6">
      <w:pPr>
        <w:rPr>
          <w:szCs w:val="28"/>
          <w:lang w:val="en-US"/>
        </w:rPr>
      </w:pPr>
    </w:p>
    <w:p w14:paraId="7EA1E5B1" w14:textId="77777777" w:rsidR="00CA4789" w:rsidRDefault="00CA4789" w:rsidP="00D87BF6">
      <w:pPr>
        <w:rPr>
          <w:szCs w:val="28"/>
          <w:lang w:val="en-US"/>
        </w:rPr>
      </w:pPr>
    </w:p>
    <w:p w14:paraId="23F5C2E5" w14:textId="77777777" w:rsidR="00551257" w:rsidRDefault="00551257" w:rsidP="00D87BF6">
      <w:pPr>
        <w:rPr>
          <w:szCs w:val="28"/>
          <w:lang w:val="en-US"/>
        </w:rPr>
      </w:pPr>
    </w:p>
    <w:p w14:paraId="26428DF4" w14:textId="77777777" w:rsidR="00D87BF6" w:rsidRPr="00D15A62" w:rsidRDefault="00D15A62" w:rsidP="00551257">
      <w:pPr>
        <w:pStyle w:val="TOCHeading"/>
        <w:shd w:val="clear" w:color="auto" w:fill="0E2841" w:themeFill="text2"/>
        <w:rPr>
          <w:szCs w:val="48"/>
        </w:rPr>
      </w:pPr>
      <w:r w:rsidRPr="00D15A62">
        <w:rPr>
          <w:szCs w:val="48"/>
        </w:rPr>
        <w:lastRenderedPageBreak/>
        <w:t>Table Of Contents</w:t>
      </w:r>
    </w:p>
    <w:p w14:paraId="624C9D69" w14:textId="77777777" w:rsidR="00D87BF6" w:rsidRDefault="00D87BF6" w:rsidP="00D87BF6">
      <w:pPr>
        <w:rPr>
          <w:szCs w:val="28"/>
          <w:lang w:val="en-US"/>
        </w:rPr>
      </w:pPr>
    </w:p>
    <w:sdt>
      <w:sdtPr>
        <w:rPr>
          <w:b/>
        </w:rPr>
        <w:id w:val="914982677"/>
        <w:docPartObj>
          <w:docPartGallery w:val="Table of Contents"/>
          <w:docPartUnique/>
        </w:docPartObj>
      </w:sdtPr>
      <w:sdtEndPr>
        <w:rPr>
          <w:b w:val="0"/>
          <w:bCs/>
          <w:noProof/>
        </w:rPr>
      </w:sdtEndPr>
      <w:sdtContent>
        <w:p w14:paraId="303FA1D5" w14:textId="6B69DAAB" w:rsidR="0015553E" w:rsidRDefault="00466807" w:rsidP="00466807">
          <w:pPr>
            <w:pStyle w:val="TOC1"/>
            <w:numPr>
              <w:ilvl w:val="0"/>
              <w:numId w:val="41"/>
            </w:numPr>
            <w:tabs>
              <w:tab w:val="right" w:leader="dot" w:pos="9350"/>
            </w:tabs>
            <w:rPr>
              <w:b/>
            </w:rPr>
          </w:pPr>
          <w:r>
            <w:rPr>
              <w:b/>
            </w:rPr>
            <w:t>Robotic Arm Controller</w:t>
          </w:r>
        </w:p>
        <w:p w14:paraId="7EA59E9F" w14:textId="34A620B6" w:rsidR="00466807" w:rsidRDefault="00CF09D7">
          <w:pPr>
            <w:pStyle w:val="TOC1"/>
            <w:tabs>
              <w:tab w:val="right" w:leader="dot" w:pos="9350"/>
            </w:tabs>
            <w:rPr>
              <w:rFonts w:eastAsiaTheme="minorEastAsia" w:cstheme="minorBidi"/>
              <w:noProof/>
              <w:kern w:val="2"/>
              <w:sz w:val="24"/>
              <w:szCs w:val="24"/>
              <w:lang w:val="en-AE" w:eastAsia="en-AE"/>
            </w:rPr>
          </w:pPr>
          <w:r w:rsidRPr="00C451AC">
            <w:rPr>
              <w:color w:val="000000" w:themeColor="text1"/>
            </w:rPr>
            <w:fldChar w:fldCharType="begin"/>
          </w:r>
          <w:r w:rsidRPr="00C451AC">
            <w:rPr>
              <w:color w:val="000000" w:themeColor="text1"/>
            </w:rPr>
            <w:instrText xml:space="preserve"> TOC \o "1-3" \h \z \u </w:instrText>
          </w:r>
          <w:r w:rsidRPr="00C451AC">
            <w:rPr>
              <w:color w:val="000000" w:themeColor="text1"/>
            </w:rPr>
            <w:fldChar w:fldCharType="separate"/>
          </w:r>
          <w:hyperlink w:anchor="_Toc234268763" w:history="1">
            <w:r w:rsidR="00466807" w:rsidRPr="00313F0F">
              <w:rPr>
                <w:rStyle w:val="Hyperlink"/>
                <w:rFonts w:ascii="Aptos Display" w:hAnsi="Aptos Display"/>
                <w:noProof/>
                <w:lang w:val="en-US"/>
              </w:rPr>
              <w:t>Introduction</w:t>
            </w:r>
            <w:r w:rsidR="00466807">
              <w:rPr>
                <w:noProof/>
                <w:webHidden/>
              </w:rPr>
              <w:tab/>
            </w:r>
            <w:r w:rsidR="00466807">
              <w:rPr>
                <w:noProof/>
                <w:webHidden/>
              </w:rPr>
              <w:fldChar w:fldCharType="begin"/>
            </w:r>
            <w:r w:rsidR="00466807">
              <w:rPr>
                <w:noProof/>
                <w:webHidden/>
              </w:rPr>
              <w:instrText xml:space="preserve"> PAGEREF _Toc234268763 \h </w:instrText>
            </w:r>
            <w:r w:rsidR="00466807">
              <w:rPr>
                <w:noProof/>
                <w:webHidden/>
              </w:rPr>
            </w:r>
            <w:r w:rsidR="00466807">
              <w:rPr>
                <w:noProof/>
                <w:webHidden/>
              </w:rPr>
              <w:fldChar w:fldCharType="separate"/>
            </w:r>
            <w:r w:rsidR="00466807">
              <w:rPr>
                <w:noProof/>
                <w:webHidden/>
              </w:rPr>
              <w:t>1</w:t>
            </w:r>
            <w:r w:rsidR="00466807">
              <w:rPr>
                <w:noProof/>
                <w:webHidden/>
              </w:rPr>
              <w:fldChar w:fldCharType="end"/>
            </w:r>
          </w:hyperlink>
        </w:p>
        <w:p w14:paraId="32C32D27" w14:textId="4762C337" w:rsidR="00466807" w:rsidRDefault="00466807">
          <w:pPr>
            <w:pStyle w:val="TOC1"/>
            <w:tabs>
              <w:tab w:val="right" w:leader="dot" w:pos="9350"/>
            </w:tabs>
            <w:rPr>
              <w:rFonts w:eastAsiaTheme="minorEastAsia" w:cstheme="minorBidi"/>
              <w:noProof/>
              <w:kern w:val="2"/>
              <w:sz w:val="24"/>
              <w:szCs w:val="24"/>
              <w:lang w:val="en-AE" w:eastAsia="en-AE"/>
            </w:rPr>
          </w:pPr>
          <w:hyperlink w:anchor="_Toc234268764" w:history="1">
            <w:r w:rsidRPr="00313F0F">
              <w:rPr>
                <w:rStyle w:val="Hyperlink"/>
                <w:rFonts w:ascii="Aptos Display" w:hAnsi="Aptos Display"/>
                <w:noProof/>
                <w:lang w:val="en-US"/>
              </w:rPr>
              <w:t>System Design</w:t>
            </w:r>
            <w:r>
              <w:rPr>
                <w:noProof/>
                <w:webHidden/>
              </w:rPr>
              <w:tab/>
            </w:r>
            <w:r>
              <w:rPr>
                <w:noProof/>
                <w:webHidden/>
              </w:rPr>
              <w:fldChar w:fldCharType="begin"/>
            </w:r>
            <w:r>
              <w:rPr>
                <w:noProof/>
                <w:webHidden/>
              </w:rPr>
              <w:instrText xml:space="preserve"> PAGEREF _Toc234268764 \h </w:instrText>
            </w:r>
            <w:r>
              <w:rPr>
                <w:noProof/>
                <w:webHidden/>
              </w:rPr>
            </w:r>
            <w:r>
              <w:rPr>
                <w:noProof/>
                <w:webHidden/>
              </w:rPr>
              <w:fldChar w:fldCharType="separate"/>
            </w:r>
            <w:r>
              <w:rPr>
                <w:noProof/>
                <w:webHidden/>
              </w:rPr>
              <w:t>2</w:t>
            </w:r>
            <w:r>
              <w:rPr>
                <w:noProof/>
                <w:webHidden/>
              </w:rPr>
              <w:fldChar w:fldCharType="end"/>
            </w:r>
          </w:hyperlink>
        </w:p>
        <w:p w14:paraId="04A80085" w14:textId="041B5E7C" w:rsidR="00466807" w:rsidRDefault="00466807">
          <w:pPr>
            <w:pStyle w:val="TOC1"/>
            <w:tabs>
              <w:tab w:val="right" w:leader="dot" w:pos="9350"/>
            </w:tabs>
            <w:rPr>
              <w:rFonts w:eastAsiaTheme="minorEastAsia" w:cstheme="minorBidi"/>
              <w:noProof/>
              <w:kern w:val="2"/>
              <w:sz w:val="24"/>
              <w:szCs w:val="24"/>
              <w:lang w:val="en-AE" w:eastAsia="en-AE"/>
            </w:rPr>
          </w:pPr>
          <w:hyperlink w:anchor="_Toc234268765" w:history="1">
            <w:r w:rsidRPr="00313F0F">
              <w:rPr>
                <w:rStyle w:val="Hyperlink"/>
                <w:rFonts w:ascii="Aptos Display" w:hAnsi="Aptos Display"/>
                <w:noProof/>
                <w:lang w:val="en-US"/>
              </w:rPr>
              <w:t>Synchronization Method</w:t>
            </w:r>
            <w:r>
              <w:rPr>
                <w:noProof/>
                <w:webHidden/>
              </w:rPr>
              <w:tab/>
            </w:r>
            <w:r>
              <w:rPr>
                <w:noProof/>
                <w:webHidden/>
              </w:rPr>
              <w:fldChar w:fldCharType="begin"/>
            </w:r>
            <w:r>
              <w:rPr>
                <w:noProof/>
                <w:webHidden/>
              </w:rPr>
              <w:instrText xml:space="preserve"> PAGEREF _Toc234268765 \h </w:instrText>
            </w:r>
            <w:r>
              <w:rPr>
                <w:noProof/>
                <w:webHidden/>
              </w:rPr>
            </w:r>
            <w:r>
              <w:rPr>
                <w:noProof/>
                <w:webHidden/>
              </w:rPr>
              <w:fldChar w:fldCharType="separate"/>
            </w:r>
            <w:r>
              <w:rPr>
                <w:noProof/>
                <w:webHidden/>
              </w:rPr>
              <w:t>3</w:t>
            </w:r>
            <w:r>
              <w:rPr>
                <w:noProof/>
                <w:webHidden/>
              </w:rPr>
              <w:fldChar w:fldCharType="end"/>
            </w:r>
          </w:hyperlink>
        </w:p>
        <w:p w14:paraId="3C28AF81" w14:textId="2C0505DA" w:rsidR="00466807" w:rsidRDefault="00466807">
          <w:pPr>
            <w:pStyle w:val="TOC1"/>
            <w:tabs>
              <w:tab w:val="right" w:leader="dot" w:pos="9350"/>
            </w:tabs>
            <w:rPr>
              <w:rFonts w:eastAsiaTheme="minorEastAsia" w:cstheme="minorBidi"/>
              <w:noProof/>
              <w:kern w:val="2"/>
              <w:sz w:val="24"/>
              <w:szCs w:val="24"/>
              <w:lang w:val="en-AE" w:eastAsia="en-AE"/>
            </w:rPr>
          </w:pPr>
          <w:hyperlink w:anchor="_Toc234268766" w:history="1">
            <w:r w:rsidRPr="00313F0F">
              <w:rPr>
                <w:rStyle w:val="Hyperlink"/>
                <w:rFonts w:ascii="Aptos Display" w:hAnsi="Aptos Display"/>
                <w:noProof/>
                <w:lang w:val="en-US"/>
              </w:rPr>
              <w:t>Test Cases</w:t>
            </w:r>
            <w:r>
              <w:rPr>
                <w:noProof/>
                <w:webHidden/>
              </w:rPr>
              <w:tab/>
            </w:r>
            <w:r>
              <w:rPr>
                <w:noProof/>
                <w:webHidden/>
              </w:rPr>
              <w:fldChar w:fldCharType="begin"/>
            </w:r>
            <w:r>
              <w:rPr>
                <w:noProof/>
                <w:webHidden/>
              </w:rPr>
              <w:instrText xml:space="preserve"> PAGEREF _Toc234268766 \h </w:instrText>
            </w:r>
            <w:r>
              <w:rPr>
                <w:noProof/>
                <w:webHidden/>
              </w:rPr>
            </w:r>
            <w:r>
              <w:rPr>
                <w:noProof/>
                <w:webHidden/>
              </w:rPr>
              <w:fldChar w:fldCharType="separate"/>
            </w:r>
            <w:r>
              <w:rPr>
                <w:noProof/>
                <w:webHidden/>
              </w:rPr>
              <w:t>3</w:t>
            </w:r>
            <w:r>
              <w:rPr>
                <w:noProof/>
                <w:webHidden/>
              </w:rPr>
              <w:fldChar w:fldCharType="end"/>
            </w:r>
          </w:hyperlink>
        </w:p>
        <w:p w14:paraId="7FE1C2BF" w14:textId="37EC9780" w:rsidR="00466807" w:rsidRDefault="00466807">
          <w:pPr>
            <w:pStyle w:val="TOC1"/>
            <w:tabs>
              <w:tab w:val="right" w:leader="dot" w:pos="9350"/>
            </w:tabs>
            <w:rPr>
              <w:rFonts w:eastAsiaTheme="minorEastAsia" w:cstheme="minorBidi"/>
              <w:noProof/>
              <w:kern w:val="2"/>
              <w:sz w:val="24"/>
              <w:szCs w:val="24"/>
              <w:lang w:val="en-AE" w:eastAsia="en-AE"/>
            </w:rPr>
          </w:pPr>
          <w:hyperlink w:anchor="_Toc234268767" w:history="1">
            <w:r w:rsidRPr="00313F0F">
              <w:rPr>
                <w:rStyle w:val="Hyperlink"/>
                <w:rFonts w:ascii="Aptos Display" w:hAnsi="Aptos Display"/>
                <w:noProof/>
                <w:lang w:val="en-US"/>
              </w:rPr>
              <w:t>Performance Evaluation</w:t>
            </w:r>
            <w:r>
              <w:rPr>
                <w:noProof/>
                <w:webHidden/>
              </w:rPr>
              <w:tab/>
            </w:r>
            <w:r>
              <w:rPr>
                <w:noProof/>
                <w:webHidden/>
              </w:rPr>
              <w:fldChar w:fldCharType="begin"/>
            </w:r>
            <w:r>
              <w:rPr>
                <w:noProof/>
                <w:webHidden/>
              </w:rPr>
              <w:instrText xml:space="preserve"> PAGEREF _Toc234268767 \h </w:instrText>
            </w:r>
            <w:r>
              <w:rPr>
                <w:noProof/>
                <w:webHidden/>
              </w:rPr>
            </w:r>
            <w:r>
              <w:rPr>
                <w:noProof/>
                <w:webHidden/>
              </w:rPr>
              <w:fldChar w:fldCharType="separate"/>
            </w:r>
            <w:r>
              <w:rPr>
                <w:noProof/>
                <w:webHidden/>
              </w:rPr>
              <w:t>6</w:t>
            </w:r>
            <w:r>
              <w:rPr>
                <w:noProof/>
                <w:webHidden/>
              </w:rPr>
              <w:fldChar w:fldCharType="end"/>
            </w:r>
          </w:hyperlink>
        </w:p>
        <w:p w14:paraId="12F92641" w14:textId="723628C7" w:rsidR="00466807" w:rsidRDefault="00466807">
          <w:pPr>
            <w:pStyle w:val="TOC1"/>
            <w:tabs>
              <w:tab w:val="right" w:leader="dot" w:pos="9350"/>
            </w:tabs>
            <w:rPr>
              <w:rFonts w:eastAsiaTheme="minorEastAsia" w:cstheme="minorBidi"/>
              <w:noProof/>
              <w:kern w:val="2"/>
              <w:sz w:val="24"/>
              <w:szCs w:val="24"/>
              <w:lang w:val="en-AE" w:eastAsia="en-AE"/>
            </w:rPr>
          </w:pPr>
          <w:hyperlink w:anchor="_Toc234268768" w:history="1">
            <w:r w:rsidRPr="00313F0F">
              <w:rPr>
                <w:rStyle w:val="Hyperlink"/>
                <w:rFonts w:ascii="Aptos Display" w:hAnsi="Aptos Display"/>
                <w:noProof/>
                <w:lang w:val="en-US"/>
              </w:rPr>
              <w:t>Discussion</w:t>
            </w:r>
            <w:r>
              <w:rPr>
                <w:noProof/>
                <w:webHidden/>
              </w:rPr>
              <w:tab/>
            </w:r>
            <w:r>
              <w:rPr>
                <w:noProof/>
                <w:webHidden/>
              </w:rPr>
              <w:fldChar w:fldCharType="begin"/>
            </w:r>
            <w:r>
              <w:rPr>
                <w:noProof/>
                <w:webHidden/>
              </w:rPr>
              <w:instrText xml:space="preserve"> PAGEREF _Toc234268768 \h </w:instrText>
            </w:r>
            <w:r>
              <w:rPr>
                <w:noProof/>
                <w:webHidden/>
              </w:rPr>
            </w:r>
            <w:r>
              <w:rPr>
                <w:noProof/>
                <w:webHidden/>
              </w:rPr>
              <w:fldChar w:fldCharType="separate"/>
            </w:r>
            <w:r>
              <w:rPr>
                <w:noProof/>
                <w:webHidden/>
              </w:rPr>
              <w:t>8</w:t>
            </w:r>
            <w:r>
              <w:rPr>
                <w:noProof/>
                <w:webHidden/>
              </w:rPr>
              <w:fldChar w:fldCharType="end"/>
            </w:r>
          </w:hyperlink>
        </w:p>
        <w:p w14:paraId="7B3D51AB" w14:textId="53102118" w:rsidR="00466807" w:rsidRDefault="00466807">
          <w:pPr>
            <w:pStyle w:val="TOC1"/>
            <w:tabs>
              <w:tab w:val="right" w:leader="dot" w:pos="9350"/>
            </w:tabs>
            <w:rPr>
              <w:rFonts w:eastAsiaTheme="minorEastAsia" w:cstheme="minorBidi"/>
              <w:noProof/>
              <w:kern w:val="2"/>
              <w:sz w:val="24"/>
              <w:szCs w:val="24"/>
              <w:lang w:val="en-AE" w:eastAsia="en-AE"/>
            </w:rPr>
          </w:pPr>
          <w:hyperlink w:anchor="_Toc234268769" w:history="1">
            <w:r w:rsidRPr="00313F0F">
              <w:rPr>
                <w:rStyle w:val="Hyperlink"/>
                <w:rFonts w:ascii="Aptos Display" w:hAnsi="Aptos Display"/>
                <w:noProof/>
                <w:lang w:val="en-US"/>
              </w:rPr>
              <w:t>Conclusion</w:t>
            </w:r>
            <w:r>
              <w:rPr>
                <w:noProof/>
                <w:webHidden/>
              </w:rPr>
              <w:tab/>
            </w:r>
            <w:r>
              <w:rPr>
                <w:noProof/>
                <w:webHidden/>
              </w:rPr>
              <w:fldChar w:fldCharType="begin"/>
            </w:r>
            <w:r>
              <w:rPr>
                <w:noProof/>
                <w:webHidden/>
              </w:rPr>
              <w:instrText xml:space="preserve"> PAGEREF _Toc234268769 \h </w:instrText>
            </w:r>
            <w:r>
              <w:rPr>
                <w:noProof/>
                <w:webHidden/>
              </w:rPr>
            </w:r>
            <w:r>
              <w:rPr>
                <w:noProof/>
                <w:webHidden/>
              </w:rPr>
              <w:fldChar w:fldCharType="separate"/>
            </w:r>
            <w:r>
              <w:rPr>
                <w:noProof/>
                <w:webHidden/>
              </w:rPr>
              <w:t>9</w:t>
            </w:r>
            <w:r>
              <w:rPr>
                <w:noProof/>
                <w:webHidden/>
              </w:rPr>
              <w:fldChar w:fldCharType="end"/>
            </w:r>
          </w:hyperlink>
        </w:p>
        <w:p w14:paraId="169C7675" w14:textId="7A7306F4" w:rsidR="00AB53EC" w:rsidRPr="00AB53EC" w:rsidRDefault="00CF09D7" w:rsidP="00AB53EC">
          <w:pPr>
            <w:rPr>
              <w:b/>
              <w:bCs/>
              <w:noProof/>
            </w:rPr>
          </w:pPr>
          <w:r w:rsidRPr="00C451AC">
            <w:rPr>
              <w:bCs/>
              <w:noProof/>
              <w:color w:val="000000" w:themeColor="text1"/>
            </w:rPr>
            <w:fldChar w:fldCharType="end"/>
          </w:r>
        </w:p>
      </w:sdtContent>
    </w:sdt>
    <w:p w14:paraId="0B7922C0" w14:textId="77777777" w:rsidR="000D22B7" w:rsidRPr="000D22B7" w:rsidRDefault="00E228BB" w:rsidP="000D22B7">
      <w:pPr>
        <w:sectPr w:rsidR="000D22B7" w:rsidRPr="000D22B7" w:rsidSect="00444FF0">
          <w:headerReference w:type="even" r:id="rId12"/>
          <w:headerReference w:type="default" r:id="rId13"/>
          <w:footerReference w:type="even" r:id="rId14"/>
          <w:footerReference w:type="default" r:id="rId15"/>
          <w:pgSz w:w="12240" w:h="15840"/>
          <w:pgMar w:top="1440" w:right="1440" w:bottom="1440" w:left="1440" w:header="720" w:footer="720" w:gutter="0"/>
          <w:pgNumType w:start="1"/>
          <w:cols w:space="720"/>
          <w:docGrid w:linePitch="360"/>
        </w:sectPr>
      </w:pPr>
      <w:r>
        <w:t xml:space="preserve"> </w:t>
      </w:r>
    </w:p>
    <w:p w14:paraId="4136D4B9" w14:textId="06F9D0F4" w:rsidR="003E32FB" w:rsidRDefault="00465418" w:rsidP="003E32FB">
      <w:pPr>
        <w:pStyle w:val="Title"/>
        <w:rPr>
          <w:rStyle w:val="IntenseReference"/>
        </w:rPr>
      </w:pPr>
      <w:r>
        <w:rPr>
          <w:rStyle w:val="IntenseReference"/>
        </w:rPr>
        <w:t>Robotic Arm Controller</w:t>
      </w:r>
    </w:p>
    <w:p w14:paraId="6F8BA727" w14:textId="77777777" w:rsidR="00E26487" w:rsidRPr="00B32CBF" w:rsidRDefault="0095489B" w:rsidP="00E26487">
      <w:pPr>
        <w:pStyle w:val="Heading1"/>
        <w:shd w:val="clear" w:color="auto" w:fill="0E2841" w:themeFill="text2"/>
        <w:rPr>
          <w:lang w:val="en-US"/>
        </w:rPr>
      </w:pPr>
      <w:bookmarkStart w:id="0" w:name="_Toc234268763"/>
      <w:r>
        <w:rPr>
          <w:rFonts w:ascii="Aptos Display" w:hAnsi="Aptos Display"/>
          <w:lang w:val="en-US"/>
        </w:rPr>
        <w:t>Introduction</w:t>
      </w:r>
      <w:bookmarkEnd w:id="0"/>
    </w:p>
    <w:p w14:paraId="5F17AD5B" w14:textId="77777777" w:rsidR="00465418" w:rsidRPr="00465418" w:rsidRDefault="00252A79" w:rsidP="00465418">
      <w:pPr>
        <w:rPr>
          <w:lang w:val="en-AE"/>
        </w:rPr>
      </w:pPr>
      <w:r>
        <w:rPr>
          <w:b/>
          <w:bCs/>
          <w:lang w:val="en-AE"/>
        </w:rPr>
        <w:br/>
      </w:r>
      <w:r w:rsidR="00465418" w:rsidRPr="00465418">
        <w:rPr>
          <w:lang w:val="en-AE"/>
        </w:rPr>
        <w:t>This project simulates a real-time robotic arm controller in Java. The controller runs three concurrent tasks that all need to use the same shared part of the system, the motor. Because only one task can safely control the motor at a time, the three tasks must take turns and be properly synchronized.</w:t>
      </w:r>
    </w:p>
    <w:p w14:paraId="2A6261AA" w14:textId="77777777" w:rsidR="00465418" w:rsidRPr="00465418" w:rsidRDefault="00465418" w:rsidP="00465418">
      <w:pPr>
        <w:rPr>
          <w:lang w:val="en-AE"/>
        </w:rPr>
      </w:pPr>
      <w:r w:rsidRPr="00465418">
        <w:rPr>
          <w:lang w:val="en-AE"/>
        </w:rPr>
        <w:t xml:space="preserve">The three tasks run at different priority levels. A high-priority safety task must react quickly to emergencies, a medium-priority task plans motion, and a low-priority task records activity. The purpose of the project is to show how these tasks share the motor safely, to demonstrate the problem of priority inversion (where a high-priority task is delayed by lower-priority tasks), and to show how priority inheritance and priority ceiling reduce that delay. Finally, the performance of each approach is compared by measuring how long the high-priority task </w:t>
      </w:r>
      <w:proofErr w:type="gramStart"/>
      <w:r w:rsidRPr="00465418">
        <w:rPr>
          <w:lang w:val="en-AE"/>
        </w:rPr>
        <w:t>has to</w:t>
      </w:r>
      <w:proofErr w:type="gramEnd"/>
      <w:r w:rsidRPr="00465418">
        <w:rPr>
          <w:lang w:val="en-AE"/>
        </w:rPr>
        <w:t xml:space="preserve"> wait.</w:t>
      </w:r>
    </w:p>
    <w:p w14:paraId="5B987D3A" w14:textId="1B4975ED" w:rsidR="00252A79" w:rsidRPr="00252A79" w:rsidRDefault="00252A79" w:rsidP="00252A79">
      <w:pPr>
        <w:rPr>
          <w:lang w:val="en-AE"/>
        </w:rPr>
      </w:pPr>
    </w:p>
    <w:p w14:paraId="0408EFDE" w14:textId="77777777" w:rsidR="000C33C9" w:rsidRDefault="0095489B" w:rsidP="000C33C9">
      <w:pPr>
        <w:rPr>
          <w:lang w:val="en-AE"/>
        </w:rPr>
      </w:pPr>
      <w:r>
        <w:rPr>
          <w:lang w:val="en-AE"/>
        </w:rPr>
        <w:br w:type="page"/>
      </w:r>
    </w:p>
    <w:p w14:paraId="65E6CA4C" w14:textId="783FA27F" w:rsidR="0095489B" w:rsidRPr="00B32CBF" w:rsidRDefault="00465418" w:rsidP="0095489B">
      <w:pPr>
        <w:pStyle w:val="Heading1"/>
        <w:shd w:val="clear" w:color="auto" w:fill="0E2841" w:themeFill="text2"/>
        <w:rPr>
          <w:lang w:val="en-US"/>
        </w:rPr>
      </w:pPr>
      <w:bookmarkStart w:id="1" w:name="_Toc234268764"/>
      <w:r>
        <w:rPr>
          <w:rFonts w:ascii="Aptos Display" w:hAnsi="Aptos Display"/>
          <w:lang w:val="en-US"/>
        </w:rPr>
        <w:t>System Design</w:t>
      </w:r>
      <w:bookmarkEnd w:id="1"/>
    </w:p>
    <w:p w14:paraId="4DF35212" w14:textId="77777777" w:rsidR="00465418" w:rsidRDefault="00465418" w:rsidP="00252A79">
      <w:pPr>
        <w:rPr>
          <w:rFonts w:ascii="Times New Roman" w:eastAsia="Times New Roman" w:hAnsi="Times New Roman"/>
          <w:b/>
          <w:bCs/>
          <w:sz w:val="27"/>
          <w:szCs w:val="27"/>
          <w:lang w:val="en-AE" w:eastAsia="en-AE"/>
          <w14:ligatures w14:val="none"/>
        </w:rPr>
      </w:pPr>
    </w:p>
    <w:p w14:paraId="30E1B16B" w14:textId="4C2DF31A" w:rsidR="00465418" w:rsidRPr="00465418" w:rsidRDefault="00465418" w:rsidP="00465418">
      <w:pPr>
        <w:rPr>
          <w:rFonts w:asciiTheme="majorHAnsi" w:eastAsia="Times New Roman" w:hAnsiTheme="majorHAnsi"/>
          <w:szCs w:val="28"/>
          <w:lang w:val="en-AE" w:eastAsia="en-AE"/>
          <w14:ligatures w14:val="none"/>
        </w:rPr>
      </w:pPr>
      <w:r>
        <w:rPr>
          <w:rFonts w:asciiTheme="majorHAnsi" w:eastAsia="Times New Roman" w:hAnsiTheme="majorHAnsi"/>
          <w:szCs w:val="28"/>
          <w:lang w:val="en-AE" w:eastAsia="en-AE"/>
          <w14:ligatures w14:val="none"/>
        </w:rPr>
        <w:t>T</w:t>
      </w:r>
      <w:r w:rsidRPr="00465418">
        <w:rPr>
          <w:rFonts w:asciiTheme="majorHAnsi" w:eastAsia="Times New Roman" w:hAnsiTheme="majorHAnsi"/>
          <w:szCs w:val="28"/>
          <w:lang w:val="en-AE" w:eastAsia="en-AE"/>
          <w14:ligatures w14:val="none"/>
        </w:rPr>
        <w:t>he system is built from a small number of Java classes, each with a clear job:</w:t>
      </w:r>
    </w:p>
    <w:p w14:paraId="5D6028F7" w14:textId="77777777" w:rsidR="00465418" w:rsidRPr="00465418" w:rsidRDefault="00465418" w:rsidP="00465418">
      <w:pPr>
        <w:numPr>
          <w:ilvl w:val="0"/>
          <w:numId w:val="37"/>
        </w:numPr>
        <w:rPr>
          <w:rFonts w:asciiTheme="majorHAnsi" w:eastAsia="Times New Roman" w:hAnsiTheme="majorHAnsi"/>
          <w:sz w:val="24"/>
          <w:szCs w:val="24"/>
          <w:lang w:val="en-AE" w:eastAsia="en-AE"/>
          <w14:ligatures w14:val="none"/>
        </w:rPr>
      </w:pPr>
      <w:proofErr w:type="spellStart"/>
      <w:r w:rsidRPr="00465418">
        <w:rPr>
          <w:rFonts w:asciiTheme="majorHAnsi" w:eastAsia="Times New Roman" w:hAnsiTheme="majorHAnsi"/>
          <w:sz w:val="24"/>
          <w:szCs w:val="24"/>
          <w:lang w:val="en-AE" w:eastAsia="en-AE"/>
          <w14:ligatures w14:val="none"/>
        </w:rPr>
        <w:t>MotorController</w:t>
      </w:r>
      <w:proofErr w:type="spellEnd"/>
      <w:r w:rsidRPr="00465418">
        <w:rPr>
          <w:rFonts w:asciiTheme="majorHAnsi" w:eastAsia="Times New Roman" w:hAnsiTheme="majorHAnsi"/>
          <w:sz w:val="24"/>
          <w:szCs w:val="24"/>
          <w:lang w:val="en-AE" w:eastAsia="en-AE"/>
          <w14:ligatures w14:val="none"/>
        </w:rPr>
        <w:t xml:space="preserve"> — the shared critical resource that controls the robotic arm motor. Only one task may use it at any moment.</w:t>
      </w:r>
    </w:p>
    <w:p w14:paraId="4D10766E" w14:textId="77777777" w:rsidR="00465418" w:rsidRPr="00465418" w:rsidRDefault="00465418" w:rsidP="00465418">
      <w:pPr>
        <w:numPr>
          <w:ilvl w:val="0"/>
          <w:numId w:val="37"/>
        </w:numPr>
        <w:rPr>
          <w:rFonts w:asciiTheme="majorHAnsi" w:eastAsia="Times New Roman" w:hAnsiTheme="majorHAnsi"/>
          <w:sz w:val="24"/>
          <w:szCs w:val="24"/>
          <w:lang w:val="en-AE" w:eastAsia="en-AE"/>
          <w14:ligatures w14:val="none"/>
        </w:rPr>
      </w:pPr>
      <w:proofErr w:type="spellStart"/>
      <w:r w:rsidRPr="00465418">
        <w:rPr>
          <w:rFonts w:asciiTheme="majorHAnsi" w:eastAsia="Times New Roman" w:hAnsiTheme="majorHAnsi"/>
          <w:sz w:val="24"/>
          <w:szCs w:val="24"/>
          <w:lang w:val="en-AE" w:eastAsia="en-AE"/>
          <w14:ligatures w14:val="none"/>
        </w:rPr>
        <w:t>SafetyMonitorTask</w:t>
      </w:r>
      <w:proofErr w:type="spellEnd"/>
      <w:r w:rsidRPr="00465418">
        <w:rPr>
          <w:rFonts w:asciiTheme="majorHAnsi" w:eastAsia="Times New Roman" w:hAnsiTheme="majorHAnsi"/>
          <w:sz w:val="24"/>
          <w:szCs w:val="24"/>
          <w:lang w:val="en-AE" w:eastAsia="en-AE"/>
          <w14:ligatures w14:val="none"/>
        </w:rPr>
        <w:t xml:space="preserve"> — the high-priority thread. It represents the emergency/safety task that must stop the arm quickly.</w:t>
      </w:r>
    </w:p>
    <w:p w14:paraId="0B9C269E" w14:textId="77777777" w:rsidR="00465418" w:rsidRPr="00465418" w:rsidRDefault="00465418" w:rsidP="00465418">
      <w:pPr>
        <w:numPr>
          <w:ilvl w:val="0"/>
          <w:numId w:val="37"/>
        </w:numPr>
        <w:rPr>
          <w:rFonts w:asciiTheme="majorHAnsi" w:eastAsia="Times New Roman" w:hAnsiTheme="majorHAnsi"/>
          <w:sz w:val="24"/>
          <w:szCs w:val="24"/>
          <w:lang w:val="en-AE" w:eastAsia="en-AE"/>
          <w14:ligatures w14:val="none"/>
        </w:rPr>
      </w:pPr>
      <w:proofErr w:type="spellStart"/>
      <w:r w:rsidRPr="00465418">
        <w:rPr>
          <w:rFonts w:asciiTheme="majorHAnsi" w:eastAsia="Times New Roman" w:hAnsiTheme="majorHAnsi"/>
          <w:sz w:val="24"/>
          <w:szCs w:val="24"/>
          <w:lang w:val="en-AE" w:eastAsia="en-AE"/>
          <w14:ligatures w14:val="none"/>
        </w:rPr>
        <w:t>MotionPlannerTask</w:t>
      </w:r>
      <w:proofErr w:type="spellEnd"/>
      <w:r w:rsidRPr="00465418">
        <w:rPr>
          <w:rFonts w:asciiTheme="majorHAnsi" w:eastAsia="Times New Roman" w:hAnsiTheme="majorHAnsi"/>
          <w:sz w:val="24"/>
          <w:szCs w:val="24"/>
          <w:lang w:val="en-AE" w:eastAsia="en-AE"/>
          <w14:ligatures w14:val="none"/>
        </w:rPr>
        <w:t xml:space="preserve"> — the medium-priority thread. It sends movement commands to the motor.</w:t>
      </w:r>
    </w:p>
    <w:p w14:paraId="008227E9" w14:textId="77777777" w:rsidR="00465418" w:rsidRPr="00465418" w:rsidRDefault="00465418" w:rsidP="00465418">
      <w:pPr>
        <w:numPr>
          <w:ilvl w:val="0"/>
          <w:numId w:val="37"/>
        </w:numPr>
        <w:rPr>
          <w:rFonts w:asciiTheme="majorHAnsi" w:eastAsia="Times New Roman" w:hAnsiTheme="majorHAnsi"/>
          <w:sz w:val="24"/>
          <w:szCs w:val="24"/>
          <w:lang w:val="en-AE" w:eastAsia="en-AE"/>
          <w14:ligatures w14:val="none"/>
        </w:rPr>
      </w:pPr>
      <w:proofErr w:type="spellStart"/>
      <w:r w:rsidRPr="00465418">
        <w:rPr>
          <w:rFonts w:asciiTheme="majorHAnsi" w:eastAsia="Times New Roman" w:hAnsiTheme="majorHAnsi"/>
          <w:sz w:val="24"/>
          <w:szCs w:val="24"/>
          <w:lang w:val="en-AE" w:eastAsia="en-AE"/>
          <w14:ligatures w14:val="none"/>
        </w:rPr>
        <w:t>LoggerTask</w:t>
      </w:r>
      <w:proofErr w:type="spellEnd"/>
      <w:r w:rsidRPr="00465418">
        <w:rPr>
          <w:rFonts w:asciiTheme="majorHAnsi" w:eastAsia="Times New Roman" w:hAnsiTheme="majorHAnsi"/>
          <w:sz w:val="24"/>
          <w:szCs w:val="24"/>
          <w:lang w:val="en-AE" w:eastAsia="en-AE"/>
          <w14:ligatures w14:val="none"/>
        </w:rPr>
        <w:t xml:space="preserve"> — the low-priority thread. It records system activity.</w:t>
      </w:r>
    </w:p>
    <w:p w14:paraId="1C41C514" w14:textId="77777777" w:rsidR="00465418" w:rsidRPr="00465418" w:rsidRDefault="00465418" w:rsidP="00465418">
      <w:pPr>
        <w:numPr>
          <w:ilvl w:val="0"/>
          <w:numId w:val="37"/>
        </w:numPr>
        <w:rPr>
          <w:rFonts w:asciiTheme="majorHAnsi" w:eastAsia="Times New Roman" w:hAnsiTheme="majorHAnsi"/>
          <w:sz w:val="24"/>
          <w:szCs w:val="24"/>
          <w:lang w:val="en-AE" w:eastAsia="en-AE"/>
          <w14:ligatures w14:val="none"/>
        </w:rPr>
      </w:pPr>
      <w:proofErr w:type="spellStart"/>
      <w:r w:rsidRPr="00465418">
        <w:rPr>
          <w:rFonts w:asciiTheme="majorHAnsi" w:eastAsia="Times New Roman" w:hAnsiTheme="majorHAnsi"/>
          <w:sz w:val="24"/>
          <w:szCs w:val="24"/>
          <w:lang w:val="en-AE" w:eastAsia="en-AE"/>
          <w14:ligatures w14:val="none"/>
        </w:rPr>
        <w:t>RunResult</w:t>
      </w:r>
      <w:proofErr w:type="spellEnd"/>
      <w:r w:rsidRPr="00465418">
        <w:rPr>
          <w:rFonts w:asciiTheme="majorHAnsi" w:eastAsia="Times New Roman" w:hAnsiTheme="majorHAnsi"/>
          <w:sz w:val="24"/>
          <w:szCs w:val="24"/>
          <w:lang w:val="en-AE" w:eastAsia="en-AE"/>
          <w14:ligatures w14:val="none"/>
        </w:rPr>
        <w:t xml:space="preserve"> — a small helper class that stores the measured waiting time and response time of a single run.</w:t>
      </w:r>
    </w:p>
    <w:p w14:paraId="223242EC" w14:textId="77777777" w:rsidR="00465418" w:rsidRPr="00465418" w:rsidRDefault="00465418" w:rsidP="00465418">
      <w:pPr>
        <w:numPr>
          <w:ilvl w:val="0"/>
          <w:numId w:val="37"/>
        </w:numPr>
        <w:rPr>
          <w:rFonts w:asciiTheme="majorHAnsi" w:eastAsia="Times New Roman" w:hAnsiTheme="majorHAnsi"/>
          <w:sz w:val="24"/>
          <w:szCs w:val="24"/>
          <w:lang w:val="en-AE" w:eastAsia="en-AE"/>
          <w14:ligatures w14:val="none"/>
        </w:rPr>
      </w:pPr>
      <w:r w:rsidRPr="00465418">
        <w:rPr>
          <w:rFonts w:asciiTheme="majorHAnsi" w:eastAsia="Times New Roman" w:hAnsiTheme="majorHAnsi"/>
          <w:sz w:val="24"/>
          <w:szCs w:val="24"/>
          <w:lang w:val="en-AE" w:eastAsia="en-AE"/>
          <w14:ligatures w14:val="none"/>
        </w:rPr>
        <w:t>Mode — selects which behaviour to use: no priority management, priority inheritance, or priority ceiling.</w:t>
      </w:r>
    </w:p>
    <w:p w14:paraId="7D3E0E9E" w14:textId="77777777" w:rsidR="00465418" w:rsidRPr="00465418" w:rsidRDefault="00465418" w:rsidP="00465418">
      <w:pPr>
        <w:numPr>
          <w:ilvl w:val="0"/>
          <w:numId w:val="37"/>
        </w:numPr>
        <w:rPr>
          <w:rFonts w:asciiTheme="majorHAnsi" w:eastAsia="Times New Roman" w:hAnsiTheme="majorHAnsi"/>
          <w:sz w:val="24"/>
          <w:szCs w:val="24"/>
          <w:lang w:val="en-AE" w:eastAsia="en-AE"/>
          <w14:ligatures w14:val="none"/>
        </w:rPr>
      </w:pPr>
      <w:proofErr w:type="spellStart"/>
      <w:r w:rsidRPr="00465418">
        <w:rPr>
          <w:rFonts w:asciiTheme="majorHAnsi" w:eastAsia="Times New Roman" w:hAnsiTheme="majorHAnsi"/>
          <w:sz w:val="24"/>
          <w:szCs w:val="24"/>
          <w:lang w:val="en-AE" w:eastAsia="en-AE"/>
          <w14:ligatures w14:val="none"/>
        </w:rPr>
        <w:t>RoboticArmSimulation</w:t>
      </w:r>
      <w:proofErr w:type="spellEnd"/>
      <w:r w:rsidRPr="00465418">
        <w:rPr>
          <w:rFonts w:asciiTheme="majorHAnsi" w:eastAsia="Times New Roman" w:hAnsiTheme="majorHAnsi"/>
          <w:sz w:val="24"/>
          <w:szCs w:val="24"/>
          <w:lang w:val="en-AE" w:eastAsia="en-AE"/>
          <w14:ligatures w14:val="none"/>
        </w:rPr>
        <w:t xml:space="preserve"> — the main class. It runs the three test cases, repeats each one several times, and calculates the average results.</w:t>
      </w:r>
    </w:p>
    <w:p w14:paraId="50C3B267" w14:textId="3946B2A3" w:rsidR="00465418" w:rsidRPr="00465418" w:rsidRDefault="00465418" w:rsidP="00465418">
      <w:pPr>
        <w:pStyle w:val="ListParagraph"/>
        <w:numPr>
          <w:ilvl w:val="0"/>
          <w:numId w:val="37"/>
        </w:numPr>
        <w:rPr>
          <w:rFonts w:asciiTheme="majorHAnsi" w:eastAsia="Times New Roman" w:hAnsiTheme="majorHAnsi"/>
          <w:sz w:val="24"/>
          <w:szCs w:val="24"/>
          <w:lang w:val="en-AE" w:eastAsia="en-AE"/>
          <w14:ligatures w14:val="none"/>
        </w:rPr>
      </w:pPr>
      <w:r w:rsidRPr="00465418">
        <w:rPr>
          <w:rFonts w:asciiTheme="majorHAnsi" w:eastAsia="Times New Roman" w:hAnsiTheme="majorHAnsi"/>
          <w:sz w:val="24"/>
          <w:szCs w:val="24"/>
          <w:lang w:val="en-AE" w:eastAsia="en-AE"/>
          <w14:ligatures w14:val="none"/>
        </w:rPr>
        <w:t xml:space="preserve">Each task is a standard Java thread. Its priority is set using </w:t>
      </w:r>
      <w:proofErr w:type="spellStart"/>
      <w:r w:rsidRPr="00465418">
        <w:rPr>
          <w:rFonts w:asciiTheme="majorHAnsi" w:eastAsia="Times New Roman" w:hAnsiTheme="majorHAnsi"/>
          <w:sz w:val="24"/>
          <w:szCs w:val="24"/>
          <w:lang w:val="en-AE" w:eastAsia="en-AE"/>
          <w14:ligatures w14:val="none"/>
        </w:rPr>
        <w:t>Thread.setPriority</w:t>
      </w:r>
      <w:proofErr w:type="spellEnd"/>
      <w:r w:rsidRPr="00465418">
        <w:rPr>
          <w:rFonts w:asciiTheme="majorHAnsi" w:eastAsia="Times New Roman" w:hAnsiTheme="majorHAnsi"/>
          <w:sz w:val="24"/>
          <w:szCs w:val="24"/>
          <w:lang w:val="en-AE" w:eastAsia="en-AE"/>
          <w14:ligatures w14:val="none"/>
        </w:rPr>
        <w:t xml:space="preserve">(), with the Safety Monitor given the highest priority, the Motion Planner a medium priority, and the Logger the lowest. All three threads try to access the single </w:t>
      </w:r>
      <w:proofErr w:type="spellStart"/>
      <w:r w:rsidRPr="00465418">
        <w:rPr>
          <w:rFonts w:asciiTheme="majorHAnsi" w:eastAsia="Times New Roman" w:hAnsiTheme="majorHAnsi"/>
          <w:sz w:val="24"/>
          <w:szCs w:val="24"/>
          <w:lang w:val="en-AE" w:eastAsia="en-AE"/>
          <w14:ligatures w14:val="none"/>
        </w:rPr>
        <w:t>MotorController</w:t>
      </w:r>
      <w:proofErr w:type="spellEnd"/>
      <w:r w:rsidRPr="00465418">
        <w:rPr>
          <w:rFonts w:asciiTheme="majorHAnsi" w:eastAsia="Times New Roman" w:hAnsiTheme="majorHAnsi"/>
          <w:sz w:val="24"/>
          <w:szCs w:val="24"/>
          <w:lang w:val="en-AE" w:eastAsia="en-AE"/>
          <w14:ligatures w14:val="none"/>
        </w:rPr>
        <w:t>, as shown in Figure 1.</w:t>
      </w:r>
      <w:r>
        <w:rPr>
          <w:rFonts w:asciiTheme="majorHAnsi" w:eastAsia="Times New Roman" w:hAnsiTheme="majorHAnsi"/>
          <w:sz w:val="24"/>
          <w:szCs w:val="24"/>
          <w:lang w:val="en-AE" w:eastAsia="en-AE"/>
          <w14:ligatures w14:val="none"/>
        </w:rPr>
        <w:br/>
      </w:r>
      <w:r>
        <w:rPr>
          <w:rFonts w:asciiTheme="majorHAnsi" w:eastAsia="Times New Roman" w:hAnsiTheme="majorHAnsi"/>
          <w:sz w:val="24"/>
          <w:szCs w:val="24"/>
          <w:lang w:val="en-AE" w:eastAsia="en-AE"/>
          <w14:ligatures w14:val="none"/>
        </w:rPr>
        <w:br/>
      </w:r>
      <w:r>
        <w:rPr>
          <w:noProof/>
        </w:rPr>
        <w:drawing>
          <wp:inline distT="0" distB="0" distL="0" distR="0" wp14:anchorId="69039E10" wp14:editId="4AD3C559">
            <wp:extent cx="4649372" cy="228425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rcRect/>
                    <a:stretch>
                      <a:fillRect/>
                    </a:stretch>
                  </pic:blipFill>
                  <pic:spPr bwMode="auto">
                    <a:xfrm>
                      <a:off x="0" y="0"/>
                      <a:ext cx="4653139" cy="2286108"/>
                    </a:xfrm>
                    <a:prstGeom prst="rect">
                      <a:avLst/>
                    </a:prstGeom>
                  </pic:spPr>
                </pic:pic>
              </a:graphicData>
            </a:graphic>
          </wp:inline>
        </w:drawing>
      </w:r>
    </w:p>
    <w:p w14:paraId="2D753441" w14:textId="61837B74" w:rsidR="00465418" w:rsidRPr="00465418" w:rsidRDefault="00465418" w:rsidP="00465418">
      <w:pPr>
        <w:pStyle w:val="ListParagraph"/>
        <w:spacing w:after="140"/>
        <w:rPr>
          <w:i/>
          <w:iCs/>
          <w:color w:val="595959"/>
          <w:sz w:val="20"/>
          <w:szCs w:val="20"/>
        </w:rPr>
      </w:pPr>
      <w:r w:rsidRPr="00465418">
        <w:rPr>
          <w:i/>
          <w:iCs/>
          <w:color w:val="595959"/>
          <w:sz w:val="20"/>
          <w:szCs w:val="20"/>
        </w:rPr>
        <w:t>Figure 1 — System architecture of the robotic arm controller.</w:t>
      </w:r>
    </w:p>
    <w:p w14:paraId="4BDC3D32" w14:textId="37EA54BD" w:rsidR="00465418" w:rsidRPr="00B32CBF" w:rsidRDefault="00465418" w:rsidP="00465418">
      <w:pPr>
        <w:pStyle w:val="Heading1"/>
        <w:shd w:val="clear" w:color="auto" w:fill="0E2841" w:themeFill="text2"/>
        <w:rPr>
          <w:lang w:val="en-US"/>
        </w:rPr>
      </w:pPr>
      <w:bookmarkStart w:id="2" w:name="_Toc234268765"/>
      <w:r>
        <w:rPr>
          <w:rFonts w:ascii="Aptos Display" w:hAnsi="Aptos Display"/>
          <w:lang w:val="en-US"/>
        </w:rPr>
        <w:t>Sy</w:t>
      </w:r>
      <w:r>
        <w:rPr>
          <w:rFonts w:ascii="Aptos Display" w:hAnsi="Aptos Display"/>
          <w:lang w:val="en-US"/>
        </w:rPr>
        <w:t>nchronization Method</w:t>
      </w:r>
      <w:bookmarkEnd w:id="2"/>
    </w:p>
    <w:p w14:paraId="64E148E0" w14:textId="49EEF6CD" w:rsidR="00252A79" w:rsidRPr="00252A79" w:rsidRDefault="00252A79" w:rsidP="00465418">
      <w:pPr>
        <w:rPr>
          <w:b/>
          <w:bCs/>
          <w:sz w:val="24"/>
          <w:szCs w:val="20"/>
          <w:lang w:val="en-AE"/>
        </w:rPr>
      </w:pPr>
    </w:p>
    <w:p w14:paraId="08CF1263" w14:textId="77777777" w:rsidR="00465418" w:rsidRPr="00465418" w:rsidRDefault="00465418" w:rsidP="00465418">
      <w:pPr>
        <w:rPr>
          <w:sz w:val="24"/>
          <w:szCs w:val="20"/>
          <w:lang w:val="en-AE"/>
        </w:rPr>
      </w:pPr>
      <w:r w:rsidRPr="00465418">
        <w:rPr>
          <w:sz w:val="24"/>
          <w:szCs w:val="20"/>
          <w:lang w:val="en-AE"/>
        </w:rPr>
        <w:t xml:space="preserve">The </w:t>
      </w:r>
      <w:proofErr w:type="spellStart"/>
      <w:r w:rsidRPr="00465418">
        <w:rPr>
          <w:sz w:val="24"/>
          <w:szCs w:val="20"/>
          <w:lang w:val="en-AE"/>
        </w:rPr>
        <w:t>MotorController</w:t>
      </w:r>
      <w:proofErr w:type="spellEnd"/>
      <w:r w:rsidRPr="00465418">
        <w:rPr>
          <w:sz w:val="24"/>
          <w:szCs w:val="20"/>
          <w:lang w:val="en-AE"/>
        </w:rPr>
        <w:t xml:space="preserve"> is protected using synchronized methods. This means only one thread can enter the critical section at a time, which guarantees mutual exclusion and prevents race conditions on the shared motor.</w:t>
      </w:r>
    </w:p>
    <w:p w14:paraId="0B0117F1" w14:textId="77777777" w:rsidR="00465418" w:rsidRPr="00465418" w:rsidRDefault="00465418" w:rsidP="00465418">
      <w:pPr>
        <w:rPr>
          <w:sz w:val="24"/>
          <w:szCs w:val="20"/>
          <w:lang w:val="en-AE"/>
        </w:rPr>
      </w:pPr>
      <w:r w:rsidRPr="00465418">
        <w:rPr>
          <w:sz w:val="24"/>
          <w:szCs w:val="20"/>
          <w:lang w:val="en-AE"/>
        </w:rPr>
        <w:t xml:space="preserve">If a thread tries to use the </w:t>
      </w:r>
      <w:proofErr w:type="spellStart"/>
      <w:r w:rsidRPr="00465418">
        <w:rPr>
          <w:sz w:val="24"/>
          <w:szCs w:val="20"/>
          <w:lang w:val="en-AE"/>
        </w:rPr>
        <w:t>MotorController</w:t>
      </w:r>
      <w:proofErr w:type="spellEnd"/>
      <w:r w:rsidRPr="00465418">
        <w:rPr>
          <w:sz w:val="24"/>
          <w:szCs w:val="20"/>
          <w:lang w:val="en-AE"/>
        </w:rPr>
        <w:t xml:space="preserve"> while another thread is already inside, the waiting thread calls </w:t>
      </w:r>
      <w:proofErr w:type="gramStart"/>
      <w:r w:rsidRPr="00465418">
        <w:rPr>
          <w:sz w:val="24"/>
          <w:szCs w:val="20"/>
          <w:lang w:val="en-AE"/>
        </w:rPr>
        <w:t>wait(</w:t>
      </w:r>
      <w:proofErr w:type="gramEnd"/>
      <w:r w:rsidRPr="00465418">
        <w:rPr>
          <w:sz w:val="24"/>
          <w:szCs w:val="20"/>
          <w:lang w:val="en-AE"/>
        </w:rPr>
        <w:t xml:space="preserve">) and releases the lock, so it does not waste CPU time by spinning. When the thread that owns the resource finishes and leaves the critical section, it calls </w:t>
      </w:r>
      <w:proofErr w:type="spellStart"/>
      <w:proofErr w:type="gramStart"/>
      <w:r w:rsidRPr="00465418">
        <w:rPr>
          <w:sz w:val="24"/>
          <w:szCs w:val="20"/>
          <w:lang w:val="en-AE"/>
        </w:rPr>
        <w:t>notifyAll</w:t>
      </w:r>
      <w:proofErr w:type="spellEnd"/>
      <w:r w:rsidRPr="00465418">
        <w:rPr>
          <w:sz w:val="24"/>
          <w:szCs w:val="20"/>
          <w:lang w:val="en-AE"/>
        </w:rPr>
        <w:t>(</w:t>
      </w:r>
      <w:proofErr w:type="gramEnd"/>
      <w:r w:rsidRPr="00465418">
        <w:rPr>
          <w:sz w:val="24"/>
          <w:szCs w:val="20"/>
          <w:lang w:val="en-AE"/>
        </w:rPr>
        <w:t>) to wake the waiting threads, and one of them is then allowed to continue. This wait()/</w:t>
      </w:r>
      <w:proofErr w:type="spellStart"/>
      <w:proofErr w:type="gramStart"/>
      <w:r w:rsidRPr="00465418">
        <w:rPr>
          <w:sz w:val="24"/>
          <w:szCs w:val="20"/>
          <w:lang w:val="en-AE"/>
        </w:rPr>
        <w:t>notifyAll</w:t>
      </w:r>
      <w:proofErr w:type="spellEnd"/>
      <w:r w:rsidRPr="00465418">
        <w:rPr>
          <w:sz w:val="24"/>
          <w:szCs w:val="20"/>
          <w:lang w:val="en-AE"/>
        </w:rPr>
        <w:t>(</w:t>
      </w:r>
      <w:proofErr w:type="gramEnd"/>
      <w:r w:rsidRPr="00465418">
        <w:rPr>
          <w:sz w:val="24"/>
          <w:szCs w:val="20"/>
          <w:lang w:val="en-AE"/>
        </w:rPr>
        <w:t>) pattern is what makes the tasks take turns cleanly instead of clashing over the motor.</w:t>
      </w:r>
    </w:p>
    <w:p w14:paraId="44001FF7" w14:textId="77777777" w:rsidR="00465418" w:rsidRDefault="00465418" w:rsidP="00465418">
      <w:pPr>
        <w:rPr>
          <w:sz w:val="24"/>
          <w:szCs w:val="20"/>
          <w:lang w:val="en-AE"/>
        </w:rPr>
      </w:pPr>
      <w:proofErr w:type="spellStart"/>
      <w:r w:rsidRPr="00465418">
        <w:rPr>
          <w:sz w:val="24"/>
          <w:szCs w:val="20"/>
          <w:lang w:val="en-AE"/>
        </w:rPr>
        <w:t>Thread.sleep</w:t>
      </w:r>
      <w:proofErr w:type="spellEnd"/>
      <w:r w:rsidRPr="00465418">
        <w:rPr>
          <w:sz w:val="24"/>
          <w:szCs w:val="20"/>
          <w:lang w:val="en-AE"/>
        </w:rPr>
        <w:t xml:space="preserve">() is used only to simulate the time a task spends using the motor or doing work. It is not part of the synchronization mechanism; the mutual exclusion is provided entirely by the synchronized methods together with </w:t>
      </w:r>
      <w:proofErr w:type="gramStart"/>
      <w:r w:rsidRPr="00465418">
        <w:rPr>
          <w:sz w:val="24"/>
          <w:szCs w:val="20"/>
          <w:lang w:val="en-AE"/>
        </w:rPr>
        <w:t>wait(</w:t>
      </w:r>
      <w:proofErr w:type="gramEnd"/>
      <w:r w:rsidRPr="00465418">
        <w:rPr>
          <w:sz w:val="24"/>
          <w:szCs w:val="20"/>
          <w:lang w:val="en-AE"/>
        </w:rPr>
        <w:t xml:space="preserve">) and </w:t>
      </w:r>
      <w:proofErr w:type="spellStart"/>
      <w:proofErr w:type="gramStart"/>
      <w:r w:rsidRPr="00465418">
        <w:rPr>
          <w:sz w:val="24"/>
          <w:szCs w:val="20"/>
          <w:lang w:val="en-AE"/>
        </w:rPr>
        <w:t>notifyAll</w:t>
      </w:r>
      <w:proofErr w:type="spellEnd"/>
      <w:r w:rsidRPr="00465418">
        <w:rPr>
          <w:sz w:val="24"/>
          <w:szCs w:val="20"/>
          <w:lang w:val="en-AE"/>
        </w:rPr>
        <w:t>(</w:t>
      </w:r>
      <w:proofErr w:type="gramEnd"/>
      <w:r w:rsidRPr="00465418">
        <w:rPr>
          <w:sz w:val="24"/>
          <w:szCs w:val="20"/>
          <w:lang w:val="en-AE"/>
        </w:rPr>
        <w:t>).</w:t>
      </w:r>
    </w:p>
    <w:p w14:paraId="6FB2B356" w14:textId="77777777" w:rsidR="00465418" w:rsidRDefault="00465418" w:rsidP="00465418">
      <w:pPr>
        <w:rPr>
          <w:sz w:val="24"/>
          <w:szCs w:val="20"/>
          <w:lang w:val="en-AE"/>
        </w:rPr>
      </w:pPr>
    </w:p>
    <w:p w14:paraId="5C1B616A" w14:textId="6966214A" w:rsidR="00465418" w:rsidRPr="00B32CBF" w:rsidRDefault="00465418" w:rsidP="00465418">
      <w:pPr>
        <w:pStyle w:val="Heading1"/>
        <w:shd w:val="clear" w:color="auto" w:fill="0E2841" w:themeFill="text2"/>
        <w:rPr>
          <w:lang w:val="en-US"/>
        </w:rPr>
      </w:pPr>
      <w:bookmarkStart w:id="3" w:name="_Toc234268766"/>
      <w:r>
        <w:rPr>
          <w:rFonts w:ascii="Aptos Display" w:hAnsi="Aptos Display"/>
          <w:lang w:val="en-US"/>
        </w:rPr>
        <w:t>Test Cases</w:t>
      </w:r>
      <w:bookmarkEnd w:id="3"/>
    </w:p>
    <w:p w14:paraId="78B8943A" w14:textId="77777777" w:rsidR="00465418" w:rsidRPr="00465418" w:rsidRDefault="00465418" w:rsidP="00465418">
      <w:pPr>
        <w:rPr>
          <w:sz w:val="24"/>
          <w:szCs w:val="20"/>
          <w:lang w:val="en-AE"/>
        </w:rPr>
      </w:pPr>
    </w:p>
    <w:p w14:paraId="79111494" w14:textId="77777777" w:rsidR="00466807" w:rsidRPr="00466807" w:rsidRDefault="00466807" w:rsidP="00466807">
      <w:pPr>
        <w:rPr>
          <w:lang w:val="en-AE"/>
        </w:rPr>
      </w:pPr>
      <w:r w:rsidRPr="00466807">
        <w:rPr>
          <w:b/>
          <w:bCs/>
          <w:lang w:val="en-AE"/>
        </w:rPr>
        <w:t>Test 1: No Priority Management / Priority Inversion</w:t>
      </w:r>
    </w:p>
    <w:p w14:paraId="1F4F5D71" w14:textId="77777777" w:rsidR="00466807" w:rsidRPr="00466807" w:rsidRDefault="00466807" w:rsidP="00466807">
      <w:pPr>
        <w:rPr>
          <w:sz w:val="24"/>
          <w:szCs w:val="20"/>
          <w:lang w:val="en-AE"/>
        </w:rPr>
      </w:pPr>
      <w:r w:rsidRPr="00466807">
        <w:rPr>
          <w:sz w:val="24"/>
          <w:szCs w:val="20"/>
          <w:lang w:val="en-AE"/>
        </w:rPr>
        <w:t>The first test runs the system with no priority management, so the true problem can be seen clearly. The execution goes as follows:</w:t>
      </w:r>
    </w:p>
    <w:p w14:paraId="42C06C47" w14:textId="77777777" w:rsidR="00466807" w:rsidRPr="00466807" w:rsidRDefault="00466807" w:rsidP="00466807">
      <w:pPr>
        <w:numPr>
          <w:ilvl w:val="0"/>
          <w:numId w:val="39"/>
        </w:numPr>
        <w:rPr>
          <w:sz w:val="24"/>
          <w:szCs w:val="20"/>
          <w:lang w:val="en-AE"/>
        </w:rPr>
      </w:pPr>
      <w:r w:rsidRPr="00466807">
        <w:rPr>
          <w:sz w:val="24"/>
          <w:szCs w:val="20"/>
          <w:lang w:val="en-AE"/>
        </w:rPr>
        <w:t xml:space="preserve">The Logger (low priority) starts first and enters the </w:t>
      </w:r>
      <w:proofErr w:type="spellStart"/>
      <w:r w:rsidRPr="00466807">
        <w:rPr>
          <w:sz w:val="24"/>
          <w:szCs w:val="20"/>
          <w:lang w:val="en-AE"/>
        </w:rPr>
        <w:t>MotorController</w:t>
      </w:r>
      <w:proofErr w:type="spellEnd"/>
      <w:r w:rsidRPr="00466807">
        <w:rPr>
          <w:sz w:val="24"/>
          <w:szCs w:val="20"/>
          <w:lang w:val="en-AE"/>
        </w:rPr>
        <w:t>.</w:t>
      </w:r>
    </w:p>
    <w:p w14:paraId="6B06AA6B" w14:textId="77777777" w:rsidR="00466807" w:rsidRPr="00466807" w:rsidRDefault="00466807" w:rsidP="00466807">
      <w:pPr>
        <w:numPr>
          <w:ilvl w:val="0"/>
          <w:numId w:val="39"/>
        </w:numPr>
        <w:rPr>
          <w:sz w:val="24"/>
          <w:szCs w:val="20"/>
          <w:lang w:val="en-AE"/>
        </w:rPr>
      </w:pPr>
      <w:r w:rsidRPr="00466807">
        <w:rPr>
          <w:sz w:val="24"/>
          <w:szCs w:val="20"/>
          <w:lang w:val="en-AE"/>
        </w:rPr>
        <w:t xml:space="preserve">The Safety Monitor (high priority) then tries to enter, but the motor is already in use, so it becomes BLOCKED and </w:t>
      </w:r>
      <w:proofErr w:type="gramStart"/>
      <w:r w:rsidRPr="00466807">
        <w:rPr>
          <w:sz w:val="24"/>
          <w:szCs w:val="20"/>
          <w:lang w:val="en-AE"/>
        </w:rPr>
        <w:t>has to</w:t>
      </w:r>
      <w:proofErr w:type="gramEnd"/>
      <w:r w:rsidRPr="00466807">
        <w:rPr>
          <w:sz w:val="24"/>
          <w:szCs w:val="20"/>
          <w:lang w:val="en-AE"/>
        </w:rPr>
        <w:t xml:space="preserve"> wait.</w:t>
      </w:r>
    </w:p>
    <w:p w14:paraId="79C4C7C6" w14:textId="77777777" w:rsidR="00466807" w:rsidRPr="00466807" w:rsidRDefault="00466807" w:rsidP="00466807">
      <w:pPr>
        <w:numPr>
          <w:ilvl w:val="0"/>
          <w:numId w:val="39"/>
        </w:numPr>
        <w:rPr>
          <w:sz w:val="24"/>
          <w:szCs w:val="20"/>
          <w:lang w:val="en-AE"/>
        </w:rPr>
      </w:pPr>
      <w:r w:rsidRPr="00466807">
        <w:rPr>
          <w:sz w:val="24"/>
          <w:szCs w:val="20"/>
          <w:lang w:val="en-AE"/>
        </w:rPr>
        <w:t>While the Safety Monitor is waiting, the Motion Planner (medium priority) runs and delays the release of the resource.</w:t>
      </w:r>
    </w:p>
    <w:p w14:paraId="0D30EF58" w14:textId="77777777" w:rsidR="00466807" w:rsidRPr="00466807" w:rsidRDefault="00466807" w:rsidP="00466807">
      <w:pPr>
        <w:rPr>
          <w:sz w:val="24"/>
          <w:szCs w:val="20"/>
          <w:lang w:val="en-AE"/>
        </w:rPr>
      </w:pPr>
      <w:r w:rsidRPr="00466807">
        <w:rPr>
          <w:sz w:val="24"/>
          <w:szCs w:val="20"/>
          <w:lang w:val="en-AE"/>
        </w:rPr>
        <w:t>This is priority inversion: the high-priority safety task is forced to wait, not only for the low-priority Logger, but effectively behind the medium-priority Motion Planner as well. In a real safety-critical system this delay would be dangerous. Figure 2 shows the console output, where the Safety Monitor is BLOCKED while the lower-priority tasks continue.</w:t>
      </w:r>
    </w:p>
    <w:p w14:paraId="295AB28D" w14:textId="2B5B07B7" w:rsidR="00466807" w:rsidRPr="00466807" w:rsidRDefault="00466807" w:rsidP="00466807">
      <w:pPr>
        <w:rPr>
          <w:sz w:val="24"/>
          <w:szCs w:val="20"/>
          <w:lang w:val="en-AE"/>
        </w:rPr>
      </w:pPr>
      <w:r w:rsidRPr="00466807">
        <w:rPr>
          <w:sz w:val="24"/>
          <w:szCs w:val="20"/>
          <w:lang w:val="en-AE"/>
        </w:rPr>
        <w:drawing>
          <wp:inline distT="0" distB="0" distL="0" distR="0" wp14:anchorId="37D116BE" wp14:editId="4F4529A2">
            <wp:extent cx="4305300" cy="2362200"/>
            <wp:effectExtent l="0" t="0" r="0" b="0"/>
            <wp:docPr id="386501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1890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5300" cy="2362200"/>
                    </a:xfrm>
                    <a:prstGeom prst="rect">
                      <a:avLst/>
                    </a:prstGeom>
                    <a:noFill/>
                    <a:ln>
                      <a:noFill/>
                    </a:ln>
                  </pic:spPr>
                </pic:pic>
              </a:graphicData>
            </a:graphic>
          </wp:inline>
        </w:drawing>
      </w:r>
    </w:p>
    <w:p w14:paraId="17808BD0" w14:textId="77777777" w:rsidR="00466807" w:rsidRPr="00466807" w:rsidRDefault="00466807" w:rsidP="00466807">
      <w:pPr>
        <w:rPr>
          <w:sz w:val="24"/>
          <w:szCs w:val="20"/>
          <w:lang w:val="en-AE"/>
        </w:rPr>
      </w:pPr>
      <w:r w:rsidRPr="00466807">
        <w:rPr>
          <w:i/>
          <w:iCs/>
          <w:sz w:val="24"/>
          <w:szCs w:val="20"/>
          <w:lang w:val="en-AE"/>
        </w:rPr>
        <w:t>Figure 2 — Test 1 console output showing the Safety Monitor BLOCKED while the Motion Planner runs (priority inversion).</w:t>
      </w:r>
    </w:p>
    <w:p w14:paraId="39807411" w14:textId="26DB07A2" w:rsidR="00466807" w:rsidRPr="00466807" w:rsidRDefault="00466807" w:rsidP="00466807">
      <w:pPr>
        <w:rPr>
          <w:lang w:val="en-AE"/>
        </w:rPr>
      </w:pPr>
      <w:r w:rsidRPr="00466807">
        <w:rPr>
          <w:b/>
          <w:bCs/>
          <w:lang w:val="en-AE"/>
        </w:rPr>
        <w:t>Test 2: Priority Inheritance</w:t>
      </w:r>
    </w:p>
    <w:p w14:paraId="0FF19149" w14:textId="77777777" w:rsidR="00466807" w:rsidRPr="00466807" w:rsidRDefault="00466807" w:rsidP="00466807">
      <w:pPr>
        <w:rPr>
          <w:sz w:val="24"/>
          <w:szCs w:val="20"/>
          <w:lang w:val="en-AE"/>
        </w:rPr>
      </w:pPr>
      <w:r w:rsidRPr="00466807">
        <w:rPr>
          <w:sz w:val="24"/>
          <w:szCs w:val="20"/>
          <w:lang w:val="en-AE"/>
        </w:rPr>
        <w:t xml:space="preserve">The second test adds priority inheritance. When the high-priority Safety Monitor is blocked by the Logger, the Logger temporarily inherits the high priority of the Safety Monitor. This helps the Logger finish its critical section faster, so the motor is released sooner. Once the Logger leaves the </w:t>
      </w:r>
      <w:proofErr w:type="spellStart"/>
      <w:r w:rsidRPr="00466807">
        <w:rPr>
          <w:sz w:val="24"/>
          <w:szCs w:val="20"/>
          <w:lang w:val="en-AE"/>
        </w:rPr>
        <w:t>MotorController</w:t>
      </w:r>
      <w:proofErr w:type="spellEnd"/>
      <w:r w:rsidRPr="00466807">
        <w:rPr>
          <w:sz w:val="24"/>
          <w:szCs w:val="20"/>
          <w:lang w:val="en-AE"/>
        </w:rPr>
        <w:t>, its original low priority is restored.</w:t>
      </w:r>
    </w:p>
    <w:p w14:paraId="415F6095" w14:textId="77777777" w:rsidR="00466807" w:rsidRPr="00466807" w:rsidRDefault="00466807" w:rsidP="00466807">
      <w:pPr>
        <w:rPr>
          <w:sz w:val="24"/>
          <w:szCs w:val="20"/>
          <w:lang w:val="en-AE"/>
        </w:rPr>
      </w:pPr>
      <w:r w:rsidRPr="00466807">
        <w:rPr>
          <w:sz w:val="24"/>
          <w:szCs w:val="20"/>
          <w:lang w:val="en-AE"/>
        </w:rPr>
        <w:t>As a result, the Safety Monitor spends less time waiting than it did in Test 1. Figure 3 shows the messages where the priority inheritance is applied and then the priority is restored after the resource is released.</w:t>
      </w:r>
    </w:p>
    <w:p w14:paraId="0308FD6A" w14:textId="0B97E65E" w:rsidR="00466807" w:rsidRPr="00466807" w:rsidRDefault="00466807" w:rsidP="00466807">
      <w:pPr>
        <w:rPr>
          <w:sz w:val="24"/>
          <w:szCs w:val="20"/>
          <w:lang w:val="en-AE"/>
        </w:rPr>
      </w:pPr>
      <w:r w:rsidRPr="00466807">
        <w:rPr>
          <w:sz w:val="24"/>
          <w:szCs w:val="20"/>
          <w:lang w:val="en-AE"/>
        </w:rPr>
        <w:drawing>
          <wp:inline distT="0" distB="0" distL="0" distR="0" wp14:anchorId="6B6235D0" wp14:editId="06E7F468">
            <wp:extent cx="4305300" cy="2108200"/>
            <wp:effectExtent l="0" t="0" r="0" b="6350"/>
            <wp:docPr id="1793030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1101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5300" cy="2108200"/>
                    </a:xfrm>
                    <a:prstGeom prst="rect">
                      <a:avLst/>
                    </a:prstGeom>
                    <a:noFill/>
                    <a:ln>
                      <a:noFill/>
                    </a:ln>
                  </pic:spPr>
                </pic:pic>
              </a:graphicData>
            </a:graphic>
          </wp:inline>
        </w:drawing>
      </w:r>
    </w:p>
    <w:p w14:paraId="0AEE715A" w14:textId="77777777" w:rsidR="00466807" w:rsidRDefault="00466807" w:rsidP="00466807">
      <w:pPr>
        <w:rPr>
          <w:i/>
          <w:iCs/>
          <w:sz w:val="24"/>
          <w:szCs w:val="20"/>
          <w:lang w:val="en-AE"/>
        </w:rPr>
      </w:pPr>
      <w:r w:rsidRPr="00466807">
        <w:rPr>
          <w:i/>
          <w:iCs/>
          <w:sz w:val="24"/>
          <w:szCs w:val="20"/>
          <w:lang w:val="en-AE"/>
        </w:rPr>
        <w:t>Figure 3 — Test 2 console output showing “priority inheritance applied” and the priority being restored.</w:t>
      </w:r>
    </w:p>
    <w:p w14:paraId="1D94C0E8" w14:textId="77777777" w:rsidR="00466807" w:rsidRPr="00466807" w:rsidRDefault="00466807" w:rsidP="00466807">
      <w:pPr>
        <w:rPr>
          <w:sz w:val="24"/>
          <w:szCs w:val="20"/>
          <w:lang w:val="en-AE"/>
        </w:rPr>
      </w:pPr>
    </w:p>
    <w:p w14:paraId="787F32C1" w14:textId="5488C6E7" w:rsidR="00466807" w:rsidRPr="00466807" w:rsidRDefault="00466807" w:rsidP="00466807">
      <w:pPr>
        <w:rPr>
          <w:lang w:val="en-AE"/>
        </w:rPr>
      </w:pPr>
      <w:r w:rsidRPr="00466807">
        <w:rPr>
          <w:b/>
          <w:bCs/>
          <w:lang w:val="en-AE"/>
        </w:rPr>
        <w:t>Test 3: Priority Ceiling</w:t>
      </w:r>
    </w:p>
    <w:p w14:paraId="42CB1BA0" w14:textId="77777777" w:rsidR="00466807" w:rsidRPr="00466807" w:rsidRDefault="00466807" w:rsidP="00466807">
      <w:pPr>
        <w:rPr>
          <w:sz w:val="24"/>
          <w:szCs w:val="20"/>
          <w:lang w:val="en-AE"/>
        </w:rPr>
      </w:pPr>
      <w:r w:rsidRPr="00466807">
        <w:rPr>
          <w:sz w:val="24"/>
          <w:szCs w:val="20"/>
          <w:lang w:val="en-AE"/>
        </w:rPr>
        <w:t xml:space="preserve">The third test uses the priority ceiling approach. Here the </w:t>
      </w:r>
      <w:proofErr w:type="spellStart"/>
      <w:r w:rsidRPr="00466807">
        <w:rPr>
          <w:sz w:val="24"/>
          <w:szCs w:val="20"/>
          <w:lang w:val="en-AE"/>
        </w:rPr>
        <w:t>MotorController</w:t>
      </w:r>
      <w:proofErr w:type="spellEnd"/>
      <w:r w:rsidRPr="00466807">
        <w:rPr>
          <w:sz w:val="24"/>
          <w:szCs w:val="20"/>
          <w:lang w:val="en-AE"/>
        </w:rPr>
        <w:t xml:space="preserve"> is given a ceiling priority equal to the highest priority of any task that uses it. Whenever a thread enters the </w:t>
      </w:r>
      <w:proofErr w:type="spellStart"/>
      <w:r w:rsidRPr="00466807">
        <w:rPr>
          <w:sz w:val="24"/>
          <w:szCs w:val="20"/>
          <w:lang w:val="en-AE"/>
        </w:rPr>
        <w:t>MotorController</w:t>
      </w:r>
      <w:proofErr w:type="spellEnd"/>
      <w:r w:rsidRPr="00466807">
        <w:rPr>
          <w:sz w:val="24"/>
          <w:szCs w:val="20"/>
          <w:lang w:val="en-AE"/>
        </w:rPr>
        <w:t>, it is immediately raised to this ceiling priority for as long as it holds the resource. When it leaves, its original priority is restored.</w:t>
      </w:r>
    </w:p>
    <w:p w14:paraId="04EFAE0F" w14:textId="77777777" w:rsidR="00466807" w:rsidRPr="00466807" w:rsidRDefault="00466807" w:rsidP="00466807">
      <w:pPr>
        <w:rPr>
          <w:sz w:val="24"/>
          <w:szCs w:val="20"/>
          <w:lang w:val="en-AE"/>
        </w:rPr>
      </w:pPr>
      <w:r w:rsidRPr="00466807">
        <w:rPr>
          <w:sz w:val="24"/>
          <w:szCs w:val="20"/>
          <w:lang w:val="en-AE"/>
        </w:rPr>
        <w:t>Because every thread that holds the motor runs at the ceiling priority, no lower-priority task can be interrupted and delayed by a medium-priority task while it holds the resource. This makes access to the shared resource more predictable and helps prevent priority inversion from happening in the first place. Figure 4 shows the ceiling being applied and then restored.</w:t>
      </w:r>
    </w:p>
    <w:p w14:paraId="79F51C42" w14:textId="697BC5B3" w:rsidR="00466807" w:rsidRPr="00466807" w:rsidRDefault="00466807" w:rsidP="00466807">
      <w:pPr>
        <w:rPr>
          <w:sz w:val="24"/>
          <w:szCs w:val="20"/>
          <w:lang w:val="en-AE"/>
        </w:rPr>
      </w:pPr>
      <w:r w:rsidRPr="00466807">
        <w:rPr>
          <w:sz w:val="24"/>
          <w:szCs w:val="20"/>
          <w:lang w:val="en-AE"/>
        </w:rPr>
        <w:drawing>
          <wp:inline distT="0" distB="0" distL="0" distR="0" wp14:anchorId="31B74EA5" wp14:editId="778CA3FB">
            <wp:extent cx="4305300" cy="2305050"/>
            <wp:effectExtent l="0" t="0" r="0" b="0"/>
            <wp:docPr id="1554601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438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5300" cy="2305050"/>
                    </a:xfrm>
                    <a:prstGeom prst="rect">
                      <a:avLst/>
                    </a:prstGeom>
                    <a:noFill/>
                    <a:ln>
                      <a:noFill/>
                    </a:ln>
                  </pic:spPr>
                </pic:pic>
              </a:graphicData>
            </a:graphic>
          </wp:inline>
        </w:drawing>
      </w:r>
    </w:p>
    <w:p w14:paraId="4B4A13A0" w14:textId="3E7C6152" w:rsidR="00466807" w:rsidRDefault="00466807" w:rsidP="00466807">
      <w:pPr>
        <w:rPr>
          <w:i/>
          <w:iCs/>
          <w:sz w:val="24"/>
          <w:szCs w:val="20"/>
          <w:lang w:val="en-AE"/>
        </w:rPr>
      </w:pPr>
      <w:r w:rsidRPr="00466807">
        <w:rPr>
          <w:i/>
          <w:iCs/>
          <w:sz w:val="24"/>
          <w:szCs w:val="20"/>
          <w:lang w:val="en-AE"/>
        </w:rPr>
        <w:t>Figure 4 — Test 3 console output showing “priority ceiling applied” and the priority being restored.</w:t>
      </w:r>
    </w:p>
    <w:p w14:paraId="44AE6C04" w14:textId="77777777" w:rsidR="00466807" w:rsidRDefault="00466807">
      <w:pPr>
        <w:rPr>
          <w:i/>
          <w:iCs/>
          <w:sz w:val="24"/>
          <w:szCs w:val="20"/>
          <w:lang w:val="en-AE"/>
        </w:rPr>
      </w:pPr>
      <w:r>
        <w:rPr>
          <w:i/>
          <w:iCs/>
          <w:sz w:val="24"/>
          <w:szCs w:val="20"/>
          <w:lang w:val="en-AE"/>
        </w:rPr>
        <w:br w:type="page"/>
      </w:r>
    </w:p>
    <w:p w14:paraId="7272BE80" w14:textId="637AEF1A" w:rsidR="00466807" w:rsidRPr="00B32CBF" w:rsidRDefault="00466807" w:rsidP="00466807">
      <w:pPr>
        <w:pStyle w:val="Heading1"/>
        <w:shd w:val="clear" w:color="auto" w:fill="0E2841" w:themeFill="text2"/>
        <w:rPr>
          <w:lang w:val="en-US"/>
        </w:rPr>
      </w:pPr>
      <w:bookmarkStart w:id="4" w:name="_Toc234268767"/>
      <w:r>
        <w:rPr>
          <w:rFonts w:ascii="Aptos Display" w:hAnsi="Aptos Display"/>
          <w:lang w:val="en-US"/>
        </w:rPr>
        <w:t>Performance Evaluation</w:t>
      </w:r>
      <w:bookmarkEnd w:id="4"/>
    </w:p>
    <w:p w14:paraId="2D5243DF" w14:textId="1FF3E266" w:rsidR="00466807" w:rsidRDefault="00466807" w:rsidP="00466807">
      <w:pPr>
        <w:rPr>
          <w:sz w:val="24"/>
          <w:szCs w:val="20"/>
          <w:lang w:val="en-AE"/>
        </w:rPr>
      </w:pPr>
      <w:r w:rsidRPr="00466807">
        <w:rPr>
          <w:sz w:val="24"/>
          <w:szCs w:val="20"/>
          <w:lang w:val="en-AE"/>
        </w:rPr>
        <w:t>To compare the three approaches fairly, each test case was run 5 times. For every run, the waiting time and the response time of the high-priority Safety Monitor were measured, and the values were then averaged. The waiting time is how long the Safety Monitor waited before it could use the motor; the response time is the waiting time plus the short time it took to complete its critical operation. The average results are given in Table 1.</w:t>
      </w:r>
      <w:r>
        <w:rPr>
          <w:sz w:val="24"/>
          <w:szCs w:val="20"/>
          <w:lang w:val="en-AE"/>
        </w:rPr>
        <w:br/>
      </w:r>
    </w:p>
    <w:tbl>
      <w:tblPr>
        <w:tblpPr w:leftFromText="180" w:rightFromText="180" w:vertAnchor="text" w:horzAnchor="margin" w:tblpY="-45"/>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gridCol w:w="2707"/>
        <w:gridCol w:w="2748"/>
      </w:tblGrid>
      <w:tr w:rsidR="00466807" w:rsidRPr="00466807" w14:paraId="5AAD7A01" w14:textId="77777777" w:rsidTr="00466807">
        <w:trPr>
          <w:tblHeader/>
        </w:trPr>
        <w:tc>
          <w:tcPr>
            <w:tcW w:w="2825"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4CA33F00" w14:textId="77777777" w:rsidR="00466807" w:rsidRPr="00466807" w:rsidRDefault="00466807" w:rsidP="00466807">
            <w:pPr>
              <w:rPr>
                <w:sz w:val="24"/>
                <w:szCs w:val="20"/>
                <w:lang w:val="en-AE"/>
              </w:rPr>
            </w:pPr>
            <w:r w:rsidRPr="00466807">
              <w:rPr>
                <w:b/>
                <w:bCs/>
                <w:sz w:val="24"/>
                <w:szCs w:val="20"/>
                <w:lang w:val="en-AE"/>
              </w:rPr>
              <w:t>Test case</w:t>
            </w:r>
          </w:p>
        </w:tc>
        <w:tc>
          <w:tcPr>
            <w:tcW w:w="2707"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2DB4CF1F" w14:textId="77777777" w:rsidR="00466807" w:rsidRPr="00466807" w:rsidRDefault="00466807" w:rsidP="00466807">
            <w:pPr>
              <w:rPr>
                <w:sz w:val="24"/>
                <w:szCs w:val="20"/>
                <w:lang w:val="en-AE"/>
              </w:rPr>
            </w:pPr>
            <w:r w:rsidRPr="00466807">
              <w:rPr>
                <w:b/>
                <w:bCs/>
                <w:sz w:val="24"/>
                <w:szCs w:val="20"/>
                <w:lang w:val="en-AE"/>
              </w:rPr>
              <w:t>Avg. waiting time (</w:t>
            </w:r>
            <w:proofErr w:type="spellStart"/>
            <w:r w:rsidRPr="00466807">
              <w:rPr>
                <w:b/>
                <w:bCs/>
                <w:sz w:val="24"/>
                <w:szCs w:val="20"/>
                <w:lang w:val="en-AE"/>
              </w:rPr>
              <w:t>ms</w:t>
            </w:r>
            <w:proofErr w:type="spellEnd"/>
            <w:r w:rsidRPr="00466807">
              <w:rPr>
                <w:b/>
                <w:bCs/>
                <w:sz w:val="24"/>
                <w:szCs w:val="20"/>
                <w:lang w:val="en-AE"/>
              </w:rPr>
              <w:t>)</w:t>
            </w:r>
          </w:p>
        </w:tc>
        <w:tc>
          <w:tcPr>
            <w:tcW w:w="2748" w:type="dxa"/>
            <w:tcBorders>
              <w:top w:val="single" w:sz="4" w:space="0" w:color="auto"/>
              <w:left w:val="single" w:sz="4" w:space="0" w:color="auto"/>
              <w:bottom w:val="single" w:sz="4" w:space="0" w:color="auto"/>
              <w:right w:val="single" w:sz="4" w:space="0" w:color="auto"/>
            </w:tcBorders>
            <w:shd w:val="clear" w:color="auto" w:fill="1F3864"/>
            <w:tcMar>
              <w:top w:w="60" w:type="dxa"/>
              <w:left w:w="100" w:type="dxa"/>
              <w:bottom w:w="60" w:type="dxa"/>
              <w:right w:w="100" w:type="dxa"/>
            </w:tcMar>
            <w:hideMark/>
          </w:tcPr>
          <w:p w14:paraId="0C7AB63A" w14:textId="77777777" w:rsidR="00466807" w:rsidRPr="00466807" w:rsidRDefault="00466807" w:rsidP="00466807">
            <w:pPr>
              <w:rPr>
                <w:sz w:val="24"/>
                <w:szCs w:val="20"/>
                <w:lang w:val="en-AE"/>
              </w:rPr>
            </w:pPr>
            <w:r w:rsidRPr="00466807">
              <w:rPr>
                <w:b/>
                <w:bCs/>
                <w:sz w:val="24"/>
                <w:szCs w:val="20"/>
                <w:lang w:val="en-AE"/>
              </w:rPr>
              <w:t>Avg. response time (</w:t>
            </w:r>
            <w:proofErr w:type="spellStart"/>
            <w:r w:rsidRPr="00466807">
              <w:rPr>
                <w:b/>
                <w:bCs/>
                <w:sz w:val="24"/>
                <w:szCs w:val="20"/>
                <w:lang w:val="en-AE"/>
              </w:rPr>
              <w:t>ms</w:t>
            </w:r>
            <w:proofErr w:type="spellEnd"/>
            <w:r w:rsidRPr="00466807">
              <w:rPr>
                <w:b/>
                <w:bCs/>
                <w:sz w:val="24"/>
                <w:szCs w:val="20"/>
                <w:lang w:val="en-AE"/>
              </w:rPr>
              <w:t>)</w:t>
            </w:r>
          </w:p>
        </w:tc>
      </w:tr>
      <w:tr w:rsidR="00466807" w:rsidRPr="00466807" w14:paraId="3B624EEE" w14:textId="77777777" w:rsidTr="00466807">
        <w:tc>
          <w:tcPr>
            <w:tcW w:w="2825" w:type="dxa"/>
            <w:tcBorders>
              <w:top w:val="single" w:sz="4" w:space="0" w:color="auto"/>
              <w:left w:val="single" w:sz="4" w:space="0" w:color="auto"/>
              <w:bottom w:val="single" w:sz="4" w:space="0" w:color="auto"/>
              <w:right w:val="single" w:sz="4" w:space="0" w:color="auto"/>
            </w:tcBorders>
            <w:tcMar>
              <w:top w:w="50" w:type="dxa"/>
              <w:left w:w="100" w:type="dxa"/>
              <w:bottom w:w="50" w:type="dxa"/>
              <w:right w:w="100" w:type="dxa"/>
            </w:tcMar>
            <w:hideMark/>
          </w:tcPr>
          <w:p w14:paraId="4C2E5546" w14:textId="77777777" w:rsidR="00466807" w:rsidRPr="00466807" w:rsidRDefault="00466807" w:rsidP="00466807">
            <w:pPr>
              <w:rPr>
                <w:sz w:val="24"/>
                <w:szCs w:val="20"/>
                <w:lang w:val="en-AE"/>
              </w:rPr>
            </w:pPr>
            <w:r w:rsidRPr="00466807">
              <w:rPr>
                <w:b/>
                <w:bCs/>
                <w:sz w:val="24"/>
                <w:szCs w:val="20"/>
                <w:lang w:val="en-AE"/>
              </w:rPr>
              <w:t>No priority management</w:t>
            </w:r>
          </w:p>
        </w:tc>
        <w:tc>
          <w:tcPr>
            <w:tcW w:w="2707" w:type="dxa"/>
            <w:tcBorders>
              <w:top w:val="single" w:sz="4" w:space="0" w:color="auto"/>
              <w:left w:val="single" w:sz="4" w:space="0" w:color="auto"/>
              <w:bottom w:val="single" w:sz="4" w:space="0" w:color="auto"/>
              <w:right w:val="single" w:sz="4" w:space="0" w:color="auto"/>
            </w:tcBorders>
            <w:shd w:val="clear" w:color="auto" w:fill="FBE9E7"/>
            <w:tcMar>
              <w:top w:w="50" w:type="dxa"/>
              <w:left w:w="100" w:type="dxa"/>
              <w:bottom w:w="50" w:type="dxa"/>
              <w:right w:w="100" w:type="dxa"/>
            </w:tcMar>
            <w:hideMark/>
          </w:tcPr>
          <w:p w14:paraId="288A4143" w14:textId="77777777" w:rsidR="00466807" w:rsidRPr="00466807" w:rsidRDefault="00466807" w:rsidP="00466807">
            <w:pPr>
              <w:rPr>
                <w:sz w:val="24"/>
                <w:szCs w:val="20"/>
                <w:lang w:val="en-AE"/>
              </w:rPr>
            </w:pPr>
            <w:r w:rsidRPr="00466807">
              <w:rPr>
                <w:sz w:val="24"/>
                <w:szCs w:val="20"/>
                <w:lang w:val="en-AE"/>
              </w:rPr>
              <w:t>202.60</w:t>
            </w:r>
          </w:p>
        </w:tc>
        <w:tc>
          <w:tcPr>
            <w:tcW w:w="2748" w:type="dxa"/>
            <w:tcBorders>
              <w:top w:val="single" w:sz="4" w:space="0" w:color="auto"/>
              <w:left w:val="single" w:sz="4" w:space="0" w:color="auto"/>
              <w:bottom w:val="single" w:sz="4" w:space="0" w:color="auto"/>
              <w:right w:val="single" w:sz="4" w:space="0" w:color="auto"/>
            </w:tcBorders>
            <w:shd w:val="clear" w:color="auto" w:fill="FBE9E7"/>
            <w:tcMar>
              <w:top w:w="50" w:type="dxa"/>
              <w:left w:w="100" w:type="dxa"/>
              <w:bottom w:w="50" w:type="dxa"/>
              <w:right w:w="100" w:type="dxa"/>
            </w:tcMar>
            <w:hideMark/>
          </w:tcPr>
          <w:p w14:paraId="5AF67138" w14:textId="77777777" w:rsidR="00466807" w:rsidRPr="00466807" w:rsidRDefault="00466807" w:rsidP="00466807">
            <w:pPr>
              <w:rPr>
                <w:sz w:val="24"/>
                <w:szCs w:val="20"/>
                <w:lang w:val="en-AE"/>
              </w:rPr>
            </w:pPr>
            <w:r w:rsidRPr="00466807">
              <w:rPr>
                <w:sz w:val="24"/>
                <w:szCs w:val="20"/>
                <w:lang w:val="en-AE"/>
              </w:rPr>
              <w:t>251.60</w:t>
            </w:r>
          </w:p>
        </w:tc>
      </w:tr>
      <w:tr w:rsidR="00466807" w:rsidRPr="00466807" w14:paraId="589DA984" w14:textId="77777777" w:rsidTr="00466807">
        <w:tc>
          <w:tcPr>
            <w:tcW w:w="2825" w:type="dxa"/>
            <w:tcBorders>
              <w:top w:val="single" w:sz="4" w:space="0" w:color="auto"/>
              <w:left w:val="single" w:sz="4" w:space="0" w:color="auto"/>
              <w:bottom w:val="single" w:sz="4" w:space="0" w:color="auto"/>
              <w:right w:val="single" w:sz="4" w:space="0" w:color="auto"/>
            </w:tcBorders>
            <w:tcMar>
              <w:top w:w="50" w:type="dxa"/>
              <w:left w:w="100" w:type="dxa"/>
              <w:bottom w:w="50" w:type="dxa"/>
              <w:right w:w="100" w:type="dxa"/>
            </w:tcMar>
            <w:hideMark/>
          </w:tcPr>
          <w:p w14:paraId="457AD548" w14:textId="77777777" w:rsidR="00466807" w:rsidRPr="00466807" w:rsidRDefault="00466807" w:rsidP="00466807">
            <w:pPr>
              <w:rPr>
                <w:sz w:val="24"/>
                <w:szCs w:val="20"/>
                <w:lang w:val="en-AE"/>
              </w:rPr>
            </w:pPr>
            <w:r w:rsidRPr="00466807">
              <w:rPr>
                <w:b/>
                <w:bCs/>
                <w:sz w:val="24"/>
                <w:szCs w:val="20"/>
                <w:lang w:val="en-AE"/>
              </w:rPr>
              <w:t>Priority inheritance</w:t>
            </w:r>
          </w:p>
        </w:tc>
        <w:tc>
          <w:tcPr>
            <w:tcW w:w="2707" w:type="dxa"/>
            <w:tcBorders>
              <w:top w:val="single" w:sz="4" w:space="0" w:color="auto"/>
              <w:left w:val="single" w:sz="4" w:space="0" w:color="auto"/>
              <w:bottom w:val="single" w:sz="4" w:space="0" w:color="auto"/>
              <w:right w:val="single" w:sz="4" w:space="0" w:color="auto"/>
            </w:tcBorders>
            <w:shd w:val="clear" w:color="auto" w:fill="E8F1FB"/>
            <w:tcMar>
              <w:top w:w="50" w:type="dxa"/>
              <w:left w:w="100" w:type="dxa"/>
              <w:bottom w:w="50" w:type="dxa"/>
              <w:right w:w="100" w:type="dxa"/>
            </w:tcMar>
            <w:hideMark/>
          </w:tcPr>
          <w:p w14:paraId="1454F650" w14:textId="77777777" w:rsidR="00466807" w:rsidRPr="00466807" w:rsidRDefault="00466807" w:rsidP="00466807">
            <w:pPr>
              <w:rPr>
                <w:sz w:val="24"/>
                <w:szCs w:val="20"/>
                <w:lang w:val="en-AE"/>
              </w:rPr>
            </w:pPr>
            <w:r w:rsidRPr="00466807">
              <w:rPr>
                <w:sz w:val="24"/>
                <w:szCs w:val="20"/>
                <w:lang w:val="en-AE"/>
              </w:rPr>
              <w:t>152.00</w:t>
            </w:r>
          </w:p>
        </w:tc>
        <w:tc>
          <w:tcPr>
            <w:tcW w:w="2748" w:type="dxa"/>
            <w:tcBorders>
              <w:top w:val="single" w:sz="4" w:space="0" w:color="auto"/>
              <w:left w:val="single" w:sz="4" w:space="0" w:color="auto"/>
              <w:bottom w:val="single" w:sz="4" w:space="0" w:color="auto"/>
              <w:right w:val="single" w:sz="4" w:space="0" w:color="auto"/>
            </w:tcBorders>
            <w:shd w:val="clear" w:color="auto" w:fill="E8F1FB"/>
            <w:tcMar>
              <w:top w:w="50" w:type="dxa"/>
              <w:left w:w="100" w:type="dxa"/>
              <w:bottom w:w="50" w:type="dxa"/>
              <w:right w:w="100" w:type="dxa"/>
            </w:tcMar>
            <w:hideMark/>
          </w:tcPr>
          <w:p w14:paraId="1A7A15A9" w14:textId="77777777" w:rsidR="00466807" w:rsidRPr="00466807" w:rsidRDefault="00466807" w:rsidP="00466807">
            <w:pPr>
              <w:rPr>
                <w:sz w:val="24"/>
                <w:szCs w:val="20"/>
                <w:lang w:val="en-AE"/>
              </w:rPr>
            </w:pPr>
            <w:r w:rsidRPr="00466807">
              <w:rPr>
                <w:sz w:val="24"/>
                <w:szCs w:val="20"/>
                <w:lang w:val="en-AE"/>
              </w:rPr>
              <w:t>202.20</w:t>
            </w:r>
          </w:p>
        </w:tc>
      </w:tr>
      <w:tr w:rsidR="00466807" w:rsidRPr="00466807" w14:paraId="4CC796E0" w14:textId="77777777" w:rsidTr="00466807">
        <w:tc>
          <w:tcPr>
            <w:tcW w:w="2825" w:type="dxa"/>
            <w:tcBorders>
              <w:top w:val="single" w:sz="4" w:space="0" w:color="auto"/>
              <w:left w:val="single" w:sz="4" w:space="0" w:color="auto"/>
              <w:bottom w:val="single" w:sz="4" w:space="0" w:color="auto"/>
              <w:right w:val="single" w:sz="4" w:space="0" w:color="auto"/>
            </w:tcBorders>
            <w:tcMar>
              <w:top w:w="50" w:type="dxa"/>
              <w:left w:w="100" w:type="dxa"/>
              <w:bottom w:w="50" w:type="dxa"/>
              <w:right w:w="100" w:type="dxa"/>
            </w:tcMar>
            <w:hideMark/>
          </w:tcPr>
          <w:p w14:paraId="337D24D7" w14:textId="77777777" w:rsidR="00466807" w:rsidRPr="00466807" w:rsidRDefault="00466807" w:rsidP="00466807">
            <w:pPr>
              <w:rPr>
                <w:sz w:val="24"/>
                <w:szCs w:val="20"/>
                <w:lang w:val="en-AE"/>
              </w:rPr>
            </w:pPr>
            <w:r w:rsidRPr="00466807">
              <w:rPr>
                <w:b/>
                <w:bCs/>
                <w:sz w:val="24"/>
                <w:szCs w:val="20"/>
                <w:lang w:val="en-AE"/>
              </w:rPr>
              <w:t>Priority ceiling</w:t>
            </w:r>
          </w:p>
        </w:tc>
        <w:tc>
          <w:tcPr>
            <w:tcW w:w="2707" w:type="dxa"/>
            <w:tcBorders>
              <w:top w:val="single" w:sz="4" w:space="0" w:color="auto"/>
              <w:left w:val="single" w:sz="4" w:space="0" w:color="auto"/>
              <w:bottom w:val="single" w:sz="4" w:space="0" w:color="auto"/>
              <w:right w:val="single" w:sz="4" w:space="0" w:color="auto"/>
            </w:tcBorders>
            <w:shd w:val="clear" w:color="auto" w:fill="E9F7EF"/>
            <w:tcMar>
              <w:top w:w="50" w:type="dxa"/>
              <w:left w:w="100" w:type="dxa"/>
              <w:bottom w:w="50" w:type="dxa"/>
              <w:right w:w="100" w:type="dxa"/>
            </w:tcMar>
            <w:hideMark/>
          </w:tcPr>
          <w:p w14:paraId="62FB178E" w14:textId="77777777" w:rsidR="00466807" w:rsidRPr="00466807" w:rsidRDefault="00466807" w:rsidP="00466807">
            <w:pPr>
              <w:rPr>
                <w:sz w:val="24"/>
                <w:szCs w:val="20"/>
                <w:lang w:val="en-AE"/>
              </w:rPr>
            </w:pPr>
            <w:r w:rsidRPr="00466807">
              <w:rPr>
                <w:sz w:val="24"/>
                <w:szCs w:val="20"/>
                <w:lang w:val="en-AE"/>
              </w:rPr>
              <w:t>151.80</w:t>
            </w:r>
          </w:p>
        </w:tc>
        <w:tc>
          <w:tcPr>
            <w:tcW w:w="2748" w:type="dxa"/>
            <w:tcBorders>
              <w:top w:val="single" w:sz="4" w:space="0" w:color="auto"/>
              <w:left w:val="single" w:sz="4" w:space="0" w:color="auto"/>
              <w:bottom w:val="single" w:sz="4" w:space="0" w:color="auto"/>
              <w:right w:val="single" w:sz="4" w:space="0" w:color="auto"/>
            </w:tcBorders>
            <w:shd w:val="clear" w:color="auto" w:fill="E9F7EF"/>
            <w:tcMar>
              <w:top w:w="50" w:type="dxa"/>
              <w:left w:w="100" w:type="dxa"/>
              <w:bottom w:w="50" w:type="dxa"/>
              <w:right w:w="100" w:type="dxa"/>
            </w:tcMar>
            <w:hideMark/>
          </w:tcPr>
          <w:p w14:paraId="55C39F6A" w14:textId="77777777" w:rsidR="00466807" w:rsidRPr="00466807" w:rsidRDefault="00466807" w:rsidP="00466807">
            <w:pPr>
              <w:rPr>
                <w:sz w:val="24"/>
                <w:szCs w:val="20"/>
                <w:lang w:val="en-AE"/>
              </w:rPr>
            </w:pPr>
            <w:r w:rsidRPr="00466807">
              <w:rPr>
                <w:sz w:val="24"/>
                <w:szCs w:val="20"/>
                <w:lang w:val="en-AE"/>
              </w:rPr>
              <w:t>202.60</w:t>
            </w:r>
          </w:p>
        </w:tc>
      </w:tr>
    </w:tbl>
    <w:p w14:paraId="69E91DD4" w14:textId="7DD69D02" w:rsidR="00466807" w:rsidRPr="00466807" w:rsidRDefault="00466807" w:rsidP="00466807">
      <w:pPr>
        <w:rPr>
          <w:sz w:val="24"/>
          <w:szCs w:val="20"/>
          <w:lang w:val="en-AE"/>
        </w:rPr>
      </w:pPr>
      <w:r>
        <w:rPr>
          <w:sz w:val="24"/>
          <w:szCs w:val="20"/>
          <w:lang w:val="en-AE"/>
        </w:rPr>
        <w:br/>
      </w:r>
      <w:r>
        <w:rPr>
          <w:sz w:val="24"/>
          <w:szCs w:val="20"/>
          <w:lang w:val="en-AE"/>
        </w:rPr>
        <w:br/>
      </w:r>
    </w:p>
    <w:p w14:paraId="3C287FBD" w14:textId="77777777" w:rsidR="00466807" w:rsidRDefault="00466807" w:rsidP="00466807">
      <w:pPr>
        <w:rPr>
          <w:i/>
          <w:iCs/>
          <w:sz w:val="24"/>
          <w:szCs w:val="20"/>
          <w:lang w:val="en-AE"/>
        </w:rPr>
      </w:pPr>
    </w:p>
    <w:p w14:paraId="7950E5FA" w14:textId="77777777" w:rsidR="00466807" w:rsidRDefault="00466807" w:rsidP="00466807">
      <w:pPr>
        <w:rPr>
          <w:i/>
          <w:iCs/>
          <w:sz w:val="24"/>
          <w:szCs w:val="20"/>
          <w:lang w:val="en-AE"/>
        </w:rPr>
      </w:pPr>
    </w:p>
    <w:p w14:paraId="4ECFBDDB" w14:textId="77777777" w:rsidR="00466807" w:rsidRDefault="00466807" w:rsidP="00466807">
      <w:pPr>
        <w:rPr>
          <w:i/>
          <w:iCs/>
          <w:sz w:val="24"/>
          <w:szCs w:val="20"/>
          <w:lang w:val="en-AE"/>
        </w:rPr>
      </w:pPr>
    </w:p>
    <w:p w14:paraId="1F8BF06F" w14:textId="77777777" w:rsidR="00466807" w:rsidRDefault="00466807" w:rsidP="00466807">
      <w:pPr>
        <w:rPr>
          <w:i/>
          <w:iCs/>
          <w:sz w:val="24"/>
          <w:szCs w:val="20"/>
          <w:lang w:val="en-AE"/>
        </w:rPr>
      </w:pPr>
    </w:p>
    <w:p w14:paraId="2F2A4FB8" w14:textId="56939635" w:rsidR="00466807" w:rsidRPr="00466807" w:rsidRDefault="00466807" w:rsidP="00466807">
      <w:pPr>
        <w:rPr>
          <w:sz w:val="24"/>
          <w:szCs w:val="20"/>
          <w:lang w:val="en-AE"/>
        </w:rPr>
      </w:pPr>
      <w:r w:rsidRPr="00466807">
        <w:rPr>
          <w:i/>
          <w:iCs/>
          <w:sz w:val="24"/>
          <w:szCs w:val="20"/>
          <w:lang w:val="en-AE"/>
        </w:rPr>
        <w:t>Table 1 — Average performance results after 5 runs per test case.</w:t>
      </w:r>
    </w:p>
    <w:p w14:paraId="10B23ACC" w14:textId="77777777" w:rsidR="00466807" w:rsidRPr="00466807" w:rsidRDefault="00466807" w:rsidP="00466807">
      <w:pPr>
        <w:rPr>
          <w:sz w:val="24"/>
          <w:szCs w:val="20"/>
          <w:lang w:val="en-AE"/>
        </w:rPr>
      </w:pPr>
    </w:p>
    <w:p w14:paraId="20865E25" w14:textId="7E339C9F" w:rsidR="00466807" w:rsidRPr="00466807" w:rsidRDefault="00466807" w:rsidP="00466807">
      <w:pPr>
        <w:rPr>
          <w:sz w:val="24"/>
          <w:szCs w:val="20"/>
          <w:lang w:val="en-AE"/>
        </w:rPr>
      </w:pPr>
      <w:r w:rsidRPr="00466807">
        <w:rPr>
          <w:sz w:val="24"/>
          <w:szCs w:val="20"/>
          <w:lang w:val="en-AE"/>
        </w:rPr>
        <w:t>Figure 5 shows the averaged output produced by the program for each of the three test cases, which is the source of the values in Table 1.</w:t>
      </w:r>
      <w:r>
        <w:rPr>
          <w:sz w:val="24"/>
          <w:szCs w:val="20"/>
          <w:lang w:val="en-AE"/>
        </w:rPr>
        <w:br/>
      </w:r>
    </w:p>
    <w:p w14:paraId="5DD66BD9" w14:textId="3BBD164D" w:rsidR="00466807" w:rsidRPr="00466807" w:rsidRDefault="00466807" w:rsidP="00466807">
      <w:pPr>
        <w:rPr>
          <w:sz w:val="24"/>
          <w:szCs w:val="20"/>
          <w:lang w:val="en-AE"/>
        </w:rPr>
      </w:pPr>
      <w:r w:rsidRPr="00466807">
        <w:rPr>
          <w:sz w:val="24"/>
          <w:szCs w:val="20"/>
          <w:lang w:val="en-AE"/>
        </w:rPr>
        <w:drawing>
          <wp:inline distT="0" distB="0" distL="0" distR="0" wp14:anchorId="6050E0F0" wp14:editId="64D43333">
            <wp:extent cx="4095750" cy="2311400"/>
            <wp:effectExtent l="0" t="0" r="0" b="0"/>
            <wp:docPr id="545576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4164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95750" cy="2311400"/>
                    </a:xfrm>
                    <a:prstGeom prst="rect">
                      <a:avLst/>
                    </a:prstGeom>
                    <a:noFill/>
                    <a:ln>
                      <a:noFill/>
                    </a:ln>
                  </pic:spPr>
                </pic:pic>
              </a:graphicData>
            </a:graphic>
          </wp:inline>
        </w:drawing>
      </w:r>
    </w:p>
    <w:p w14:paraId="05F44116" w14:textId="77777777" w:rsidR="00466807" w:rsidRPr="00466807" w:rsidRDefault="00466807" w:rsidP="00466807">
      <w:pPr>
        <w:rPr>
          <w:sz w:val="24"/>
          <w:szCs w:val="20"/>
          <w:lang w:val="en-AE"/>
        </w:rPr>
      </w:pPr>
      <w:r w:rsidRPr="00466807">
        <w:rPr>
          <w:i/>
          <w:iCs/>
          <w:sz w:val="24"/>
          <w:szCs w:val="20"/>
          <w:lang w:val="en-AE"/>
        </w:rPr>
        <w:t>Figure 5 — Average performance results after 5 runs per test case.</w:t>
      </w:r>
    </w:p>
    <w:p w14:paraId="06718B50" w14:textId="77777777" w:rsidR="00466807" w:rsidRDefault="00466807" w:rsidP="00466807">
      <w:pPr>
        <w:rPr>
          <w:sz w:val="24"/>
          <w:szCs w:val="20"/>
          <w:lang w:val="en-AE"/>
        </w:rPr>
      </w:pPr>
      <w:r w:rsidRPr="00466807">
        <w:rPr>
          <w:sz w:val="24"/>
          <w:szCs w:val="20"/>
          <w:lang w:val="en-AE"/>
        </w:rPr>
        <w:t>The same results are shown as bar charts to make the comparison easier to read. Figure 6 compares the average waiting time of the high-priority task, and Figure 7 compares the average response time.</w:t>
      </w:r>
    </w:p>
    <w:p w14:paraId="79C55A79" w14:textId="77777777" w:rsidR="00466807" w:rsidRPr="00466807" w:rsidRDefault="00466807" w:rsidP="00466807">
      <w:pPr>
        <w:rPr>
          <w:sz w:val="24"/>
          <w:szCs w:val="20"/>
          <w:lang w:val="en-AE"/>
        </w:rPr>
      </w:pPr>
    </w:p>
    <w:p w14:paraId="4CFA36E1" w14:textId="43C53D35" w:rsidR="00466807" w:rsidRPr="00466807" w:rsidRDefault="00466807" w:rsidP="00466807">
      <w:pPr>
        <w:jc w:val="center"/>
        <w:rPr>
          <w:sz w:val="24"/>
          <w:szCs w:val="20"/>
          <w:lang w:val="en-AE"/>
        </w:rPr>
      </w:pPr>
      <w:r w:rsidRPr="00466807">
        <w:rPr>
          <w:sz w:val="24"/>
          <w:szCs w:val="20"/>
          <w:lang w:val="en-AE"/>
        </w:rPr>
        <w:drawing>
          <wp:inline distT="0" distB="0" distL="0" distR="0" wp14:anchorId="19D23E97" wp14:editId="2962251E">
            <wp:extent cx="3333750" cy="2165350"/>
            <wp:effectExtent l="0" t="0" r="0" b="6350"/>
            <wp:docPr id="1288550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6521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33750" cy="2165350"/>
                    </a:xfrm>
                    <a:prstGeom prst="rect">
                      <a:avLst/>
                    </a:prstGeom>
                    <a:noFill/>
                    <a:ln>
                      <a:noFill/>
                    </a:ln>
                  </pic:spPr>
                </pic:pic>
              </a:graphicData>
            </a:graphic>
          </wp:inline>
        </w:drawing>
      </w:r>
    </w:p>
    <w:p w14:paraId="36184622" w14:textId="41E47168" w:rsidR="00466807" w:rsidRPr="00466807" w:rsidRDefault="00466807" w:rsidP="00466807">
      <w:pPr>
        <w:rPr>
          <w:sz w:val="24"/>
          <w:szCs w:val="20"/>
          <w:lang w:val="en-AE"/>
        </w:rPr>
      </w:pPr>
      <w:r w:rsidRPr="00466807">
        <w:rPr>
          <w:i/>
          <w:iCs/>
          <w:sz w:val="24"/>
          <w:szCs w:val="20"/>
          <w:lang w:val="en-AE"/>
        </w:rPr>
        <w:t>Figure 6 — Average high-priority waiting time.</w:t>
      </w:r>
      <w:r>
        <w:rPr>
          <w:i/>
          <w:iCs/>
          <w:sz w:val="24"/>
          <w:szCs w:val="20"/>
          <w:lang w:val="en-AE"/>
        </w:rPr>
        <w:br/>
      </w:r>
      <w:r>
        <w:rPr>
          <w:i/>
          <w:iCs/>
          <w:sz w:val="24"/>
          <w:szCs w:val="20"/>
          <w:lang w:val="en-AE"/>
        </w:rPr>
        <w:br/>
      </w:r>
      <w:r>
        <w:rPr>
          <w:i/>
          <w:iCs/>
          <w:sz w:val="24"/>
          <w:szCs w:val="20"/>
          <w:lang w:val="en-AE"/>
        </w:rPr>
        <w:br/>
      </w:r>
    </w:p>
    <w:p w14:paraId="5C474B82" w14:textId="7EC81E34" w:rsidR="00466807" w:rsidRPr="00466807" w:rsidRDefault="00466807" w:rsidP="00466807">
      <w:pPr>
        <w:jc w:val="center"/>
        <w:rPr>
          <w:sz w:val="24"/>
          <w:szCs w:val="20"/>
          <w:lang w:val="en-AE"/>
        </w:rPr>
      </w:pPr>
      <w:r w:rsidRPr="00466807">
        <w:rPr>
          <w:sz w:val="24"/>
          <w:szCs w:val="20"/>
          <w:lang w:val="en-AE"/>
        </w:rPr>
        <w:drawing>
          <wp:inline distT="0" distB="0" distL="0" distR="0" wp14:anchorId="31B7F3CF" wp14:editId="0976B09D">
            <wp:extent cx="3333750" cy="2165350"/>
            <wp:effectExtent l="0" t="0" r="0" b="6350"/>
            <wp:docPr id="409656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99655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3750" cy="2165350"/>
                    </a:xfrm>
                    <a:prstGeom prst="rect">
                      <a:avLst/>
                    </a:prstGeom>
                    <a:noFill/>
                    <a:ln>
                      <a:noFill/>
                    </a:ln>
                  </pic:spPr>
                </pic:pic>
              </a:graphicData>
            </a:graphic>
          </wp:inline>
        </w:drawing>
      </w:r>
    </w:p>
    <w:p w14:paraId="3628AD2B" w14:textId="77777777" w:rsidR="00466807" w:rsidRDefault="00466807" w:rsidP="00466807">
      <w:pPr>
        <w:rPr>
          <w:i/>
          <w:iCs/>
          <w:sz w:val="24"/>
          <w:szCs w:val="20"/>
          <w:lang w:val="en-AE"/>
        </w:rPr>
      </w:pPr>
      <w:r w:rsidRPr="00466807">
        <w:rPr>
          <w:i/>
          <w:iCs/>
          <w:sz w:val="24"/>
          <w:szCs w:val="20"/>
          <w:lang w:val="en-AE"/>
        </w:rPr>
        <w:t>Figure 7 — Average high-priority response time.</w:t>
      </w:r>
    </w:p>
    <w:p w14:paraId="02BE621B" w14:textId="77777777" w:rsidR="00466807" w:rsidRDefault="00466807" w:rsidP="00466807">
      <w:pPr>
        <w:rPr>
          <w:i/>
          <w:iCs/>
          <w:sz w:val="24"/>
          <w:szCs w:val="20"/>
          <w:lang w:val="en-AE"/>
        </w:rPr>
      </w:pPr>
    </w:p>
    <w:p w14:paraId="409E3438" w14:textId="77777777" w:rsidR="00466807" w:rsidRDefault="00466807" w:rsidP="00466807">
      <w:pPr>
        <w:rPr>
          <w:i/>
          <w:iCs/>
          <w:sz w:val="24"/>
          <w:szCs w:val="20"/>
          <w:lang w:val="en-AE"/>
        </w:rPr>
      </w:pPr>
    </w:p>
    <w:p w14:paraId="3E8AB6B8" w14:textId="77777777" w:rsidR="00466807" w:rsidRDefault="00466807" w:rsidP="00466807">
      <w:pPr>
        <w:rPr>
          <w:i/>
          <w:iCs/>
          <w:sz w:val="24"/>
          <w:szCs w:val="20"/>
          <w:lang w:val="en-AE"/>
        </w:rPr>
      </w:pPr>
    </w:p>
    <w:p w14:paraId="54609459" w14:textId="24F19D80" w:rsidR="00466807" w:rsidRPr="00B32CBF" w:rsidRDefault="00466807" w:rsidP="00466807">
      <w:pPr>
        <w:pStyle w:val="Heading1"/>
        <w:shd w:val="clear" w:color="auto" w:fill="0E2841" w:themeFill="text2"/>
        <w:rPr>
          <w:lang w:val="en-US"/>
        </w:rPr>
      </w:pPr>
      <w:bookmarkStart w:id="5" w:name="_Toc234268768"/>
      <w:r>
        <w:rPr>
          <w:rFonts w:ascii="Aptos Display" w:hAnsi="Aptos Display"/>
          <w:lang w:val="en-US"/>
        </w:rPr>
        <w:t>Discussion</w:t>
      </w:r>
      <w:bookmarkEnd w:id="5"/>
    </w:p>
    <w:p w14:paraId="6CD4EC97" w14:textId="63E51CC6" w:rsidR="00466807" w:rsidRPr="00466807" w:rsidRDefault="00466807" w:rsidP="00466807">
      <w:pPr>
        <w:rPr>
          <w:sz w:val="24"/>
          <w:szCs w:val="20"/>
          <w:lang w:val="en-AE"/>
        </w:rPr>
      </w:pPr>
      <w:r>
        <w:rPr>
          <w:sz w:val="24"/>
          <w:szCs w:val="20"/>
          <w:lang w:val="en-AE"/>
        </w:rPr>
        <w:br/>
      </w:r>
      <w:r w:rsidRPr="00466807">
        <w:rPr>
          <w:sz w:val="24"/>
          <w:szCs w:val="20"/>
          <w:lang w:val="en-AE"/>
        </w:rPr>
        <w:t>The results clearly show the effect of priority management on the high-priority safety task:</w:t>
      </w:r>
    </w:p>
    <w:p w14:paraId="3F855BDC" w14:textId="77777777" w:rsidR="00466807" w:rsidRPr="00466807" w:rsidRDefault="00466807" w:rsidP="00466807">
      <w:pPr>
        <w:numPr>
          <w:ilvl w:val="0"/>
          <w:numId w:val="40"/>
        </w:numPr>
        <w:rPr>
          <w:sz w:val="24"/>
          <w:szCs w:val="20"/>
          <w:lang w:val="en-AE"/>
        </w:rPr>
      </w:pPr>
      <w:r w:rsidRPr="00466807">
        <w:rPr>
          <w:sz w:val="24"/>
          <w:szCs w:val="20"/>
          <w:lang w:val="en-AE"/>
        </w:rPr>
        <w:t xml:space="preserve">No priority management has the highest waiting time (202.60 </w:t>
      </w:r>
      <w:proofErr w:type="spellStart"/>
      <w:r w:rsidRPr="00466807">
        <w:rPr>
          <w:sz w:val="24"/>
          <w:szCs w:val="20"/>
          <w:lang w:val="en-AE"/>
        </w:rPr>
        <w:t>ms</w:t>
      </w:r>
      <w:proofErr w:type="spellEnd"/>
      <w:r w:rsidRPr="00466807">
        <w:rPr>
          <w:sz w:val="24"/>
          <w:szCs w:val="20"/>
          <w:lang w:val="en-AE"/>
        </w:rPr>
        <w:t>) because priority inversion occurs — the Safety Monitor is held up by the Logger and further delayed by the Motion Planner.</w:t>
      </w:r>
    </w:p>
    <w:p w14:paraId="7A21DC43" w14:textId="77777777" w:rsidR="00466807" w:rsidRPr="00466807" w:rsidRDefault="00466807" w:rsidP="00466807">
      <w:pPr>
        <w:numPr>
          <w:ilvl w:val="0"/>
          <w:numId w:val="40"/>
        </w:numPr>
        <w:rPr>
          <w:sz w:val="24"/>
          <w:szCs w:val="20"/>
          <w:lang w:val="en-AE"/>
        </w:rPr>
      </w:pPr>
      <w:r w:rsidRPr="00466807">
        <w:rPr>
          <w:sz w:val="24"/>
          <w:szCs w:val="20"/>
          <w:lang w:val="en-AE"/>
        </w:rPr>
        <w:t xml:space="preserve">Priority inheritance reduces the waiting time to 152.00 </w:t>
      </w:r>
      <w:proofErr w:type="spellStart"/>
      <w:r w:rsidRPr="00466807">
        <w:rPr>
          <w:sz w:val="24"/>
          <w:szCs w:val="20"/>
          <w:lang w:val="en-AE"/>
        </w:rPr>
        <w:t>ms</w:t>
      </w:r>
      <w:proofErr w:type="spellEnd"/>
      <w:r w:rsidRPr="00466807">
        <w:rPr>
          <w:sz w:val="24"/>
          <w:szCs w:val="20"/>
          <w:lang w:val="en-AE"/>
        </w:rPr>
        <w:t>, because the low-priority Logger temporarily receives high priority when it is blocking the Safety Monitor, so it releases the motor sooner.</w:t>
      </w:r>
    </w:p>
    <w:p w14:paraId="000BF247" w14:textId="77777777" w:rsidR="00466807" w:rsidRPr="00466807" w:rsidRDefault="00466807" w:rsidP="00466807">
      <w:pPr>
        <w:numPr>
          <w:ilvl w:val="0"/>
          <w:numId w:val="40"/>
        </w:numPr>
        <w:rPr>
          <w:sz w:val="24"/>
          <w:szCs w:val="20"/>
          <w:lang w:val="en-AE"/>
        </w:rPr>
      </w:pPr>
      <w:r w:rsidRPr="00466807">
        <w:rPr>
          <w:sz w:val="24"/>
          <w:szCs w:val="20"/>
          <w:lang w:val="en-AE"/>
        </w:rPr>
        <w:t xml:space="preserve">Priority ceiling reduces the waiting time to 151.80 </w:t>
      </w:r>
      <w:proofErr w:type="spellStart"/>
      <w:r w:rsidRPr="00466807">
        <w:rPr>
          <w:sz w:val="24"/>
          <w:szCs w:val="20"/>
          <w:lang w:val="en-AE"/>
        </w:rPr>
        <w:t>ms</w:t>
      </w:r>
      <w:proofErr w:type="spellEnd"/>
      <w:r w:rsidRPr="00466807">
        <w:rPr>
          <w:sz w:val="24"/>
          <w:szCs w:val="20"/>
          <w:lang w:val="en-AE"/>
        </w:rPr>
        <w:t xml:space="preserve">, because any thread holding the </w:t>
      </w:r>
      <w:proofErr w:type="spellStart"/>
      <w:r w:rsidRPr="00466807">
        <w:rPr>
          <w:sz w:val="24"/>
          <w:szCs w:val="20"/>
          <w:lang w:val="en-AE"/>
        </w:rPr>
        <w:t>MotorController</w:t>
      </w:r>
      <w:proofErr w:type="spellEnd"/>
      <w:r w:rsidRPr="00466807">
        <w:rPr>
          <w:sz w:val="24"/>
          <w:szCs w:val="20"/>
          <w:lang w:val="en-AE"/>
        </w:rPr>
        <w:t xml:space="preserve"> runs at the ceiling priority and cannot be delayed by the medium-priority task.</w:t>
      </w:r>
    </w:p>
    <w:p w14:paraId="655A2BB0" w14:textId="6FA18820" w:rsidR="00466807" w:rsidRDefault="00466807" w:rsidP="00466807">
      <w:pPr>
        <w:rPr>
          <w:sz w:val="24"/>
          <w:szCs w:val="20"/>
          <w:lang w:val="en-AE"/>
        </w:rPr>
      </w:pPr>
      <w:r w:rsidRPr="00466807">
        <w:rPr>
          <w:sz w:val="24"/>
          <w:szCs w:val="20"/>
          <w:lang w:val="en-AE"/>
        </w:rPr>
        <w:t>Priority inheritance and priority ceiling give very similar results in this simulation. This is expected, because there is only one shared resource and therefore only one possible blocking situation, so both protocols end up raising the resource holder to the same high priority. Overall, the results prove that priority management noticeably improves the response of the safety-critical high-priority task compared with having no priority management at all.</w:t>
      </w:r>
    </w:p>
    <w:p w14:paraId="46FCE9C8" w14:textId="452894F6" w:rsidR="00466807" w:rsidRPr="00466807" w:rsidRDefault="00466807" w:rsidP="00466807">
      <w:pPr>
        <w:rPr>
          <w:sz w:val="24"/>
          <w:szCs w:val="20"/>
          <w:lang w:val="en-AE"/>
        </w:rPr>
      </w:pPr>
    </w:p>
    <w:p w14:paraId="25383997" w14:textId="2F1BA7C0" w:rsidR="00466807" w:rsidRPr="00B32CBF" w:rsidRDefault="00466807" w:rsidP="00466807">
      <w:pPr>
        <w:pStyle w:val="Heading1"/>
        <w:shd w:val="clear" w:color="auto" w:fill="0E2841" w:themeFill="text2"/>
        <w:rPr>
          <w:lang w:val="en-US"/>
        </w:rPr>
      </w:pPr>
      <w:bookmarkStart w:id="6" w:name="_Toc234268769"/>
      <w:r>
        <w:rPr>
          <w:rFonts w:ascii="Aptos Display" w:hAnsi="Aptos Display"/>
          <w:lang w:val="en-US"/>
        </w:rPr>
        <w:t>Conclusion</w:t>
      </w:r>
      <w:bookmarkEnd w:id="6"/>
    </w:p>
    <w:p w14:paraId="0825AA2E" w14:textId="77777777" w:rsidR="00466807" w:rsidRPr="00466807" w:rsidRDefault="00466807" w:rsidP="00466807">
      <w:pPr>
        <w:rPr>
          <w:sz w:val="24"/>
          <w:szCs w:val="20"/>
          <w:lang w:val="en-AE"/>
        </w:rPr>
      </w:pPr>
      <w:r w:rsidRPr="00466807">
        <w:rPr>
          <w:sz w:val="24"/>
          <w:szCs w:val="20"/>
          <w:lang w:val="en-AE"/>
        </w:rPr>
        <w:t xml:space="preserve">The implementation meets </w:t>
      </w:r>
      <w:proofErr w:type="gramStart"/>
      <w:r w:rsidRPr="00466807">
        <w:rPr>
          <w:sz w:val="24"/>
          <w:szCs w:val="20"/>
          <w:lang w:val="en-AE"/>
        </w:rPr>
        <w:t>all of</w:t>
      </w:r>
      <w:proofErr w:type="gramEnd"/>
      <w:r w:rsidRPr="00466807">
        <w:rPr>
          <w:sz w:val="24"/>
          <w:szCs w:val="20"/>
          <w:lang w:val="en-AE"/>
        </w:rPr>
        <w:t xml:space="preserve"> the requirements set out in the project brief. Three Java threads were created and given appropriate priorities, and the shared </w:t>
      </w:r>
      <w:proofErr w:type="spellStart"/>
      <w:r w:rsidRPr="00466807">
        <w:rPr>
          <w:sz w:val="24"/>
          <w:szCs w:val="20"/>
          <w:lang w:val="en-AE"/>
        </w:rPr>
        <w:t>MotorController</w:t>
      </w:r>
      <w:proofErr w:type="spellEnd"/>
      <w:r w:rsidRPr="00466807">
        <w:rPr>
          <w:sz w:val="24"/>
          <w:szCs w:val="20"/>
          <w:lang w:val="en-AE"/>
        </w:rPr>
        <w:t xml:space="preserve"> was protected with synchronized methods together with </w:t>
      </w:r>
      <w:proofErr w:type="gramStart"/>
      <w:r w:rsidRPr="00466807">
        <w:rPr>
          <w:sz w:val="24"/>
          <w:szCs w:val="20"/>
          <w:lang w:val="en-AE"/>
        </w:rPr>
        <w:t>wait(</w:t>
      </w:r>
      <w:proofErr w:type="gramEnd"/>
      <w:r w:rsidRPr="00466807">
        <w:rPr>
          <w:sz w:val="24"/>
          <w:szCs w:val="20"/>
          <w:lang w:val="en-AE"/>
        </w:rPr>
        <w:t xml:space="preserve">) and </w:t>
      </w:r>
      <w:proofErr w:type="spellStart"/>
      <w:proofErr w:type="gramStart"/>
      <w:r w:rsidRPr="00466807">
        <w:rPr>
          <w:sz w:val="24"/>
          <w:szCs w:val="20"/>
          <w:lang w:val="en-AE"/>
        </w:rPr>
        <w:t>notifyAll</w:t>
      </w:r>
      <w:proofErr w:type="spellEnd"/>
      <w:r w:rsidRPr="00466807">
        <w:rPr>
          <w:sz w:val="24"/>
          <w:szCs w:val="20"/>
          <w:lang w:val="en-AE"/>
        </w:rPr>
        <w:t>(</w:t>
      </w:r>
      <w:proofErr w:type="gramEnd"/>
      <w:r w:rsidRPr="00466807">
        <w:rPr>
          <w:sz w:val="24"/>
          <w:szCs w:val="20"/>
          <w:lang w:val="en-AE"/>
        </w:rPr>
        <w:t>) to guarantee mutual exclusion.</w:t>
      </w:r>
    </w:p>
    <w:p w14:paraId="6E7E3774" w14:textId="40E76E13" w:rsidR="00B32CBF" w:rsidRDefault="00466807" w:rsidP="001D29D0">
      <w:r w:rsidRPr="00466807">
        <w:rPr>
          <w:sz w:val="24"/>
          <w:szCs w:val="20"/>
          <w:lang w:val="en-AE"/>
        </w:rPr>
        <w:t>Priority inversion was demonstrated in the baseline test, and both priority inheritance and priority ceiling were implemented to reduce the delay experienced by the high-priority task. The waiting time and response time of the Safety Monitor were measured over multiple runs, and the averaged results were presented in a table and in bar charts. The comparison confirms that priority management improves the timing behaviour of the safety-critical task, which is exactly what a real-time robotic arm controller needs.</w:t>
      </w:r>
    </w:p>
    <w:sectPr w:rsidR="00B32CBF" w:rsidSect="00444FF0">
      <w:headerReference w:type="default" r:id="rId23"/>
      <w:footerReference w:type="default" r:id="rId24"/>
      <w:pgSz w:w="12240" w:h="15840"/>
      <w:pgMar w:top="1440" w:right="1440" w:bottom="1440" w:left="1440" w:header="432"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9B863" w14:textId="77777777" w:rsidR="00952170" w:rsidRDefault="00952170" w:rsidP="00E30380">
      <w:pPr>
        <w:spacing w:after="0" w:line="240" w:lineRule="auto"/>
      </w:pPr>
      <w:r>
        <w:separator/>
      </w:r>
    </w:p>
  </w:endnote>
  <w:endnote w:type="continuationSeparator" w:id="0">
    <w:p w14:paraId="2507A199" w14:textId="77777777" w:rsidR="00952170" w:rsidRDefault="00952170" w:rsidP="00E3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44" w:type="dxa"/>
        <w:left w:w="115" w:type="dxa"/>
        <w:bottom w:w="144" w:type="dxa"/>
        <w:right w:w="115" w:type="dxa"/>
      </w:tblCellMar>
      <w:tblLook w:val="04A0" w:firstRow="1" w:lastRow="0" w:firstColumn="1" w:lastColumn="0" w:noHBand="0" w:noVBand="1"/>
    </w:tblPr>
    <w:tblGrid>
      <w:gridCol w:w="9350"/>
    </w:tblGrid>
    <w:tr w:rsidR="00765973" w:rsidRPr="00765973" w14:paraId="286092B9" w14:textId="77777777" w:rsidTr="00CB61D5">
      <w:trPr>
        <w:trHeight w:hRule="exact" w:val="115"/>
        <w:jc w:val="center"/>
      </w:trPr>
      <w:tc>
        <w:tcPr>
          <w:tcW w:w="9350" w:type="dxa"/>
          <w:shd w:val="clear" w:color="auto" w:fill="156082" w:themeFill="accent1"/>
          <w:tcMar>
            <w:top w:w="0" w:type="dxa"/>
            <w:bottom w:w="0" w:type="dxa"/>
          </w:tcMar>
        </w:tcPr>
        <w:p w14:paraId="41565751" w14:textId="77777777" w:rsidR="00765973" w:rsidRPr="00765973" w:rsidRDefault="00765973" w:rsidP="00765973">
          <w:pPr>
            <w:spacing w:after="0" w:line="240" w:lineRule="auto"/>
            <w:rPr>
              <w:caps/>
              <w:sz w:val="18"/>
            </w:rPr>
          </w:pPr>
        </w:p>
      </w:tc>
    </w:tr>
  </w:tbl>
  <w:p w14:paraId="1BE983F3" w14:textId="77777777" w:rsidR="00765973" w:rsidRPr="00C451AC" w:rsidRDefault="00765973" w:rsidP="009B6154">
    <w:pPr>
      <w:jc w:val="right"/>
      <w:rPr>
        <w:sz w:val="18"/>
        <w:szCs w:val="18"/>
        <w:lang w:val="en-US"/>
      </w:rPr>
    </w:pPr>
    <w:r w:rsidRPr="00C451AC">
      <w:rPr>
        <w:sz w:val="18"/>
        <w:szCs w:val="18"/>
        <w:lang w:val="en-US"/>
      </w:rPr>
      <w:t xml:space="preserve">ENGG100 Lab 2 Report - Nuaim Habibi 8418986 - </w:t>
    </w:r>
    <w:r w:rsidRPr="00C451AC">
      <w:rPr>
        <w:sz w:val="18"/>
        <w:szCs w:val="18"/>
        <w:lang w:val="en-US"/>
      </w:rPr>
      <w:fldChar w:fldCharType="begin"/>
    </w:r>
    <w:r w:rsidRPr="00C451AC">
      <w:rPr>
        <w:sz w:val="18"/>
        <w:szCs w:val="18"/>
        <w:lang w:val="en-US"/>
      </w:rPr>
      <w:instrText xml:space="preserve"> DATE \@ "MMMM d, yyyy" </w:instrText>
    </w:r>
    <w:r w:rsidRPr="00C451AC">
      <w:rPr>
        <w:sz w:val="18"/>
        <w:szCs w:val="18"/>
        <w:lang w:val="en-US"/>
      </w:rPr>
      <w:fldChar w:fldCharType="separate"/>
    </w:r>
    <w:r w:rsidR="001261BD">
      <w:rPr>
        <w:noProof/>
        <w:sz w:val="18"/>
        <w:szCs w:val="18"/>
        <w:lang w:val="en-US"/>
      </w:rPr>
      <w:t>July 6, 2026</w:t>
    </w:r>
    <w:r w:rsidRPr="00C451AC">
      <w:rPr>
        <w:sz w:val="18"/>
        <w:szCs w:val="18"/>
        <w:lang w:val="en-US"/>
      </w:rPr>
      <w:fldChar w:fldCharType="end"/>
    </w:r>
  </w:p>
  <w:p w14:paraId="6877B25A" w14:textId="77777777" w:rsidR="004432C5" w:rsidRDefault="00332AC1" w:rsidP="00332AC1">
    <w:pPr>
      <w:pStyle w:val="Footer"/>
      <w:tabs>
        <w:tab w:val="clear" w:pos="4680"/>
        <w:tab w:val="clear" w:pos="9360"/>
        <w:tab w:val="left" w:pos="3154"/>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B8E9" w14:textId="77777777" w:rsidR="00324AF6" w:rsidRPr="00602C62" w:rsidRDefault="00551257" w:rsidP="00324AF6">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1" w:type="pct"/>
      <w:jc w:val="center"/>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44" w:type="dxa"/>
        <w:left w:w="115" w:type="dxa"/>
        <w:bottom w:w="144" w:type="dxa"/>
        <w:right w:w="115" w:type="dxa"/>
      </w:tblCellMar>
      <w:tblLook w:val="04A0" w:firstRow="1" w:lastRow="0" w:firstColumn="1" w:lastColumn="0" w:noHBand="0" w:noVBand="1"/>
    </w:tblPr>
    <w:tblGrid>
      <w:gridCol w:w="9352"/>
    </w:tblGrid>
    <w:tr w:rsidR="00FD7F84" w14:paraId="4E549892" w14:textId="77777777" w:rsidTr="00CB61D5">
      <w:trPr>
        <w:trHeight w:hRule="exact" w:val="115"/>
        <w:jc w:val="center"/>
      </w:trPr>
      <w:tc>
        <w:tcPr>
          <w:tcW w:w="9351" w:type="dxa"/>
          <w:shd w:val="clear" w:color="auto" w:fill="156082" w:themeFill="accent1"/>
          <w:tcMar>
            <w:top w:w="0" w:type="dxa"/>
            <w:bottom w:w="0" w:type="dxa"/>
          </w:tcMar>
        </w:tcPr>
        <w:p w14:paraId="1AA530FA" w14:textId="77777777" w:rsidR="00FD7F84" w:rsidRDefault="00FD7F84">
          <w:pPr>
            <w:pStyle w:val="Header"/>
            <w:tabs>
              <w:tab w:val="clear" w:pos="4680"/>
              <w:tab w:val="clear" w:pos="9360"/>
            </w:tabs>
            <w:rPr>
              <w:caps/>
              <w:sz w:val="18"/>
            </w:rPr>
          </w:pPr>
        </w:p>
      </w:tc>
    </w:tr>
  </w:tbl>
  <w:p w14:paraId="1E6E0A42" w14:textId="77777777" w:rsidR="00FA68BB" w:rsidRPr="00765973" w:rsidRDefault="00FA68BB" w:rsidP="00FA68BB">
    <w:pPr>
      <w:pStyle w:val="Shadow"/>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2E31" w14:textId="77777777" w:rsidR="00952170" w:rsidRDefault="00952170" w:rsidP="00E30380">
      <w:pPr>
        <w:spacing w:after="0" w:line="240" w:lineRule="auto"/>
      </w:pPr>
      <w:r>
        <w:separator/>
      </w:r>
    </w:p>
  </w:footnote>
  <w:footnote w:type="continuationSeparator" w:id="0">
    <w:p w14:paraId="6619A948" w14:textId="77777777" w:rsidR="00952170" w:rsidRDefault="00952170" w:rsidP="00E30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51257" w14:paraId="38DE0D45" w14:textId="77777777">
      <w:trPr>
        <w:trHeight w:val="720"/>
      </w:trPr>
      <w:tc>
        <w:tcPr>
          <w:tcW w:w="1667" w:type="pct"/>
        </w:tcPr>
        <w:p w14:paraId="0A0CB821" w14:textId="77777777" w:rsidR="00551257" w:rsidRDefault="00551257">
          <w:pPr>
            <w:pStyle w:val="Header"/>
            <w:tabs>
              <w:tab w:val="clear" w:pos="4680"/>
              <w:tab w:val="clear" w:pos="9360"/>
            </w:tabs>
            <w:rPr>
              <w:color w:val="156082" w:themeColor="accent1"/>
            </w:rPr>
          </w:pPr>
        </w:p>
      </w:tc>
      <w:tc>
        <w:tcPr>
          <w:tcW w:w="1667" w:type="pct"/>
        </w:tcPr>
        <w:p w14:paraId="25006DBB" w14:textId="77777777" w:rsidR="00551257" w:rsidRDefault="00551257">
          <w:pPr>
            <w:pStyle w:val="Header"/>
            <w:tabs>
              <w:tab w:val="clear" w:pos="4680"/>
              <w:tab w:val="clear" w:pos="9360"/>
            </w:tabs>
            <w:jc w:val="center"/>
            <w:rPr>
              <w:color w:val="156082" w:themeColor="accent1"/>
            </w:rPr>
          </w:pPr>
        </w:p>
      </w:tc>
      <w:tc>
        <w:tcPr>
          <w:tcW w:w="1666" w:type="pct"/>
        </w:tcPr>
        <w:p w14:paraId="1C7E6B10" w14:textId="77777777" w:rsidR="00551257" w:rsidRDefault="00551257">
          <w:pPr>
            <w:pStyle w:val="Header"/>
            <w:tabs>
              <w:tab w:val="clear" w:pos="4680"/>
              <w:tab w:val="clear" w:pos="9360"/>
            </w:tabs>
            <w:jc w:val="right"/>
            <w:rPr>
              <w:color w:val="156082" w:themeColor="accent1"/>
            </w:rPr>
          </w:pPr>
          <w:r>
            <w:rPr>
              <w:color w:val="156082" w:themeColor="accent1"/>
              <w:sz w:val="24"/>
              <w:szCs w:val="24"/>
            </w:rPr>
            <w:fldChar w:fldCharType="begin"/>
          </w:r>
          <w:r>
            <w:rPr>
              <w:color w:val="156082" w:themeColor="accent1"/>
              <w:sz w:val="24"/>
              <w:szCs w:val="24"/>
            </w:rPr>
            <w:instrText xml:space="preserve"> PAGE   \* MERGEFORMAT </w:instrText>
          </w:r>
          <w:r>
            <w:rPr>
              <w:color w:val="156082" w:themeColor="accent1"/>
              <w:sz w:val="24"/>
              <w:szCs w:val="24"/>
            </w:rPr>
            <w:fldChar w:fldCharType="separate"/>
          </w:r>
          <w:r>
            <w:rPr>
              <w:noProof/>
              <w:color w:val="156082" w:themeColor="accent1"/>
              <w:sz w:val="24"/>
              <w:szCs w:val="24"/>
            </w:rPr>
            <w:t>0</w:t>
          </w:r>
          <w:r>
            <w:rPr>
              <w:color w:val="156082" w:themeColor="accent1"/>
              <w:sz w:val="24"/>
              <w:szCs w:val="24"/>
            </w:rPr>
            <w:fldChar w:fldCharType="end"/>
          </w:r>
        </w:p>
      </w:tc>
    </w:tr>
  </w:tbl>
  <w:p w14:paraId="39AFDC58" w14:textId="77777777" w:rsidR="00602C62" w:rsidRDefault="00602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9DD3" w14:textId="77777777" w:rsidR="00074A0C" w:rsidRPr="000D34D5" w:rsidRDefault="00074A0C" w:rsidP="000D34D5">
    <w:pPr>
      <w:pStyle w:val="Shadow"/>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551257" w14:paraId="47866AFF" w14:textId="77777777">
      <w:trPr>
        <w:trHeight w:val="720"/>
      </w:trPr>
      <w:tc>
        <w:tcPr>
          <w:tcW w:w="1667" w:type="pct"/>
        </w:tcPr>
        <w:p w14:paraId="504D9B75" w14:textId="77777777" w:rsidR="00551257" w:rsidRDefault="00551257">
          <w:pPr>
            <w:pStyle w:val="Header"/>
            <w:tabs>
              <w:tab w:val="clear" w:pos="4680"/>
              <w:tab w:val="clear" w:pos="9360"/>
            </w:tabs>
            <w:rPr>
              <w:color w:val="156082" w:themeColor="accent1"/>
            </w:rPr>
          </w:pPr>
        </w:p>
      </w:tc>
      <w:tc>
        <w:tcPr>
          <w:tcW w:w="1667" w:type="pct"/>
        </w:tcPr>
        <w:p w14:paraId="4C51AAAD" w14:textId="77777777" w:rsidR="00551257" w:rsidRDefault="00551257">
          <w:pPr>
            <w:pStyle w:val="Header"/>
            <w:tabs>
              <w:tab w:val="clear" w:pos="4680"/>
              <w:tab w:val="clear" w:pos="9360"/>
            </w:tabs>
            <w:jc w:val="center"/>
            <w:rPr>
              <w:color w:val="156082" w:themeColor="accent1"/>
            </w:rPr>
          </w:pPr>
        </w:p>
      </w:tc>
      <w:tc>
        <w:tcPr>
          <w:tcW w:w="1666" w:type="pct"/>
        </w:tcPr>
        <w:p w14:paraId="740D9127" w14:textId="77777777" w:rsidR="00551257" w:rsidRDefault="00551257">
          <w:pPr>
            <w:pStyle w:val="Header"/>
            <w:tabs>
              <w:tab w:val="clear" w:pos="4680"/>
              <w:tab w:val="clear" w:pos="9360"/>
            </w:tabs>
            <w:jc w:val="right"/>
            <w:rPr>
              <w:color w:val="156082" w:themeColor="accent1"/>
            </w:rPr>
          </w:pPr>
          <w:r>
            <w:rPr>
              <w:color w:val="156082" w:themeColor="accent1"/>
              <w:sz w:val="24"/>
              <w:szCs w:val="24"/>
            </w:rPr>
            <w:fldChar w:fldCharType="begin"/>
          </w:r>
          <w:r>
            <w:rPr>
              <w:color w:val="156082" w:themeColor="accent1"/>
              <w:sz w:val="24"/>
              <w:szCs w:val="24"/>
            </w:rPr>
            <w:instrText xml:space="preserve"> PAGE   \* MERGEFORMAT </w:instrText>
          </w:r>
          <w:r>
            <w:rPr>
              <w:color w:val="156082" w:themeColor="accent1"/>
              <w:sz w:val="24"/>
              <w:szCs w:val="24"/>
            </w:rPr>
            <w:fldChar w:fldCharType="separate"/>
          </w:r>
          <w:r>
            <w:rPr>
              <w:noProof/>
              <w:color w:val="156082" w:themeColor="accent1"/>
              <w:sz w:val="24"/>
              <w:szCs w:val="24"/>
            </w:rPr>
            <w:t>0</w:t>
          </w:r>
          <w:r>
            <w:rPr>
              <w:color w:val="156082" w:themeColor="accent1"/>
              <w:sz w:val="24"/>
              <w:szCs w:val="24"/>
            </w:rPr>
            <w:fldChar w:fldCharType="end"/>
          </w:r>
        </w:p>
      </w:tc>
    </w:tr>
  </w:tbl>
  <w:p w14:paraId="0AC38CC9" w14:textId="77777777" w:rsidR="004432C5" w:rsidRPr="000D34D5" w:rsidRDefault="004432C5" w:rsidP="000D34D5">
    <w:pPr>
      <w:pStyle w:val="Shadow"/>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D55"/>
    <w:multiLevelType w:val="hybridMultilevel"/>
    <w:tmpl w:val="DF265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D0E79"/>
    <w:multiLevelType w:val="hybridMultilevel"/>
    <w:tmpl w:val="CF42A1EC"/>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82065DE"/>
    <w:multiLevelType w:val="hybridMultilevel"/>
    <w:tmpl w:val="E6B2F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B03E9"/>
    <w:multiLevelType w:val="hybridMultilevel"/>
    <w:tmpl w:val="52B0B506"/>
    <w:lvl w:ilvl="0" w:tplc="3CC0F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B343C2"/>
    <w:multiLevelType w:val="hybridMultilevel"/>
    <w:tmpl w:val="B5A8A0DC"/>
    <w:lvl w:ilvl="0" w:tplc="333C15FC">
      <w:start w:val="1"/>
      <w:numFmt w:val="bullet"/>
      <w:lvlText w:val="-"/>
      <w:lvlJc w:val="left"/>
      <w:pPr>
        <w:ind w:left="1080" w:hanging="360"/>
      </w:pPr>
      <w:rPr>
        <w:rFonts w:ascii="Aptos" w:eastAsia="Calibri" w:hAnsi="Aptos" w:cs="Times New Roman"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5" w15:restartNumberingAfterBreak="0">
    <w:nsid w:val="0EC84119"/>
    <w:multiLevelType w:val="hybridMultilevel"/>
    <w:tmpl w:val="5CC43A3C"/>
    <w:lvl w:ilvl="0" w:tplc="877077EC">
      <w:start w:val="1"/>
      <w:numFmt w:val="bullet"/>
      <w:lvlText w:val="●"/>
      <w:lvlJc w:val="left"/>
      <w:pPr>
        <w:ind w:left="720" w:hanging="360"/>
      </w:pPr>
    </w:lvl>
    <w:lvl w:ilvl="1" w:tplc="F6001A6A">
      <w:start w:val="1"/>
      <w:numFmt w:val="bullet"/>
      <w:lvlText w:val="○"/>
      <w:lvlJc w:val="left"/>
      <w:pPr>
        <w:ind w:left="1440" w:hanging="360"/>
      </w:pPr>
    </w:lvl>
    <w:lvl w:ilvl="2" w:tplc="BE88FE14">
      <w:start w:val="1"/>
      <w:numFmt w:val="bullet"/>
      <w:lvlText w:val="■"/>
      <w:lvlJc w:val="left"/>
      <w:pPr>
        <w:ind w:left="2160" w:hanging="360"/>
      </w:pPr>
    </w:lvl>
    <w:lvl w:ilvl="3" w:tplc="EC8EB94C">
      <w:start w:val="1"/>
      <w:numFmt w:val="bullet"/>
      <w:lvlText w:val="●"/>
      <w:lvlJc w:val="left"/>
      <w:pPr>
        <w:ind w:left="2880" w:hanging="360"/>
      </w:pPr>
    </w:lvl>
    <w:lvl w:ilvl="4" w:tplc="305203D4">
      <w:start w:val="1"/>
      <w:numFmt w:val="bullet"/>
      <w:lvlText w:val="○"/>
      <w:lvlJc w:val="left"/>
      <w:pPr>
        <w:ind w:left="3600" w:hanging="360"/>
      </w:pPr>
    </w:lvl>
    <w:lvl w:ilvl="5" w:tplc="2B583942">
      <w:start w:val="1"/>
      <w:numFmt w:val="bullet"/>
      <w:lvlText w:val="■"/>
      <w:lvlJc w:val="left"/>
      <w:pPr>
        <w:ind w:left="4320" w:hanging="360"/>
      </w:pPr>
    </w:lvl>
    <w:lvl w:ilvl="6" w:tplc="04C6A086">
      <w:start w:val="1"/>
      <w:numFmt w:val="bullet"/>
      <w:lvlText w:val="●"/>
      <w:lvlJc w:val="left"/>
      <w:pPr>
        <w:ind w:left="5040" w:hanging="360"/>
      </w:pPr>
    </w:lvl>
    <w:lvl w:ilvl="7" w:tplc="BB0A135C">
      <w:start w:val="1"/>
      <w:numFmt w:val="bullet"/>
      <w:lvlText w:val="●"/>
      <w:lvlJc w:val="left"/>
      <w:pPr>
        <w:ind w:left="5760" w:hanging="360"/>
      </w:pPr>
    </w:lvl>
    <w:lvl w:ilvl="8" w:tplc="1B668436">
      <w:start w:val="1"/>
      <w:numFmt w:val="bullet"/>
      <w:lvlText w:val="●"/>
      <w:lvlJc w:val="left"/>
      <w:pPr>
        <w:ind w:left="6480" w:hanging="360"/>
      </w:pPr>
    </w:lvl>
  </w:abstractNum>
  <w:abstractNum w:abstractNumId="6" w15:restartNumberingAfterBreak="0">
    <w:nsid w:val="11245134"/>
    <w:multiLevelType w:val="hybridMultilevel"/>
    <w:tmpl w:val="FC2A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70864"/>
    <w:multiLevelType w:val="hybridMultilevel"/>
    <w:tmpl w:val="F4C61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C82358"/>
    <w:multiLevelType w:val="hybridMultilevel"/>
    <w:tmpl w:val="9BCA4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B3876"/>
    <w:multiLevelType w:val="hybridMultilevel"/>
    <w:tmpl w:val="5380A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E423D"/>
    <w:multiLevelType w:val="hybridMultilevel"/>
    <w:tmpl w:val="C6DA3D0A"/>
    <w:lvl w:ilvl="0" w:tplc="39280016">
      <w:start w:val="5"/>
      <w:numFmt w:val="bullet"/>
      <w:lvlText w:val="-"/>
      <w:lvlJc w:val="left"/>
      <w:pPr>
        <w:ind w:left="720" w:hanging="360"/>
      </w:pPr>
      <w:rPr>
        <w:rFonts w:ascii="Aptos" w:eastAsia="Calibri"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D3A3A"/>
    <w:multiLevelType w:val="hybridMultilevel"/>
    <w:tmpl w:val="DDE42ACE"/>
    <w:lvl w:ilvl="0" w:tplc="8C0A0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B22362"/>
    <w:multiLevelType w:val="hybridMultilevel"/>
    <w:tmpl w:val="4CB2DE4C"/>
    <w:lvl w:ilvl="0" w:tplc="02EEBCE6">
      <w:start w:val="7"/>
      <w:numFmt w:val="bullet"/>
      <w:lvlText w:val="-"/>
      <w:lvlJc w:val="left"/>
      <w:pPr>
        <w:ind w:left="720" w:hanging="360"/>
      </w:pPr>
      <w:rPr>
        <w:rFonts w:ascii="Aptos" w:eastAsia="Calibri" w:hAnsi="Aptos"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28EC2052"/>
    <w:multiLevelType w:val="hybridMultilevel"/>
    <w:tmpl w:val="E9AC2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181319"/>
    <w:multiLevelType w:val="hybridMultilevel"/>
    <w:tmpl w:val="A2BA5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26306"/>
    <w:multiLevelType w:val="hybridMultilevel"/>
    <w:tmpl w:val="6740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F3863"/>
    <w:multiLevelType w:val="hybridMultilevel"/>
    <w:tmpl w:val="7BF041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916EAC"/>
    <w:multiLevelType w:val="hybridMultilevel"/>
    <w:tmpl w:val="F78C77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ED5152"/>
    <w:multiLevelType w:val="hybridMultilevel"/>
    <w:tmpl w:val="C52A7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26B29"/>
    <w:multiLevelType w:val="hybridMultilevel"/>
    <w:tmpl w:val="4432B2B4"/>
    <w:lvl w:ilvl="0" w:tplc="48C06344">
      <w:start w:val="1"/>
      <w:numFmt w:val="bullet"/>
      <w:pStyle w:val="Shadow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661747"/>
    <w:multiLevelType w:val="hybridMultilevel"/>
    <w:tmpl w:val="7BF041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0E50BD"/>
    <w:multiLevelType w:val="hybridMultilevel"/>
    <w:tmpl w:val="550C4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1C691E"/>
    <w:multiLevelType w:val="hybridMultilevel"/>
    <w:tmpl w:val="C4E2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A2505"/>
    <w:multiLevelType w:val="hybridMultilevel"/>
    <w:tmpl w:val="7AF478BE"/>
    <w:lvl w:ilvl="0" w:tplc="4C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4" w15:restartNumberingAfterBreak="0">
    <w:nsid w:val="472F2848"/>
    <w:multiLevelType w:val="hybridMultilevel"/>
    <w:tmpl w:val="BB74D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EC7301"/>
    <w:multiLevelType w:val="hybridMultilevel"/>
    <w:tmpl w:val="6248C52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15:restartNumberingAfterBreak="0">
    <w:nsid w:val="4F7178A7"/>
    <w:multiLevelType w:val="hybridMultilevel"/>
    <w:tmpl w:val="E9B68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972B3A"/>
    <w:multiLevelType w:val="hybridMultilevel"/>
    <w:tmpl w:val="FC500B3E"/>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2A20AE"/>
    <w:multiLevelType w:val="hybridMultilevel"/>
    <w:tmpl w:val="5B2897E6"/>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D13027"/>
    <w:multiLevelType w:val="hybridMultilevel"/>
    <w:tmpl w:val="2C5C1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643BB9"/>
    <w:multiLevelType w:val="hybridMultilevel"/>
    <w:tmpl w:val="C7800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3C21EC"/>
    <w:multiLevelType w:val="hybridMultilevel"/>
    <w:tmpl w:val="3C923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C9C114D"/>
    <w:multiLevelType w:val="hybridMultilevel"/>
    <w:tmpl w:val="4A18D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043A0B"/>
    <w:multiLevelType w:val="hybridMultilevel"/>
    <w:tmpl w:val="B08C8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820BAF"/>
    <w:multiLevelType w:val="hybridMultilevel"/>
    <w:tmpl w:val="45542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0B39A2"/>
    <w:multiLevelType w:val="hybridMultilevel"/>
    <w:tmpl w:val="A74A3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833027"/>
    <w:multiLevelType w:val="hybridMultilevel"/>
    <w:tmpl w:val="E81C2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430CA8"/>
    <w:multiLevelType w:val="hybridMultilevel"/>
    <w:tmpl w:val="BDD2A5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4966D3E"/>
    <w:multiLevelType w:val="hybridMultilevel"/>
    <w:tmpl w:val="F7B0B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6101C5"/>
    <w:multiLevelType w:val="hybridMultilevel"/>
    <w:tmpl w:val="E1563742"/>
    <w:lvl w:ilvl="0" w:tplc="4C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2520130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35849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4412309">
    <w:abstractNumId w:val="2"/>
  </w:num>
  <w:num w:numId="4" w16cid:durableId="45304180">
    <w:abstractNumId w:val="34"/>
  </w:num>
  <w:num w:numId="5" w16cid:durableId="1194610707">
    <w:abstractNumId w:val="22"/>
  </w:num>
  <w:num w:numId="6" w16cid:durableId="1324889882">
    <w:abstractNumId w:val="6"/>
  </w:num>
  <w:num w:numId="7" w16cid:durableId="433327055">
    <w:abstractNumId w:val="28"/>
  </w:num>
  <w:num w:numId="8" w16cid:durableId="784034262">
    <w:abstractNumId w:val="17"/>
  </w:num>
  <w:num w:numId="9" w16cid:durableId="1250234034">
    <w:abstractNumId w:val="36"/>
  </w:num>
  <w:num w:numId="10" w16cid:durableId="918708947">
    <w:abstractNumId w:val="27"/>
  </w:num>
  <w:num w:numId="11" w16cid:durableId="1350915348">
    <w:abstractNumId w:val="15"/>
  </w:num>
  <w:num w:numId="12" w16cid:durableId="1450472410">
    <w:abstractNumId w:val="19"/>
  </w:num>
  <w:num w:numId="13" w16cid:durableId="558246914">
    <w:abstractNumId w:val="26"/>
  </w:num>
  <w:num w:numId="14" w16cid:durableId="1493787962">
    <w:abstractNumId w:val="9"/>
  </w:num>
  <w:num w:numId="15" w16cid:durableId="2131969127">
    <w:abstractNumId w:val="30"/>
  </w:num>
  <w:num w:numId="16" w16cid:durableId="1705591720">
    <w:abstractNumId w:val="35"/>
  </w:num>
  <w:num w:numId="17" w16cid:durableId="985746716">
    <w:abstractNumId w:val="0"/>
  </w:num>
  <w:num w:numId="18" w16cid:durableId="88307935">
    <w:abstractNumId w:val="8"/>
  </w:num>
  <w:num w:numId="19" w16cid:durableId="1736931077">
    <w:abstractNumId w:val="16"/>
  </w:num>
  <w:num w:numId="20" w16cid:durableId="560602094">
    <w:abstractNumId w:val="20"/>
  </w:num>
  <w:num w:numId="21" w16cid:durableId="343872268">
    <w:abstractNumId w:val="18"/>
  </w:num>
  <w:num w:numId="22" w16cid:durableId="198858191">
    <w:abstractNumId w:val="32"/>
  </w:num>
  <w:num w:numId="23" w16cid:durableId="1172064535">
    <w:abstractNumId w:val="11"/>
  </w:num>
  <w:num w:numId="24" w16cid:durableId="1116408428">
    <w:abstractNumId w:val="13"/>
  </w:num>
  <w:num w:numId="25" w16cid:durableId="279455792">
    <w:abstractNumId w:val="38"/>
  </w:num>
  <w:num w:numId="26" w16cid:durableId="651952787">
    <w:abstractNumId w:val="7"/>
  </w:num>
  <w:num w:numId="27" w16cid:durableId="823351187">
    <w:abstractNumId w:val="33"/>
  </w:num>
  <w:num w:numId="28" w16cid:durableId="145782240">
    <w:abstractNumId w:val="24"/>
  </w:num>
  <w:num w:numId="29" w16cid:durableId="153843347">
    <w:abstractNumId w:val="21"/>
  </w:num>
  <w:num w:numId="30" w16cid:durableId="1854493931">
    <w:abstractNumId w:val="29"/>
  </w:num>
  <w:num w:numId="31" w16cid:durableId="1400131416">
    <w:abstractNumId w:val="10"/>
  </w:num>
  <w:num w:numId="32" w16cid:durableId="2088260814">
    <w:abstractNumId w:val="3"/>
  </w:num>
  <w:num w:numId="33" w16cid:durableId="1077942762">
    <w:abstractNumId w:val="14"/>
  </w:num>
  <w:num w:numId="34" w16cid:durableId="416830323">
    <w:abstractNumId w:val="25"/>
  </w:num>
  <w:num w:numId="35" w16cid:durableId="1366784191">
    <w:abstractNumId w:val="4"/>
  </w:num>
  <w:num w:numId="36" w16cid:durableId="963585444">
    <w:abstractNumId w:val="5"/>
    <w:lvlOverride w:ilvl="0"/>
    <w:lvlOverride w:ilvl="1"/>
    <w:lvlOverride w:ilvl="2"/>
    <w:lvlOverride w:ilvl="3"/>
    <w:lvlOverride w:ilvl="4"/>
    <w:lvlOverride w:ilvl="5"/>
    <w:lvlOverride w:ilvl="6"/>
    <w:lvlOverride w:ilvl="7"/>
    <w:lvlOverride w:ilvl="8"/>
  </w:num>
  <w:num w:numId="37" w16cid:durableId="1744374333">
    <w:abstractNumId w:val="1"/>
  </w:num>
  <w:num w:numId="38" w16cid:durableId="2137947642">
    <w:abstractNumId w:val="5"/>
  </w:num>
  <w:num w:numId="39" w16cid:durableId="1571424307">
    <w:abstractNumId w:val="23"/>
  </w:num>
  <w:num w:numId="40" w16cid:durableId="2140803105">
    <w:abstractNumId w:val="39"/>
  </w:num>
  <w:num w:numId="41" w16cid:durableId="8193472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activeWritingStyle w:appName="MSWord" w:lang="en-AE" w:vendorID="64" w:dllVersion="0" w:nlCheck="1" w:checkStyle="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D0"/>
    <w:rsid w:val="00014007"/>
    <w:rsid w:val="00016533"/>
    <w:rsid w:val="00033CC4"/>
    <w:rsid w:val="0003444B"/>
    <w:rsid w:val="00035F8C"/>
    <w:rsid w:val="00065E93"/>
    <w:rsid w:val="000742B7"/>
    <w:rsid w:val="00074A0C"/>
    <w:rsid w:val="00082137"/>
    <w:rsid w:val="00087E76"/>
    <w:rsid w:val="00091751"/>
    <w:rsid w:val="000A2F5B"/>
    <w:rsid w:val="000B2248"/>
    <w:rsid w:val="000C08E7"/>
    <w:rsid w:val="000C1C81"/>
    <w:rsid w:val="000C33C9"/>
    <w:rsid w:val="000C48F1"/>
    <w:rsid w:val="000D22B7"/>
    <w:rsid w:val="000D34D5"/>
    <w:rsid w:val="000D6E5E"/>
    <w:rsid w:val="000F7E42"/>
    <w:rsid w:val="001013A5"/>
    <w:rsid w:val="001126BC"/>
    <w:rsid w:val="001261BD"/>
    <w:rsid w:val="001347AA"/>
    <w:rsid w:val="00135F87"/>
    <w:rsid w:val="0014240A"/>
    <w:rsid w:val="00147570"/>
    <w:rsid w:val="0015553E"/>
    <w:rsid w:val="0017008D"/>
    <w:rsid w:val="001831F0"/>
    <w:rsid w:val="00183C1D"/>
    <w:rsid w:val="00197745"/>
    <w:rsid w:val="001A2D5F"/>
    <w:rsid w:val="001A45F0"/>
    <w:rsid w:val="001A7D62"/>
    <w:rsid w:val="001C0EEA"/>
    <w:rsid w:val="001C3216"/>
    <w:rsid w:val="001C35D3"/>
    <w:rsid w:val="001C726D"/>
    <w:rsid w:val="001D1CE6"/>
    <w:rsid w:val="001D29D0"/>
    <w:rsid w:val="002038E6"/>
    <w:rsid w:val="00204F60"/>
    <w:rsid w:val="00206EA4"/>
    <w:rsid w:val="002137EE"/>
    <w:rsid w:val="0024214B"/>
    <w:rsid w:val="00243303"/>
    <w:rsid w:val="0025095E"/>
    <w:rsid w:val="00250BE6"/>
    <w:rsid w:val="00252A79"/>
    <w:rsid w:val="00262579"/>
    <w:rsid w:val="002737BF"/>
    <w:rsid w:val="0028024C"/>
    <w:rsid w:val="0028096B"/>
    <w:rsid w:val="0029369E"/>
    <w:rsid w:val="002A49AD"/>
    <w:rsid w:val="002A6589"/>
    <w:rsid w:val="002B6BB6"/>
    <w:rsid w:val="002B749F"/>
    <w:rsid w:val="002C1456"/>
    <w:rsid w:val="00301A78"/>
    <w:rsid w:val="00322455"/>
    <w:rsid w:val="0032388D"/>
    <w:rsid w:val="00323B94"/>
    <w:rsid w:val="00324AF6"/>
    <w:rsid w:val="00332AC1"/>
    <w:rsid w:val="003406EA"/>
    <w:rsid w:val="003568C5"/>
    <w:rsid w:val="00363FE4"/>
    <w:rsid w:val="0037461F"/>
    <w:rsid w:val="00381FB5"/>
    <w:rsid w:val="00385711"/>
    <w:rsid w:val="003911A8"/>
    <w:rsid w:val="00393189"/>
    <w:rsid w:val="003B547F"/>
    <w:rsid w:val="003C415E"/>
    <w:rsid w:val="003C5CDC"/>
    <w:rsid w:val="003D6060"/>
    <w:rsid w:val="003E22CD"/>
    <w:rsid w:val="003E32FB"/>
    <w:rsid w:val="00432751"/>
    <w:rsid w:val="00434B78"/>
    <w:rsid w:val="00434C69"/>
    <w:rsid w:val="004352EF"/>
    <w:rsid w:val="004432C5"/>
    <w:rsid w:val="00444FF0"/>
    <w:rsid w:val="00453F44"/>
    <w:rsid w:val="0045756D"/>
    <w:rsid w:val="00465418"/>
    <w:rsid w:val="00465744"/>
    <w:rsid w:val="00466807"/>
    <w:rsid w:val="0047168E"/>
    <w:rsid w:val="00481F4E"/>
    <w:rsid w:val="00492C0F"/>
    <w:rsid w:val="004957DC"/>
    <w:rsid w:val="004A47B3"/>
    <w:rsid w:val="004B02A3"/>
    <w:rsid w:val="004C096E"/>
    <w:rsid w:val="004C44C5"/>
    <w:rsid w:val="004E6EBF"/>
    <w:rsid w:val="004F02A1"/>
    <w:rsid w:val="0050319B"/>
    <w:rsid w:val="005212D0"/>
    <w:rsid w:val="00525769"/>
    <w:rsid w:val="00541360"/>
    <w:rsid w:val="00541491"/>
    <w:rsid w:val="0054211C"/>
    <w:rsid w:val="00542A0F"/>
    <w:rsid w:val="00551257"/>
    <w:rsid w:val="005600D4"/>
    <w:rsid w:val="0056262E"/>
    <w:rsid w:val="00570289"/>
    <w:rsid w:val="00570D34"/>
    <w:rsid w:val="005727D0"/>
    <w:rsid w:val="0058487B"/>
    <w:rsid w:val="00597B54"/>
    <w:rsid w:val="005A349D"/>
    <w:rsid w:val="005A488D"/>
    <w:rsid w:val="005A7C91"/>
    <w:rsid w:val="005B3CC3"/>
    <w:rsid w:val="005D4824"/>
    <w:rsid w:val="005E75AE"/>
    <w:rsid w:val="005F2EAF"/>
    <w:rsid w:val="005F4BAA"/>
    <w:rsid w:val="005F517C"/>
    <w:rsid w:val="00602C62"/>
    <w:rsid w:val="00603792"/>
    <w:rsid w:val="00616692"/>
    <w:rsid w:val="00624878"/>
    <w:rsid w:val="00625281"/>
    <w:rsid w:val="006268DA"/>
    <w:rsid w:val="006321FC"/>
    <w:rsid w:val="00633B17"/>
    <w:rsid w:val="0064078C"/>
    <w:rsid w:val="0064467E"/>
    <w:rsid w:val="00660663"/>
    <w:rsid w:val="00673207"/>
    <w:rsid w:val="00677F50"/>
    <w:rsid w:val="006819E1"/>
    <w:rsid w:val="006854CB"/>
    <w:rsid w:val="006950ED"/>
    <w:rsid w:val="006A046F"/>
    <w:rsid w:val="006A0B9F"/>
    <w:rsid w:val="006B1881"/>
    <w:rsid w:val="006B2DA6"/>
    <w:rsid w:val="006B581D"/>
    <w:rsid w:val="006C2259"/>
    <w:rsid w:val="006C379D"/>
    <w:rsid w:val="006C42A6"/>
    <w:rsid w:val="006D65B4"/>
    <w:rsid w:val="006F4B79"/>
    <w:rsid w:val="006F7906"/>
    <w:rsid w:val="00711EF0"/>
    <w:rsid w:val="0071201E"/>
    <w:rsid w:val="00714270"/>
    <w:rsid w:val="007231CA"/>
    <w:rsid w:val="00725BE3"/>
    <w:rsid w:val="00727BC3"/>
    <w:rsid w:val="007320DD"/>
    <w:rsid w:val="007340E0"/>
    <w:rsid w:val="00737654"/>
    <w:rsid w:val="00740003"/>
    <w:rsid w:val="00750D4C"/>
    <w:rsid w:val="00754860"/>
    <w:rsid w:val="00763047"/>
    <w:rsid w:val="00765973"/>
    <w:rsid w:val="007703A7"/>
    <w:rsid w:val="007739BE"/>
    <w:rsid w:val="00775F0D"/>
    <w:rsid w:val="00780262"/>
    <w:rsid w:val="00784FDE"/>
    <w:rsid w:val="007951D6"/>
    <w:rsid w:val="007D54E3"/>
    <w:rsid w:val="007E3961"/>
    <w:rsid w:val="007E74D2"/>
    <w:rsid w:val="007F6C19"/>
    <w:rsid w:val="00803C76"/>
    <w:rsid w:val="00806067"/>
    <w:rsid w:val="00821C6D"/>
    <w:rsid w:val="00824E31"/>
    <w:rsid w:val="008260E2"/>
    <w:rsid w:val="00833A22"/>
    <w:rsid w:val="0085030D"/>
    <w:rsid w:val="00852022"/>
    <w:rsid w:val="00883EDA"/>
    <w:rsid w:val="0088425E"/>
    <w:rsid w:val="0088728E"/>
    <w:rsid w:val="00891360"/>
    <w:rsid w:val="0089231F"/>
    <w:rsid w:val="008955D5"/>
    <w:rsid w:val="008A2738"/>
    <w:rsid w:val="008B3199"/>
    <w:rsid w:val="008B42E7"/>
    <w:rsid w:val="008B7E55"/>
    <w:rsid w:val="008C19A7"/>
    <w:rsid w:val="008C1C57"/>
    <w:rsid w:val="008C66E8"/>
    <w:rsid w:val="008D4D6C"/>
    <w:rsid w:val="008F744C"/>
    <w:rsid w:val="00907D31"/>
    <w:rsid w:val="009121BD"/>
    <w:rsid w:val="00917B88"/>
    <w:rsid w:val="00921284"/>
    <w:rsid w:val="00924363"/>
    <w:rsid w:val="009351B0"/>
    <w:rsid w:val="00940E4A"/>
    <w:rsid w:val="00941D60"/>
    <w:rsid w:val="00951AE5"/>
    <w:rsid w:val="00952170"/>
    <w:rsid w:val="0095489B"/>
    <w:rsid w:val="009573C0"/>
    <w:rsid w:val="009577E0"/>
    <w:rsid w:val="00957D2C"/>
    <w:rsid w:val="00966A3F"/>
    <w:rsid w:val="00967A73"/>
    <w:rsid w:val="009A6F17"/>
    <w:rsid w:val="009B6154"/>
    <w:rsid w:val="009C63E1"/>
    <w:rsid w:val="009D0D15"/>
    <w:rsid w:val="009E5522"/>
    <w:rsid w:val="009F06E0"/>
    <w:rsid w:val="009F67D4"/>
    <w:rsid w:val="009F73EF"/>
    <w:rsid w:val="00A14DAF"/>
    <w:rsid w:val="00A17558"/>
    <w:rsid w:val="00A30D58"/>
    <w:rsid w:val="00A37226"/>
    <w:rsid w:val="00A437B7"/>
    <w:rsid w:val="00A438E1"/>
    <w:rsid w:val="00A45B6D"/>
    <w:rsid w:val="00A62E67"/>
    <w:rsid w:val="00A70FEF"/>
    <w:rsid w:val="00A740A9"/>
    <w:rsid w:val="00A7506F"/>
    <w:rsid w:val="00A86BAE"/>
    <w:rsid w:val="00AA0BC7"/>
    <w:rsid w:val="00AA4F44"/>
    <w:rsid w:val="00AB53EC"/>
    <w:rsid w:val="00AC3077"/>
    <w:rsid w:val="00AD2E3B"/>
    <w:rsid w:val="00AE3E92"/>
    <w:rsid w:val="00B1239B"/>
    <w:rsid w:val="00B30409"/>
    <w:rsid w:val="00B321A6"/>
    <w:rsid w:val="00B32CBF"/>
    <w:rsid w:val="00B546E6"/>
    <w:rsid w:val="00B62B75"/>
    <w:rsid w:val="00B741EE"/>
    <w:rsid w:val="00B82692"/>
    <w:rsid w:val="00B955DD"/>
    <w:rsid w:val="00BA6C04"/>
    <w:rsid w:val="00BB59AE"/>
    <w:rsid w:val="00BB60A0"/>
    <w:rsid w:val="00BC7BD3"/>
    <w:rsid w:val="00BF0FEF"/>
    <w:rsid w:val="00C127D0"/>
    <w:rsid w:val="00C226AD"/>
    <w:rsid w:val="00C25348"/>
    <w:rsid w:val="00C279F8"/>
    <w:rsid w:val="00C3007D"/>
    <w:rsid w:val="00C446FE"/>
    <w:rsid w:val="00C451AC"/>
    <w:rsid w:val="00C54EA9"/>
    <w:rsid w:val="00C575C4"/>
    <w:rsid w:val="00C847C4"/>
    <w:rsid w:val="00C972D4"/>
    <w:rsid w:val="00CA194A"/>
    <w:rsid w:val="00CA4789"/>
    <w:rsid w:val="00CA5656"/>
    <w:rsid w:val="00CA6EE0"/>
    <w:rsid w:val="00CB19BA"/>
    <w:rsid w:val="00CB47A6"/>
    <w:rsid w:val="00CB51FB"/>
    <w:rsid w:val="00CB58C9"/>
    <w:rsid w:val="00CB61D5"/>
    <w:rsid w:val="00CC3EE8"/>
    <w:rsid w:val="00CD0EC2"/>
    <w:rsid w:val="00CE66D5"/>
    <w:rsid w:val="00CF09D7"/>
    <w:rsid w:val="00CF7AC1"/>
    <w:rsid w:val="00D006DC"/>
    <w:rsid w:val="00D12457"/>
    <w:rsid w:val="00D1305B"/>
    <w:rsid w:val="00D140FD"/>
    <w:rsid w:val="00D15A62"/>
    <w:rsid w:val="00D206C5"/>
    <w:rsid w:val="00D56AF7"/>
    <w:rsid w:val="00D84E6E"/>
    <w:rsid w:val="00D8771D"/>
    <w:rsid w:val="00D8781F"/>
    <w:rsid w:val="00D87BF6"/>
    <w:rsid w:val="00D91B7F"/>
    <w:rsid w:val="00DA2C79"/>
    <w:rsid w:val="00DB1C1B"/>
    <w:rsid w:val="00DD0500"/>
    <w:rsid w:val="00DD4654"/>
    <w:rsid w:val="00DD4EE5"/>
    <w:rsid w:val="00DE6842"/>
    <w:rsid w:val="00DF38A7"/>
    <w:rsid w:val="00E00D74"/>
    <w:rsid w:val="00E17739"/>
    <w:rsid w:val="00E228BB"/>
    <w:rsid w:val="00E26487"/>
    <w:rsid w:val="00E30380"/>
    <w:rsid w:val="00E376A5"/>
    <w:rsid w:val="00E41B31"/>
    <w:rsid w:val="00E434C3"/>
    <w:rsid w:val="00E56029"/>
    <w:rsid w:val="00E567AC"/>
    <w:rsid w:val="00E63EEB"/>
    <w:rsid w:val="00E6490E"/>
    <w:rsid w:val="00E725C9"/>
    <w:rsid w:val="00E759F7"/>
    <w:rsid w:val="00E76547"/>
    <w:rsid w:val="00E863B6"/>
    <w:rsid w:val="00E94D1D"/>
    <w:rsid w:val="00EC1ABC"/>
    <w:rsid w:val="00EC51E4"/>
    <w:rsid w:val="00ED03C2"/>
    <w:rsid w:val="00ED47D8"/>
    <w:rsid w:val="00EE6A91"/>
    <w:rsid w:val="00F00D37"/>
    <w:rsid w:val="00F058B1"/>
    <w:rsid w:val="00F07457"/>
    <w:rsid w:val="00F112F8"/>
    <w:rsid w:val="00F1204C"/>
    <w:rsid w:val="00F14262"/>
    <w:rsid w:val="00F21CBC"/>
    <w:rsid w:val="00F22C64"/>
    <w:rsid w:val="00F26146"/>
    <w:rsid w:val="00F2740B"/>
    <w:rsid w:val="00F3141E"/>
    <w:rsid w:val="00F33F6A"/>
    <w:rsid w:val="00F34403"/>
    <w:rsid w:val="00F35E3C"/>
    <w:rsid w:val="00F36986"/>
    <w:rsid w:val="00F41FCE"/>
    <w:rsid w:val="00F43F3A"/>
    <w:rsid w:val="00F52C4C"/>
    <w:rsid w:val="00F84692"/>
    <w:rsid w:val="00F92E93"/>
    <w:rsid w:val="00FA4661"/>
    <w:rsid w:val="00FA68BB"/>
    <w:rsid w:val="00FB741F"/>
    <w:rsid w:val="00FC6E9D"/>
    <w:rsid w:val="00FC70F4"/>
    <w:rsid w:val="00FD7F84"/>
    <w:rsid w:val="00FE0C2C"/>
    <w:rsid w:val="00FE51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2109C"/>
  <w15:docId w15:val="{FB5B4DA7-D779-4A6F-A7AC-B21AA3B85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BA"/>
    <w:rPr>
      <w:rFonts w:eastAsia="Calibri" w:cs="Times New Roman"/>
      <w:kern w:val="0"/>
      <w:sz w:val="28"/>
      <w:lang w:val="en-AU"/>
    </w:rPr>
  </w:style>
  <w:style w:type="paragraph" w:styleId="Heading1">
    <w:name w:val="heading 1"/>
    <w:basedOn w:val="Normal"/>
    <w:next w:val="Normal"/>
    <w:link w:val="Heading1Char"/>
    <w:uiPriority w:val="9"/>
    <w:qFormat/>
    <w:rsid w:val="00363FE4"/>
    <w:pPr>
      <w:keepNext/>
      <w:keepLines/>
      <w:shd w:val="solid" w:color="156082" w:themeColor="accent1" w:fill="auto"/>
      <w:spacing w:before="360" w:after="80"/>
      <w:jc w:val="center"/>
      <w:outlineLvl w:val="0"/>
    </w:pPr>
    <w:rPr>
      <w:rFonts w:asciiTheme="majorHAnsi" w:eastAsiaTheme="majorEastAsia" w:hAnsiTheme="majorHAnsi" w:cstheme="majorBidi"/>
      <w:b/>
      <w:color w:val="FFFFFF" w:themeColor="background1"/>
      <w:sz w:val="44"/>
      <w:szCs w:val="40"/>
    </w:rPr>
  </w:style>
  <w:style w:type="paragraph" w:styleId="Heading2">
    <w:name w:val="heading 2"/>
    <w:basedOn w:val="Normal"/>
    <w:next w:val="Normal"/>
    <w:link w:val="Heading2Char"/>
    <w:uiPriority w:val="9"/>
    <w:unhideWhenUsed/>
    <w:qFormat/>
    <w:rsid w:val="005727D0"/>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5727D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72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E4"/>
    <w:rPr>
      <w:rFonts w:asciiTheme="majorHAnsi" w:eastAsiaTheme="majorEastAsia" w:hAnsiTheme="majorHAnsi" w:cstheme="majorBidi"/>
      <w:b/>
      <w:color w:val="FFFFFF" w:themeColor="background1"/>
      <w:kern w:val="0"/>
      <w:sz w:val="44"/>
      <w:szCs w:val="40"/>
      <w:shd w:val="solid" w:color="156082" w:themeColor="accent1" w:fill="auto"/>
      <w:lang w:val="en-AU"/>
    </w:rPr>
  </w:style>
  <w:style w:type="character" w:customStyle="1" w:styleId="Heading2Char">
    <w:name w:val="Heading 2 Char"/>
    <w:basedOn w:val="DefaultParagraphFont"/>
    <w:link w:val="Heading2"/>
    <w:uiPriority w:val="9"/>
    <w:rsid w:val="00572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7D0"/>
    <w:rPr>
      <w:rFonts w:eastAsiaTheme="majorEastAsia" w:cstheme="majorBidi"/>
      <w:color w:val="272727" w:themeColor="text1" w:themeTint="D8"/>
    </w:rPr>
  </w:style>
  <w:style w:type="paragraph" w:styleId="Title">
    <w:name w:val="Title"/>
    <w:basedOn w:val="Normal"/>
    <w:next w:val="Normal"/>
    <w:link w:val="TitleChar"/>
    <w:uiPriority w:val="10"/>
    <w:qFormat/>
    <w:rsid w:val="00572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303"/>
    <w:pPr>
      <w:numPr>
        <w:ilvl w:val="1"/>
      </w:numPr>
      <w:jc w:val="cente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43303"/>
    <w:rPr>
      <w:rFonts w:eastAsiaTheme="majorEastAsia" w:cstheme="majorBidi"/>
      <w:color w:val="595959" w:themeColor="text1" w:themeTint="A6"/>
      <w:spacing w:val="15"/>
      <w:kern w:val="0"/>
      <w:sz w:val="28"/>
      <w:szCs w:val="28"/>
      <w:lang w:val="en-AU"/>
    </w:rPr>
  </w:style>
  <w:style w:type="paragraph" w:styleId="Quote">
    <w:name w:val="Quote"/>
    <w:basedOn w:val="Normal"/>
    <w:next w:val="Normal"/>
    <w:link w:val="QuoteChar"/>
    <w:uiPriority w:val="29"/>
    <w:qFormat/>
    <w:rsid w:val="005727D0"/>
    <w:pPr>
      <w:spacing w:before="160"/>
      <w:jc w:val="center"/>
    </w:pPr>
    <w:rPr>
      <w:i/>
      <w:iCs/>
      <w:color w:val="404040" w:themeColor="text1" w:themeTint="BF"/>
    </w:rPr>
  </w:style>
  <w:style w:type="character" w:customStyle="1" w:styleId="QuoteChar">
    <w:name w:val="Quote Char"/>
    <w:basedOn w:val="DefaultParagraphFont"/>
    <w:link w:val="Quote"/>
    <w:uiPriority w:val="29"/>
    <w:rsid w:val="005727D0"/>
    <w:rPr>
      <w:i/>
      <w:iCs/>
      <w:color w:val="404040" w:themeColor="text1" w:themeTint="BF"/>
    </w:rPr>
  </w:style>
  <w:style w:type="paragraph" w:styleId="ListParagraph">
    <w:name w:val="List Paragraph"/>
    <w:basedOn w:val="Normal"/>
    <w:uiPriority w:val="34"/>
    <w:qFormat/>
    <w:rsid w:val="005727D0"/>
    <w:pPr>
      <w:ind w:left="720"/>
      <w:contextualSpacing/>
    </w:pPr>
  </w:style>
  <w:style w:type="character" w:styleId="IntenseEmphasis">
    <w:name w:val="Intense Emphasis"/>
    <w:basedOn w:val="DefaultParagraphFont"/>
    <w:uiPriority w:val="21"/>
    <w:qFormat/>
    <w:rsid w:val="005727D0"/>
    <w:rPr>
      <w:i/>
      <w:iCs/>
      <w:color w:val="0F4761" w:themeColor="accent1" w:themeShade="BF"/>
    </w:rPr>
  </w:style>
  <w:style w:type="paragraph" w:styleId="IntenseQuote">
    <w:name w:val="Intense Quote"/>
    <w:basedOn w:val="Normal"/>
    <w:next w:val="Normal"/>
    <w:link w:val="IntenseQuoteChar"/>
    <w:uiPriority w:val="30"/>
    <w:qFormat/>
    <w:rsid w:val="00572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7D0"/>
    <w:rPr>
      <w:i/>
      <w:iCs/>
      <w:color w:val="0F4761" w:themeColor="accent1" w:themeShade="BF"/>
    </w:rPr>
  </w:style>
  <w:style w:type="character" w:styleId="IntenseReference">
    <w:name w:val="Intense Reference"/>
    <w:basedOn w:val="DefaultParagraphFont"/>
    <w:uiPriority w:val="32"/>
    <w:qFormat/>
    <w:rsid w:val="005727D0"/>
    <w:rPr>
      <w:b/>
      <w:bCs/>
      <w:smallCaps/>
      <w:color w:val="0F4761" w:themeColor="accent1" w:themeShade="BF"/>
      <w:spacing w:val="5"/>
    </w:rPr>
  </w:style>
  <w:style w:type="character" w:styleId="Hyperlink">
    <w:name w:val="Hyperlink"/>
    <w:basedOn w:val="DefaultParagraphFont"/>
    <w:uiPriority w:val="99"/>
    <w:unhideWhenUsed/>
    <w:rsid w:val="005727D0"/>
    <w:rPr>
      <w:color w:val="0563C1"/>
      <w:u w:val="single"/>
    </w:rPr>
  </w:style>
  <w:style w:type="paragraph" w:styleId="Caption">
    <w:name w:val="caption"/>
    <w:basedOn w:val="Normal"/>
    <w:next w:val="Normal"/>
    <w:uiPriority w:val="35"/>
    <w:unhideWhenUsed/>
    <w:qFormat/>
    <w:rsid w:val="005727D0"/>
    <w:pPr>
      <w:spacing w:after="200" w:line="240" w:lineRule="auto"/>
    </w:pPr>
    <w:rPr>
      <w:i/>
      <w:iCs/>
      <w:color w:val="44546A"/>
      <w:sz w:val="18"/>
      <w:szCs w:val="18"/>
    </w:rPr>
  </w:style>
  <w:style w:type="table" w:styleId="TableGrid">
    <w:name w:val="Table Grid"/>
    <w:basedOn w:val="TableNormal"/>
    <w:rsid w:val="004E6EBF"/>
    <w:pPr>
      <w:spacing w:after="0" w:line="240" w:lineRule="auto"/>
    </w:pPr>
    <w:rPr>
      <w:rFonts w:ascii="Times New Roman" w:eastAsia="Times New Roman" w:hAnsi="Times New Roman" w:cs="Times New Roman"/>
      <w:kern w:val="0"/>
      <w:sz w:val="20"/>
      <w:szCs w:val="20"/>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30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380"/>
    <w:rPr>
      <w:rFonts w:ascii="Calibri" w:eastAsia="Calibri" w:hAnsi="Calibri" w:cs="Times New Roman"/>
      <w:kern w:val="0"/>
      <w:lang w:val="en-AU"/>
    </w:rPr>
  </w:style>
  <w:style w:type="paragraph" w:styleId="Footer">
    <w:name w:val="footer"/>
    <w:basedOn w:val="Normal"/>
    <w:link w:val="FooterChar"/>
    <w:uiPriority w:val="99"/>
    <w:unhideWhenUsed/>
    <w:rsid w:val="00E30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380"/>
    <w:rPr>
      <w:rFonts w:ascii="Calibri" w:eastAsia="Calibri" w:hAnsi="Calibri" w:cs="Times New Roman"/>
      <w:kern w:val="0"/>
      <w:lang w:val="en-AU"/>
    </w:rPr>
  </w:style>
  <w:style w:type="paragraph" w:styleId="EndnoteText">
    <w:name w:val="endnote text"/>
    <w:basedOn w:val="Normal"/>
    <w:link w:val="EndnoteTextChar"/>
    <w:uiPriority w:val="99"/>
    <w:semiHidden/>
    <w:unhideWhenUsed/>
    <w:rsid w:val="00AA0B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A0BC7"/>
    <w:rPr>
      <w:rFonts w:ascii="Calibri" w:eastAsia="Calibri" w:hAnsi="Calibri" w:cs="Times New Roman"/>
      <w:kern w:val="0"/>
      <w:sz w:val="20"/>
      <w:szCs w:val="20"/>
      <w:lang w:val="en-AU"/>
    </w:rPr>
  </w:style>
  <w:style w:type="character" w:styleId="EndnoteReference">
    <w:name w:val="endnote reference"/>
    <w:basedOn w:val="DefaultParagraphFont"/>
    <w:uiPriority w:val="99"/>
    <w:semiHidden/>
    <w:unhideWhenUsed/>
    <w:rsid w:val="00AA0BC7"/>
    <w:rPr>
      <w:vertAlign w:val="superscript"/>
    </w:rPr>
  </w:style>
  <w:style w:type="paragraph" w:styleId="FootnoteText">
    <w:name w:val="footnote text"/>
    <w:basedOn w:val="Normal"/>
    <w:link w:val="FootnoteTextChar"/>
    <w:uiPriority w:val="99"/>
    <w:semiHidden/>
    <w:unhideWhenUsed/>
    <w:rsid w:val="00803C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3C76"/>
    <w:rPr>
      <w:rFonts w:ascii="Calibri" w:eastAsia="Calibri" w:hAnsi="Calibri" w:cs="Times New Roman"/>
      <w:kern w:val="0"/>
      <w:sz w:val="20"/>
      <w:szCs w:val="20"/>
      <w:lang w:val="en-AU"/>
    </w:rPr>
  </w:style>
  <w:style w:type="character" w:styleId="FootnoteReference">
    <w:name w:val="footnote reference"/>
    <w:basedOn w:val="DefaultParagraphFont"/>
    <w:uiPriority w:val="99"/>
    <w:semiHidden/>
    <w:unhideWhenUsed/>
    <w:rsid w:val="00803C76"/>
    <w:rPr>
      <w:vertAlign w:val="superscript"/>
    </w:rPr>
  </w:style>
  <w:style w:type="paragraph" w:styleId="TOCHeading">
    <w:name w:val="TOC Heading"/>
    <w:basedOn w:val="Heading1"/>
    <w:next w:val="Normal"/>
    <w:uiPriority w:val="39"/>
    <w:unhideWhenUsed/>
    <w:qFormat/>
    <w:rsid w:val="000C33C9"/>
    <w:pPr>
      <w:shd w:val="solid" w:color="153D63" w:themeColor="text2" w:themeTint="E6" w:fill="auto"/>
      <w:spacing w:before="240" w:after="0" w:line="480" w:lineRule="auto"/>
      <w:outlineLvl w:val="9"/>
    </w:pPr>
    <w:rPr>
      <w:szCs w:val="32"/>
      <w:lang w:val="en-US"/>
    </w:rPr>
  </w:style>
  <w:style w:type="paragraph" w:styleId="TOC1">
    <w:name w:val="toc 1"/>
    <w:basedOn w:val="Normal"/>
    <w:next w:val="Normal"/>
    <w:autoRedefine/>
    <w:uiPriority w:val="39"/>
    <w:unhideWhenUsed/>
    <w:rsid w:val="00CF09D7"/>
    <w:pPr>
      <w:spacing w:after="100"/>
    </w:pPr>
  </w:style>
  <w:style w:type="paragraph" w:styleId="NoSpacing">
    <w:name w:val="No Spacing"/>
    <w:uiPriority w:val="1"/>
    <w:qFormat/>
    <w:rsid w:val="00907D31"/>
    <w:pPr>
      <w:spacing w:after="0" w:line="240" w:lineRule="auto"/>
    </w:pPr>
    <w:rPr>
      <w:rFonts w:eastAsia="Calibri" w:cs="Times New Roman"/>
      <w:kern w:val="0"/>
      <w:sz w:val="32"/>
      <w:lang w:val="en-AU"/>
    </w:rPr>
  </w:style>
  <w:style w:type="table" w:styleId="TableGridLight">
    <w:name w:val="Grid Table Light"/>
    <w:basedOn w:val="TableNormal"/>
    <w:uiPriority w:val="40"/>
    <w:rsid w:val="002433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243303"/>
    <w:pPr>
      <w:spacing w:after="0"/>
    </w:pPr>
  </w:style>
  <w:style w:type="character" w:customStyle="1" w:styleId="s00ac01fb1">
    <w:name w:val="s00ac01fb1"/>
    <w:basedOn w:val="DefaultParagraphFont"/>
    <w:rsid w:val="00E63EEB"/>
  </w:style>
  <w:style w:type="character" w:customStyle="1" w:styleId="s00ac01fb21">
    <w:name w:val="s00ac01fb21"/>
    <w:basedOn w:val="DefaultParagraphFont"/>
    <w:rsid w:val="00E63EEB"/>
    <w:rPr>
      <w:strike w:val="0"/>
      <w:dstrike w:val="0"/>
      <w:color w:val="A709F5"/>
      <w:u w:val="none"/>
      <w:effect w:val="none"/>
    </w:rPr>
  </w:style>
  <w:style w:type="character" w:customStyle="1" w:styleId="se7d931941">
    <w:name w:val="se7d931941"/>
    <w:basedOn w:val="DefaultParagraphFont"/>
    <w:rsid w:val="00DA2C79"/>
  </w:style>
  <w:style w:type="character" w:customStyle="1" w:styleId="se7d9319421">
    <w:name w:val="se7d9319421"/>
    <w:basedOn w:val="DefaultParagraphFont"/>
    <w:rsid w:val="00DA2C79"/>
    <w:rPr>
      <w:strike w:val="0"/>
      <w:dstrike w:val="0"/>
      <w:color w:val="A709F5"/>
      <w:u w:val="none"/>
      <w:effect w:val="none"/>
    </w:rPr>
  </w:style>
  <w:style w:type="paragraph" w:customStyle="1" w:styleId="Shadow">
    <w:name w:val="Shadow"/>
    <w:basedOn w:val="Normal"/>
    <w:link w:val="ShadowChar"/>
    <w:qFormat/>
    <w:rsid w:val="00737654"/>
    <w:rPr>
      <w:lang w:val="en-US"/>
    </w:rPr>
  </w:style>
  <w:style w:type="character" w:customStyle="1" w:styleId="ShadowChar">
    <w:name w:val="Shadow Char"/>
    <w:basedOn w:val="DefaultParagraphFont"/>
    <w:link w:val="Shadow"/>
    <w:rsid w:val="00737654"/>
    <w:rPr>
      <w:rFonts w:eastAsia="Calibri" w:cs="Times New Roman"/>
      <w:kern w:val="0"/>
      <w:sz w:val="28"/>
    </w:rPr>
  </w:style>
  <w:style w:type="paragraph" w:customStyle="1" w:styleId="MATLAB">
    <w:name w:val="MATLAB"/>
    <w:basedOn w:val="Normal"/>
    <w:link w:val="MATLABChar"/>
    <w:qFormat/>
    <w:rsid w:val="00F52C4C"/>
    <w:pPr>
      <w:spacing w:after="0" w:line="257" w:lineRule="atLeast"/>
    </w:pPr>
    <w:rPr>
      <w:rFonts w:ascii="Consolas" w:eastAsia="Times New Roman" w:hAnsi="Consolas"/>
      <w:color w:val="212121"/>
      <w:sz w:val="20"/>
      <w:szCs w:val="24"/>
      <w:lang w:val="en-US"/>
    </w:rPr>
  </w:style>
  <w:style w:type="character" w:customStyle="1" w:styleId="MATLABChar">
    <w:name w:val="MATLAB Char"/>
    <w:basedOn w:val="DefaultParagraphFont"/>
    <w:link w:val="MATLAB"/>
    <w:rsid w:val="00F52C4C"/>
    <w:rPr>
      <w:rFonts w:ascii="Consolas" w:eastAsia="Times New Roman" w:hAnsi="Consolas" w:cs="Times New Roman"/>
      <w:color w:val="212121"/>
      <w:kern w:val="0"/>
      <w:sz w:val="20"/>
      <w:szCs w:val="24"/>
    </w:rPr>
  </w:style>
  <w:style w:type="character" w:customStyle="1" w:styleId="s16fdc5751">
    <w:name w:val="s16fdc5751"/>
    <w:basedOn w:val="DefaultParagraphFont"/>
    <w:rsid w:val="000742B7"/>
  </w:style>
  <w:style w:type="character" w:customStyle="1" w:styleId="s16fdc57521">
    <w:name w:val="s16fdc57521"/>
    <w:basedOn w:val="DefaultParagraphFont"/>
    <w:rsid w:val="000742B7"/>
    <w:rPr>
      <w:strike w:val="0"/>
      <w:dstrike w:val="0"/>
      <w:color w:val="A709F5"/>
      <w:u w:val="none"/>
      <w:effect w:val="none"/>
    </w:rPr>
  </w:style>
  <w:style w:type="character" w:customStyle="1" w:styleId="s0bd60a6c1">
    <w:name w:val="s0bd60a6c1"/>
    <w:basedOn w:val="DefaultParagraphFont"/>
    <w:rsid w:val="00E6490E"/>
  </w:style>
  <w:style w:type="character" w:customStyle="1" w:styleId="s0bd60a6c21">
    <w:name w:val="s0bd60a6c21"/>
    <w:basedOn w:val="DefaultParagraphFont"/>
    <w:rsid w:val="00E6490E"/>
    <w:rPr>
      <w:strike w:val="0"/>
      <w:dstrike w:val="0"/>
      <w:color w:val="A709F5"/>
      <w:u w:val="none"/>
      <w:effect w:val="none"/>
    </w:rPr>
  </w:style>
  <w:style w:type="character" w:customStyle="1" w:styleId="s44d096d01">
    <w:name w:val="s44d096d01"/>
    <w:basedOn w:val="DefaultParagraphFont"/>
    <w:rsid w:val="00087E76"/>
  </w:style>
  <w:style w:type="character" w:customStyle="1" w:styleId="s44d096d021">
    <w:name w:val="s44d096d021"/>
    <w:basedOn w:val="DefaultParagraphFont"/>
    <w:rsid w:val="00087E76"/>
    <w:rPr>
      <w:strike w:val="0"/>
      <w:dstrike w:val="0"/>
      <w:color w:val="A709F5"/>
      <w:u w:val="none"/>
      <w:effect w:val="none"/>
    </w:rPr>
  </w:style>
  <w:style w:type="character" w:customStyle="1" w:styleId="se6fa4aa11">
    <w:name w:val="se6fa4aa11"/>
    <w:basedOn w:val="DefaultParagraphFont"/>
    <w:rsid w:val="005F4BAA"/>
  </w:style>
  <w:style w:type="character" w:customStyle="1" w:styleId="sa4a1172e1">
    <w:name w:val="sa4a1172e1"/>
    <w:basedOn w:val="DefaultParagraphFont"/>
    <w:rsid w:val="00AE3E92"/>
  </w:style>
  <w:style w:type="character" w:customStyle="1" w:styleId="sa4a1172e21">
    <w:name w:val="sa4a1172e21"/>
    <w:basedOn w:val="DefaultParagraphFont"/>
    <w:rsid w:val="00AE3E92"/>
    <w:rPr>
      <w:strike w:val="0"/>
      <w:dstrike w:val="0"/>
      <w:color w:val="A709F5"/>
      <w:u w:val="none"/>
      <w:effect w:val="none"/>
    </w:rPr>
  </w:style>
  <w:style w:type="character" w:customStyle="1" w:styleId="s2caf1c3d1">
    <w:name w:val="s2caf1c3d1"/>
    <w:basedOn w:val="DefaultParagraphFont"/>
    <w:rsid w:val="006268DA"/>
  </w:style>
  <w:style w:type="character" w:customStyle="1" w:styleId="s2caf1c3d21">
    <w:name w:val="s2caf1c3d21"/>
    <w:basedOn w:val="DefaultParagraphFont"/>
    <w:rsid w:val="006268DA"/>
    <w:rPr>
      <w:strike w:val="0"/>
      <w:dstrike w:val="0"/>
      <w:color w:val="A709F5"/>
      <w:u w:val="none"/>
      <w:effect w:val="none"/>
    </w:rPr>
  </w:style>
  <w:style w:type="character" w:customStyle="1" w:styleId="s20cf119d1">
    <w:name w:val="s20cf119d1"/>
    <w:basedOn w:val="DefaultParagraphFont"/>
    <w:rsid w:val="0085030D"/>
  </w:style>
  <w:style w:type="character" w:customStyle="1" w:styleId="s20cf119d21">
    <w:name w:val="s20cf119d21"/>
    <w:basedOn w:val="DefaultParagraphFont"/>
    <w:rsid w:val="0085030D"/>
    <w:rPr>
      <w:strike w:val="0"/>
      <w:dstrike w:val="0"/>
      <w:color w:val="A709F5"/>
      <w:u w:val="none"/>
      <w:effect w:val="none"/>
    </w:rPr>
  </w:style>
  <w:style w:type="paragraph" w:customStyle="1" w:styleId="Shadow2">
    <w:name w:val="Shadow 2"/>
    <w:basedOn w:val="Shadow"/>
    <w:link w:val="Shadow2Char"/>
    <w:qFormat/>
    <w:rsid w:val="005600D4"/>
    <w:pPr>
      <w:numPr>
        <w:numId w:val="12"/>
      </w:numPr>
      <w:pBdr>
        <w:top w:val="single" w:sz="4" w:space="1" w:color="auto"/>
      </w:pBdr>
    </w:pPr>
    <w:rPr>
      <w:sz w:val="24"/>
      <w:szCs w:val="24"/>
    </w:rPr>
  </w:style>
  <w:style w:type="character" w:customStyle="1" w:styleId="Shadow2Char">
    <w:name w:val="Shadow 2 Char"/>
    <w:basedOn w:val="ShadowChar"/>
    <w:link w:val="Shadow2"/>
    <w:rsid w:val="005600D4"/>
    <w:rPr>
      <w:rFonts w:eastAsia="Calibri" w:cs="Times New Roman"/>
      <w:kern w:val="0"/>
      <w:sz w:val="24"/>
      <w:szCs w:val="24"/>
    </w:rPr>
  </w:style>
  <w:style w:type="character" w:customStyle="1" w:styleId="se8a5f1a31">
    <w:name w:val="se8a5f1a31"/>
    <w:basedOn w:val="DefaultParagraphFont"/>
    <w:rsid w:val="00183C1D"/>
  </w:style>
  <w:style w:type="character" w:customStyle="1" w:styleId="se8a5f1a321">
    <w:name w:val="se8a5f1a321"/>
    <w:basedOn w:val="DefaultParagraphFont"/>
    <w:rsid w:val="00183C1D"/>
    <w:rPr>
      <w:strike w:val="0"/>
      <w:dstrike w:val="0"/>
      <w:color w:val="008013"/>
      <w:u w:val="none"/>
      <w:effect w:val="none"/>
    </w:rPr>
  </w:style>
  <w:style w:type="character" w:customStyle="1" w:styleId="s509097d81">
    <w:name w:val="s509097d81"/>
    <w:basedOn w:val="DefaultParagraphFont"/>
    <w:rsid w:val="00F26146"/>
  </w:style>
  <w:style w:type="character" w:customStyle="1" w:styleId="s9bfeb7a91">
    <w:name w:val="s9bfeb7a91"/>
    <w:basedOn w:val="DefaultParagraphFont"/>
    <w:rsid w:val="001C0EEA"/>
  </w:style>
  <w:style w:type="character" w:customStyle="1" w:styleId="s9bfeb7a921">
    <w:name w:val="s9bfeb7a921"/>
    <w:basedOn w:val="DefaultParagraphFont"/>
    <w:rsid w:val="001C0EEA"/>
    <w:rPr>
      <w:strike w:val="0"/>
      <w:dstrike w:val="0"/>
      <w:color w:val="A709F5"/>
      <w:u w:val="none"/>
      <w:effect w:val="none"/>
    </w:rPr>
  </w:style>
  <w:style w:type="character" w:customStyle="1" w:styleId="sdfd85e5a1">
    <w:name w:val="sdfd85e5a1"/>
    <w:basedOn w:val="DefaultParagraphFont"/>
    <w:rsid w:val="00725BE3"/>
  </w:style>
  <w:style w:type="character" w:customStyle="1" w:styleId="sf40de09e1">
    <w:name w:val="sf40de09e1"/>
    <w:basedOn w:val="DefaultParagraphFont"/>
    <w:rsid w:val="00DF38A7"/>
  </w:style>
  <w:style w:type="character" w:styleId="Emphasis">
    <w:name w:val="Emphasis"/>
    <w:basedOn w:val="DefaultParagraphFont"/>
    <w:uiPriority w:val="20"/>
    <w:qFormat/>
    <w:rsid w:val="00C54EA9"/>
    <w:rPr>
      <w:i/>
      <w:iCs/>
    </w:rPr>
  </w:style>
  <w:style w:type="character" w:styleId="SubtleReference">
    <w:name w:val="Subtle Reference"/>
    <w:basedOn w:val="DefaultParagraphFont"/>
    <w:uiPriority w:val="31"/>
    <w:qFormat/>
    <w:rsid w:val="00C54EA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66129">
      <w:bodyDiv w:val="1"/>
      <w:marLeft w:val="0"/>
      <w:marRight w:val="0"/>
      <w:marTop w:val="0"/>
      <w:marBottom w:val="0"/>
      <w:divBdr>
        <w:top w:val="none" w:sz="0" w:space="0" w:color="auto"/>
        <w:left w:val="none" w:sz="0" w:space="0" w:color="auto"/>
        <w:bottom w:val="none" w:sz="0" w:space="0" w:color="auto"/>
        <w:right w:val="none" w:sz="0" w:space="0" w:color="auto"/>
      </w:divBdr>
      <w:divsChild>
        <w:div w:id="1667972654">
          <w:marLeft w:val="0"/>
          <w:marRight w:val="0"/>
          <w:marTop w:val="0"/>
          <w:marBottom w:val="0"/>
          <w:divBdr>
            <w:top w:val="none" w:sz="0" w:space="0" w:color="auto"/>
            <w:left w:val="none" w:sz="0" w:space="0" w:color="auto"/>
            <w:bottom w:val="none" w:sz="0" w:space="0" w:color="auto"/>
            <w:right w:val="none" w:sz="0" w:space="0" w:color="auto"/>
          </w:divBdr>
          <w:divsChild>
            <w:div w:id="20881101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130031">
      <w:bodyDiv w:val="1"/>
      <w:marLeft w:val="0"/>
      <w:marRight w:val="0"/>
      <w:marTop w:val="0"/>
      <w:marBottom w:val="0"/>
      <w:divBdr>
        <w:top w:val="none" w:sz="0" w:space="0" w:color="auto"/>
        <w:left w:val="none" w:sz="0" w:space="0" w:color="auto"/>
        <w:bottom w:val="none" w:sz="0" w:space="0" w:color="auto"/>
        <w:right w:val="none" w:sz="0" w:space="0" w:color="auto"/>
      </w:divBdr>
      <w:divsChild>
        <w:div w:id="241260444">
          <w:marLeft w:val="0"/>
          <w:marRight w:val="0"/>
          <w:marTop w:val="0"/>
          <w:marBottom w:val="0"/>
          <w:divBdr>
            <w:top w:val="none" w:sz="0" w:space="0" w:color="auto"/>
            <w:left w:val="none" w:sz="0" w:space="0" w:color="auto"/>
            <w:bottom w:val="none" w:sz="0" w:space="0" w:color="auto"/>
            <w:right w:val="none" w:sz="0" w:space="0" w:color="auto"/>
          </w:divBdr>
          <w:divsChild>
            <w:div w:id="228148669">
              <w:marLeft w:val="240"/>
              <w:marRight w:val="0"/>
              <w:marTop w:val="0"/>
              <w:marBottom w:val="0"/>
              <w:divBdr>
                <w:top w:val="none" w:sz="0" w:space="0" w:color="auto"/>
                <w:left w:val="none" w:sz="0" w:space="0" w:color="auto"/>
                <w:bottom w:val="none" w:sz="0" w:space="0" w:color="auto"/>
                <w:right w:val="none" w:sz="0" w:space="0" w:color="auto"/>
              </w:divBdr>
            </w:div>
            <w:div w:id="843402501">
              <w:marLeft w:val="240"/>
              <w:marRight w:val="0"/>
              <w:marTop w:val="0"/>
              <w:marBottom w:val="0"/>
              <w:divBdr>
                <w:top w:val="none" w:sz="0" w:space="0" w:color="auto"/>
                <w:left w:val="none" w:sz="0" w:space="0" w:color="auto"/>
                <w:bottom w:val="none" w:sz="0" w:space="0" w:color="auto"/>
                <w:right w:val="none" w:sz="0" w:space="0" w:color="auto"/>
              </w:divBdr>
            </w:div>
            <w:div w:id="1109548009">
              <w:marLeft w:val="240"/>
              <w:marRight w:val="0"/>
              <w:marTop w:val="0"/>
              <w:marBottom w:val="0"/>
              <w:divBdr>
                <w:top w:val="none" w:sz="0" w:space="0" w:color="auto"/>
                <w:left w:val="none" w:sz="0" w:space="0" w:color="auto"/>
                <w:bottom w:val="none" w:sz="0" w:space="0" w:color="auto"/>
                <w:right w:val="none" w:sz="0" w:space="0" w:color="auto"/>
              </w:divBdr>
            </w:div>
            <w:div w:id="1674456009">
              <w:marLeft w:val="240"/>
              <w:marRight w:val="0"/>
              <w:marTop w:val="0"/>
              <w:marBottom w:val="0"/>
              <w:divBdr>
                <w:top w:val="none" w:sz="0" w:space="0" w:color="auto"/>
                <w:left w:val="none" w:sz="0" w:space="0" w:color="auto"/>
                <w:bottom w:val="none" w:sz="0" w:space="0" w:color="auto"/>
                <w:right w:val="none" w:sz="0" w:space="0" w:color="auto"/>
              </w:divBdr>
            </w:div>
            <w:div w:id="1843735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24995669">
      <w:bodyDiv w:val="1"/>
      <w:marLeft w:val="0"/>
      <w:marRight w:val="0"/>
      <w:marTop w:val="0"/>
      <w:marBottom w:val="0"/>
      <w:divBdr>
        <w:top w:val="none" w:sz="0" w:space="0" w:color="auto"/>
        <w:left w:val="none" w:sz="0" w:space="0" w:color="auto"/>
        <w:bottom w:val="none" w:sz="0" w:space="0" w:color="auto"/>
        <w:right w:val="none" w:sz="0" w:space="0" w:color="auto"/>
      </w:divBdr>
      <w:divsChild>
        <w:div w:id="798256446">
          <w:marLeft w:val="0"/>
          <w:marRight w:val="0"/>
          <w:marTop w:val="0"/>
          <w:marBottom w:val="0"/>
          <w:divBdr>
            <w:top w:val="none" w:sz="0" w:space="0" w:color="auto"/>
            <w:left w:val="none" w:sz="0" w:space="0" w:color="auto"/>
            <w:bottom w:val="none" w:sz="0" w:space="0" w:color="auto"/>
            <w:right w:val="none" w:sz="0" w:space="0" w:color="auto"/>
          </w:divBdr>
        </w:div>
      </w:divsChild>
    </w:div>
    <w:div w:id="404230776">
      <w:bodyDiv w:val="1"/>
      <w:marLeft w:val="0"/>
      <w:marRight w:val="0"/>
      <w:marTop w:val="0"/>
      <w:marBottom w:val="0"/>
      <w:divBdr>
        <w:top w:val="none" w:sz="0" w:space="0" w:color="auto"/>
        <w:left w:val="none" w:sz="0" w:space="0" w:color="auto"/>
        <w:bottom w:val="none" w:sz="0" w:space="0" w:color="auto"/>
        <w:right w:val="none" w:sz="0" w:space="0" w:color="auto"/>
      </w:divBdr>
    </w:div>
    <w:div w:id="515848025">
      <w:bodyDiv w:val="1"/>
      <w:marLeft w:val="0"/>
      <w:marRight w:val="0"/>
      <w:marTop w:val="0"/>
      <w:marBottom w:val="0"/>
      <w:divBdr>
        <w:top w:val="none" w:sz="0" w:space="0" w:color="auto"/>
        <w:left w:val="none" w:sz="0" w:space="0" w:color="auto"/>
        <w:bottom w:val="none" w:sz="0" w:space="0" w:color="auto"/>
        <w:right w:val="none" w:sz="0" w:space="0" w:color="auto"/>
      </w:divBdr>
      <w:divsChild>
        <w:div w:id="1609309153">
          <w:marLeft w:val="0"/>
          <w:marRight w:val="0"/>
          <w:marTop w:val="0"/>
          <w:marBottom w:val="0"/>
          <w:divBdr>
            <w:top w:val="none" w:sz="0" w:space="0" w:color="auto"/>
            <w:left w:val="none" w:sz="0" w:space="0" w:color="auto"/>
            <w:bottom w:val="none" w:sz="0" w:space="0" w:color="auto"/>
            <w:right w:val="none" w:sz="0" w:space="0" w:color="auto"/>
          </w:divBdr>
          <w:divsChild>
            <w:div w:id="15024276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04116901">
      <w:bodyDiv w:val="1"/>
      <w:marLeft w:val="0"/>
      <w:marRight w:val="0"/>
      <w:marTop w:val="0"/>
      <w:marBottom w:val="0"/>
      <w:divBdr>
        <w:top w:val="none" w:sz="0" w:space="0" w:color="auto"/>
        <w:left w:val="none" w:sz="0" w:space="0" w:color="auto"/>
        <w:bottom w:val="none" w:sz="0" w:space="0" w:color="auto"/>
        <w:right w:val="none" w:sz="0" w:space="0" w:color="auto"/>
      </w:divBdr>
    </w:div>
    <w:div w:id="608120494">
      <w:bodyDiv w:val="1"/>
      <w:marLeft w:val="0"/>
      <w:marRight w:val="0"/>
      <w:marTop w:val="0"/>
      <w:marBottom w:val="0"/>
      <w:divBdr>
        <w:top w:val="none" w:sz="0" w:space="0" w:color="auto"/>
        <w:left w:val="none" w:sz="0" w:space="0" w:color="auto"/>
        <w:bottom w:val="none" w:sz="0" w:space="0" w:color="auto"/>
        <w:right w:val="none" w:sz="0" w:space="0" w:color="auto"/>
      </w:divBdr>
      <w:divsChild>
        <w:div w:id="1249195660">
          <w:marLeft w:val="0"/>
          <w:marRight w:val="0"/>
          <w:marTop w:val="0"/>
          <w:marBottom w:val="0"/>
          <w:divBdr>
            <w:top w:val="none" w:sz="0" w:space="0" w:color="auto"/>
            <w:left w:val="none" w:sz="0" w:space="0" w:color="auto"/>
            <w:bottom w:val="none" w:sz="0" w:space="0" w:color="auto"/>
            <w:right w:val="none" w:sz="0" w:space="0" w:color="auto"/>
          </w:divBdr>
          <w:divsChild>
            <w:div w:id="12807187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51059622">
      <w:bodyDiv w:val="1"/>
      <w:marLeft w:val="0"/>
      <w:marRight w:val="0"/>
      <w:marTop w:val="0"/>
      <w:marBottom w:val="0"/>
      <w:divBdr>
        <w:top w:val="none" w:sz="0" w:space="0" w:color="auto"/>
        <w:left w:val="none" w:sz="0" w:space="0" w:color="auto"/>
        <w:bottom w:val="none" w:sz="0" w:space="0" w:color="auto"/>
        <w:right w:val="none" w:sz="0" w:space="0" w:color="auto"/>
      </w:divBdr>
      <w:divsChild>
        <w:div w:id="1194882314">
          <w:marLeft w:val="0"/>
          <w:marRight w:val="0"/>
          <w:marTop w:val="0"/>
          <w:marBottom w:val="0"/>
          <w:divBdr>
            <w:top w:val="none" w:sz="0" w:space="0" w:color="auto"/>
            <w:left w:val="none" w:sz="0" w:space="0" w:color="auto"/>
            <w:bottom w:val="none" w:sz="0" w:space="0" w:color="auto"/>
            <w:right w:val="none" w:sz="0" w:space="0" w:color="auto"/>
          </w:divBdr>
          <w:divsChild>
            <w:div w:id="1526751084">
              <w:marLeft w:val="240"/>
              <w:marRight w:val="0"/>
              <w:marTop w:val="0"/>
              <w:marBottom w:val="0"/>
              <w:divBdr>
                <w:top w:val="none" w:sz="0" w:space="0" w:color="auto"/>
                <w:left w:val="none" w:sz="0" w:space="0" w:color="auto"/>
                <w:bottom w:val="none" w:sz="0" w:space="0" w:color="auto"/>
                <w:right w:val="none" w:sz="0" w:space="0" w:color="auto"/>
              </w:divBdr>
            </w:div>
            <w:div w:id="1582643894">
              <w:marLeft w:val="240"/>
              <w:marRight w:val="0"/>
              <w:marTop w:val="0"/>
              <w:marBottom w:val="0"/>
              <w:divBdr>
                <w:top w:val="none" w:sz="0" w:space="0" w:color="auto"/>
                <w:left w:val="none" w:sz="0" w:space="0" w:color="auto"/>
                <w:bottom w:val="none" w:sz="0" w:space="0" w:color="auto"/>
                <w:right w:val="none" w:sz="0" w:space="0" w:color="auto"/>
              </w:divBdr>
            </w:div>
            <w:div w:id="1751729400">
              <w:marLeft w:val="240"/>
              <w:marRight w:val="0"/>
              <w:marTop w:val="0"/>
              <w:marBottom w:val="0"/>
              <w:divBdr>
                <w:top w:val="none" w:sz="0" w:space="0" w:color="auto"/>
                <w:left w:val="none" w:sz="0" w:space="0" w:color="auto"/>
                <w:bottom w:val="none" w:sz="0" w:space="0" w:color="auto"/>
                <w:right w:val="none" w:sz="0" w:space="0" w:color="auto"/>
              </w:divBdr>
            </w:div>
            <w:div w:id="19066052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19019030">
      <w:bodyDiv w:val="1"/>
      <w:marLeft w:val="0"/>
      <w:marRight w:val="0"/>
      <w:marTop w:val="0"/>
      <w:marBottom w:val="0"/>
      <w:divBdr>
        <w:top w:val="none" w:sz="0" w:space="0" w:color="auto"/>
        <w:left w:val="none" w:sz="0" w:space="0" w:color="auto"/>
        <w:bottom w:val="none" w:sz="0" w:space="0" w:color="auto"/>
        <w:right w:val="none" w:sz="0" w:space="0" w:color="auto"/>
      </w:divBdr>
      <w:divsChild>
        <w:div w:id="1647662157">
          <w:marLeft w:val="0"/>
          <w:marRight w:val="0"/>
          <w:marTop w:val="0"/>
          <w:marBottom w:val="0"/>
          <w:divBdr>
            <w:top w:val="none" w:sz="0" w:space="0" w:color="auto"/>
            <w:left w:val="none" w:sz="0" w:space="0" w:color="auto"/>
            <w:bottom w:val="none" w:sz="0" w:space="0" w:color="auto"/>
            <w:right w:val="none" w:sz="0" w:space="0" w:color="auto"/>
          </w:divBdr>
          <w:divsChild>
            <w:div w:id="471512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20984650">
      <w:bodyDiv w:val="1"/>
      <w:marLeft w:val="0"/>
      <w:marRight w:val="0"/>
      <w:marTop w:val="0"/>
      <w:marBottom w:val="0"/>
      <w:divBdr>
        <w:top w:val="none" w:sz="0" w:space="0" w:color="auto"/>
        <w:left w:val="none" w:sz="0" w:space="0" w:color="auto"/>
        <w:bottom w:val="none" w:sz="0" w:space="0" w:color="auto"/>
        <w:right w:val="none" w:sz="0" w:space="0" w:color="auto"/>
      </w:divBdr>
    </w:div>
    <w:div w:id="848372307">
      <w:bodyDiv w:val="1"/>
      <w:marLeft w:val="0"/>
      <w:marRight w:val="0"/>
      <w:marTop w:val="0"/>
      <w:marBottom w:val="0"/>
      <w:divBdr>
        <w:top w:val="none" w:sz="0" w:space="0" w:color="auto"/>
        <w:left w:val="none" w:sz="0" w:space="0" w:color="auto"/>
        <w:bottom w:val="none" w:sz="0" w:space="0" w:color="auto"/>
        <w:right w:val="none" w:sz="0" w:space="0" w:color="auto"/>
      </w:divBdr>
    </w:div>
    <w:div w:id="854265975">
      <w:bodyDiv w:val="1"/>
      <w:marLeft w:val="0"/>
      <w:marRight w:val="0"/>
      <w:marTop w:val="0"/>
      <w:marBottom w:val="0"/>
      <w:divBdr>
        <w:top w:val="none" w:sz="0" w:space="0" w:color="auto"/>
        <w:left w:val="none" w:sz="0" w:space="0" w:color="auto"/>
        <w:bottom w:val="none" w:sz="0" w:space="0" w:color="auto"/>
        <w:right w:val="none" w:sz="0" w:space="0" w:color="auto"/>
      </w:divBdr>
    </w:div>
    <w:div w:id="865093359">
      <w:bodyDiv w:val="1"/>
      <w:marLeft w:val="0"/>
      <w:marRight w:val="0"/>
      <w:marTop w:val="0"/>
      <w:marBottom w:val="0"/>
      <w:divBdr>
        <w:top w:val="none" w:sz="0" w:space="0" w:color="auto"/>
        <w:left w:val="none" w:sz="0" w:space="0" w:color="auto"/>
        <w:bottom w:val="none" w:sz="0" w:space="0" w:color="auto"/>
        <w:right w:val="none" w:sz="0" w:space="0" w:color="auto"/>
      </w:divBdr>
    </w:div>
    <w:div w:id="944849931">
      <w:bodyDiv w:val="1"/>
      <w:marLeft w:val="0"/>
      <w:marRight w:val="0"/>
      <w:marTop w:val="0"/>
      <w:marBottom w:val="0"/>
      <w:divBdr>
        <w:top w:val="none" w:sz="0" w:space="0" w:color="auto"/>
        <w:left w:val="none" w:sz="0" w:space="0" w:color="auto"/>
        <w:bottom w:val="none" w:sz="0" w:space="0" w:color="auto"/>
        <w:right w:val="none" w:sz="0" w:space="0" w:color="auto"/>
      </w:divBdr>
    </w:div>
    <w:div w:id="967516666">
      <w:bodyDiv w:val="1"/>
      <w:marLeft w:val="0"/>
      <w:marRight w:val="0"/>
      <w:marTop w:val="0"/>
      <w:marBottom w:val="0"/>
      <w:divBdr>
        <w:top w:val="none" w:sz="0" w:space="0" w:color="auto"/>
        <w:left w:val="none" w:sz="0" w:space="0" w:color="auto"/>
        <w:bottom w:val="none" w:sz="0" w:space="0" w:color="auto"/>
        <w:right w:val="none" w:sz="0" w:space="0" w:color="auto"/>
      </w:divBdr>
      <w:divsChild>
        <w:div w:id="1835219597">
          <w:marLeft w:val="0"/>
          <w:marRight w:val="0"/>
          <w:marTop w:val="0"/>
          <w:marBottom w:val="0"/>
          <w:divBdr>
            <w:top w:val="none" w:sz="0" w:space="0" w:color="auto"/>
            <w:left w:val="none" w:sz="0" w:space="0" w:color="auto"/>
            <w:bottom w:val="none" w:sz="0" w:space="0" w:color="auto"/>
            <w:right w:val="none" w:sz="0" w:space="0" w:color="auto"/>
          </w:divBdr>
          <w:divsChild>
            <w:div w:id="683703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29598881">
      <w:bodyDiv w:val="1"/>
      <w:marLeft w:val="0"/>
      <w:marRight w:val="0"/>
      <w:marTop w:val="0"/>
      <w:marBottom w:val="0"/>
      <w:divBdr>
        <w:top w:val="none" w:sz="0" w:space="0" w:color="auto"/>
        <w:left w:val="none" w:sz="0" w:space="0" w:color="auto"/>
        <w:bottom w:val="none" w:sz="0" w:space="0" w:color="auto"/>
        <w:right w:val="none" w:sz="0" w:space="0" w:color="auto"/>
      </w:divBdr>
      <w:divsChild>
        <w:div w:id="719020454">
          <w:marLeft w:val="0"/>
          <w:marRight w:val="0"/>
          <w:marTop w:val="0"/>
          <w:marBottom w:val="0"/>
          <w:divBdr>
            <w:top w:val="none" w:sz="0" w:space="0" w:color="auto"/>
            <w:left w:val="none" w:sz="0" w:space="0" w:color="auto"/>
            <w:bottom w:val="none" w:sz="0" w:space="0" w:color="auto"/>
            <w:right w:val="none" w:sz="0" w:space="0" w:color="auto"/>
          </w:divBdr>
          <w:divsChild>
            <w:div w:id="15952829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39355292">
      <w:bodyDiv w:val="1"/>
      <w:marLeft w:val="0"/>
      <w:marRight w:val="0"/>
      <w:marTop w:val="0"/>
      <w:marBottom w:val="0"/>
      <w:divBdr>
        <w:top w:val="none" w:sz="0" w:space="0" w:color="auto"/>
        <w:left w:val="none" w:sz="0" w:space="0" w:color="auto"/>
        <w:bottom w:val="none" w:sz="0" w:space="0" w:color="auto"/>
        <w:right w:val="none" w:sz="0" w:space="0" w:color="auto"/>
      </w:divBdr>
      <w:divsChild>
        <w:div w:id="1464037359">
          <w:marLeft w:val="0"/>
          <w:marRight w:val="0"/>
          <w:marTop w:val="0"/>
          <w:marBottom w:val="0"/>
          <w:divBdr>
            <w:top w:val="none" w:sz="0" w:space="0" w:color="auto"/>
            <w:left w:val="none" w:sz="0" w:space="0" w:color="auto"/>
            <w:bottom w:val="none" w:sz="0" w:space="0" w:color="auto"/>
            <w:right w:val="none" w:sz="0" w:space="0" w:color="auto"/>
          </w:divBdr>
          <w:divsChild>
            <w:div w:id="210188284">
              <w:marLeft w:val="0"/>
              <w:marRight w:val="0"/>
              <w:marTop w:val="0"/>
              <w:marBottom w:val="0"/>
              <w:divBdr>
                <w:top w:val="none" w:sz="0" w:space="0" w:color="auto"/>
                <w:left w:val="none" w:sz="0" w:space="0" w:color="auto"/>
                <w:bottom w:val="none" w:sz="0" w:space="0" w:color="auto"/>
                <w:right w:val="none" w:sz="0" w:space="0" w:color="auto"/>
              </w:divBdr>
            </w:div>
            <w:div w:id="242616609">
              <w:marLeft w:val="0"/>
              <w:marRight w:val="0"/>
              <w:marTop w:val="0"/>
              <w:marBottom w:val="0"/>
              <w:divBdr>
                <w:top w:val="none" w:sz="0" w:space="0" w:color="auto"/>
                <w:left w:val="none" w:sz="0" w:space="0" w:color="auto"/>
                <w:bottom w:val="none" w:sz="0" w:space="0" w:color="auto"/>
                <w:right w:val="none" w:sz="0" w:space="0" w:color="auto"/>
              </w:divBdr>
            </w:div>
            <w:div w:id="273825723">
              <w:marLeft w:val="0"/>
              <w:marRight w:val="0"/>
              <w:marTop w:val="0"/>
              <w:marBottom w:val="0"/>
              <w:divBdr>
                <w:top w:val="none" w:sz="0" w:space="0" w:color="auto"/>
                <w:left w:val="none" w:sz="0" w:space="0" w:color="auto"/>
                <w:bottom w:val="none" w:sz="0" w:space="0" w:color="auto"/>
                <w:right w:val="none" w:sz="0" w:space="0" w:color="auto"/>
              </w:divBdr>
            </w:div>
            <w:div w:id="479688923">
              <w:marLeft w:val="0"/>
              <w:marRight w:val="0"/>
              <w:marTop w:val="0"/>
              <w:marBottom w:val="0"/>
              <w:divBdr>
                <w:top w:val="none" w:sz="0" w:space="0" w:color="auto"/>
                <w:left w:val="none" w:sz="0" w:space="0" w:color="auto"/>
                <w:bottom w:val="none" w:sz="0" w:space="0" w:color="auto"/>
                <w:right w:val="none" w:sz="0" w:space="0" w:color="auto"/>
              </w:divBdr>
            </w:div>
            <w:div w:id="652370718">
              <w:marLeft w:val="0"/>
              <w:marRight w:val="0"/>
              <w:marTop w:val="0"/>
              <w:marBottom w:val="0"/>
              <w:divBdr>
                <w:top w:val="none" w:sz="0" w:space="0" w:color="auto"/>
                <w:left w:val="none" w:sz="0" w:space="0" w:color="auto"/>
                <w:bottom w:val="none" w:sz="0" w:space="0" w:color="auto"/>
                <w:right w:val="none" w:sz="0" w:space="0" w:color="auto"/>
              </w:divBdr>
            </w:div>
            <w:div w:id="682323753">
              <w:marLeft w:val="0"/>
              <w:marRight w:val="0"/>
              <w:marTop w:val="0"/>
              <w:marBottom w:val="0"/>
              <w:divBdr>
                <w:top w:val="none" w:sz="0" w:space="0" w:color="auto"/>
                <w:left w:val="none" w:sz="0" w:space="0" w:color="auto"/>
                <w:bottom w:val="none" w:sz="0" w:space="0" w:color="auto"/>
                <w:right w:val="none" w:sz="0" w:space="0" w:color="auto"/>
              </w:divBdr>
            </w:div>
            <w:div w:id="862281817">
              <w:marLeft w:val="0"/>
              <w:marRight w:val="0"/>
              <w:marTop w:val="0"/>
              <w:marBottom w:val="0"/>
              <w:divBdr>
                <w:top w:val="none" w:sz="0" w:space="0" w:color="auto"/>
                <w:left w:val="none" w:sz="0" w:space="0" w:color="auto"/>
                <w:bottom w:val="none" w:sz="0" w:space="0" w:color="auto"/>
                <w:right w:val="none" w:sz="0" w:space="0" w:color="auto"/>
              </w:divBdr>
            </w:div>
            <w:div w:id="1114321817">
              <w:marLeft w:val="0"/>
              <w:marRight w:val="0"/>
              <w:marTop w:val="0"/>
              <w:marBottom w:val="0"/>
              <w:divBdr>
                <w:top w:val="none" w:sz="0" w:space="0" w:color="auto"/>
                <w:left w:val="none" w:sz="0" w:space="0" w:color="auto"/>
                <w:bottom w:val="none" w:sz="0" w:space="0" w:color="auto"/>
                <w:right w:val="none" w:sz="0" w:space="0" w:color="auto"/>
              </w:divBdr>
            </w:div>
            <w:div w:id="1416781331">
              <w:marLeft w:val="0"/>
              <w:marRight w:val="0"/>
              <w:marTop w:val="0"/>
              <w:marBottom w:val="0"/>
              <w:divBdr>
                <w:top w:val="none" w:sz="0" w:space="0" w:color="auto"/>
                <w:left w:val="none" w:sz="0" w:space="0" w:color="auto"/>
                <w:bottom w:val="none" w:sz="0" w:space="0" w:color="auto"/>
                <w:right w:val="none" w:sz="0" w:space="0" w:color="auto"/>
              </w:divBdr>
            </w:div>
            <w:div w:id="1645427517">
              <w:marLeft w:val="0"/>
              <w:marRight w:val="0"/>
              <w:marTop w:val="0"/>
              <w:marBottom w:val="0"/>
              <w:divBdr>
                <w:top w:val="none" w:sz="0" w:space="0" w:color="auto"/>
                <w:left w:val="none" w:sz="0" w:space="0" w:color="auto"/>
                <w:bottom w:val="none" w:sz="0" w:space="0" w:color="auto"/>
                <w:right w:val="none" w:sz="0" w:space="0" w:color="auto"/>
              </w:divBdr>
            </w:div>
            <w:div w:id="17602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0910">
      <w:bodyDiv w:val="1"/>
      <w:marLeft w:val="0"/>
      <w:marRight w:val="0"/>
      <w:marTop w:val="0"/>
      <w:marBottom w:val="0"/>
      <w:divBdr>
        <w:top w:val="none" w:sz="0" w:space="0" w:color="auto"/>
        <w:left w:val="none" w:sz="0" w:space="0" w:color="auto"/>
        <w:bottom w:val="none" w:sz="0" w:space="0" w:color="auto"/>
        <w:right w:val="none" w:sz="0" w:space="0" w:color="auto"/>
      </w:divBdr>
      <w:divsChild>
        <w:div w:id="13921299">
          <w:marLeft w:val="0"/>
          <w:marRight w:val="0"/>
          <w:marTop w:val="0"/>
          <w:marBottom w:val="0"/>
          <w:divBdr>
            <w:top w:val="none" w:sz="0" w:space="0" w:color="auto"/>
            <w:left w:val="none" w:sz="0" w:space="0" w:color="auto"/>
            <w:bottom w:val="none" w:sz="0" w:space="0" w:color="auto"/>
            <w:right w:val="none" w:sz="0" w:space="0" w:color="auto"/>
          </w:divBdr>
          <w:divsChild>
            <w:div w:id="797650860">
              <w:marLeft w:val="240"/>
              <w:marRight w:val="0"/>
              <w:marTop w:val="0"/>
              <w:marBottom w:val="0"/>
              <w:divBdr>
                <w:top w:val="none" w:sz="0" w:space="0" w:color="auto"/>
                <w:left w:val="none" w:sz="0" w:space="0" w:color="auto"/>
                <w:bottom w:val="none" w:sz="0" w:space="0" w:color="auto"/>
                <w:right w:val="none" w:sz="0" w:space="0" w:color="auto"/>
              </w:divBdr>
            </w:div>
            <w:div w:id="1761870361">
              <w:marLeft w:val="240"/>
              <w:marRight w:val="0"/>
              <w:marTop w:val="0"/>
              <w:marBottom w:val="0"/>
              <w:divBdr>
                <w:top w:val="none" w:sz="0" w:space="0" w:color="auto"/>
                <w:left w:val="none" w:sz="0" w:space="0" w:color="auto"/>
                <w:bottom w:val="none" w:sz="0" w:space="0" w:color="auto"/>
                <w:right w:val="none" w:sz="0" w:space="0" w:color="auto"/>
              </w:divBdr>
            </w:div>
            <w:div w:id="19653806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28546651">
      <w:bodyDiv w:val="1"/>
      <w:marLeft w:val="0"/>
      <w:marRight w:val="0"/>
      <w:marTop w:val="0"/>
      <w:marBottom w:val="0"/>
      <w:divBdr>
        <w:top w:val="none" w:sz="0" w:space="0" w:color="auto"/>
        <w:left w:val="none" w:sz="0" w:space="0" w:color="auto"/>
        <w:bottom w:val="none" w:sz="0" w:space="0" w:color="auto"/>
        <w:right w:val="none" w:sz="0" w:space="0" w:color="auto"/>
      </w:divBdr>
    </w:div>
    <w:div w:id="1163155852">
      <w:bodyDiv w:val="1"/>
      <w:marLeft w:val="0"/>
      <w:marRight w:val="0"/>
      <w:marTop w:val="0"/>
      <w:marBottom w:val="0"/>
      <w:divBdr>
        <w:top w:val="none" w:sz="0" w:space="0" w:color="auto"/>
        <w:left w:val="none" w:sz="0" w:space="0" w:color="auto"/>
        <w:bottom w:val="none" w:sz="0" w:space="0" w:color="auto"/>
        <w:right w:val="none" w:sz="0" w:space="0" w:color="auto"/>
      </w:divBdr>
      <w:divsChild>
        <w:div w:id="105271280">
          <w:marLeft w:val="0"/>
          <w:marRight w:val="0"/>
          <w:marTop w:val="0"/>
          <w:marBottom w:val="0"/>
          <w:divBdr>
            <w:top w:val="none" w:sz="0" w:space="0" w:color="auto"/>
            <w:left w:val="none" w:sz="0" w:space="0" w:color="auto"/>
            <w:bottom w:val="none" w:sz="0" w:space="0" w:color="auto"/>
            <w:right w:val="none" w:sz="0" w:space="0" w:color="auto"/>
          </w:divBdr>
          <w:divsChild>
            <w:div w:id="20239675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16626623">
      <w:bodyDiv w:val="1"/>
      <w:marLeft w:val="0"/>
      <w:marRight w:val="0"/>
      <w:marTop w:val="0"/>
      <w:marBottom w:val="0"/>
      <w:divBdr>
        <w:top w:val="none" w:sz="0" w:space="0" w:color="auto"/>
        <w:left w:val="none" w:sz="0" w:space="0" w:color="auto"/>
        <w:bottom w:val="none" w:sz="0" w:space="0" w:color="auto"/>
        <w:right w:val="none" w:sz="0" w:space="0" w:color="auto"/>
      </w:divBdr>
      <w:divsChild>
        <w:div w:id="1903909112">
          <w:marLeft w:val="0"/>
          <w:marRight w:val="0"/>
          <w:marTop w:val="0"/>
          <w:marBottom w:val="0"/>
          <w:divBdr>
            <w:top w:val="none" w:sz="0" w:space="0" w:color="auto"/>
            <w:left w:val="none" w:sz="0" w:space="0" w:color="auto"/>
            <w:bottom w:val="none" w:sz="0" w:space="0" w:color="auto"/>
            <w:right w:val="none" w:sz="0" w:space="0" w:color="auto"/>
          </w:divBdr>
          <w:divsChild>
            <w:div w:id="611401862">
              <w:marLeft w:val="240"/>
              <w:marRight w:val="0"/>
              <w:marTop w:val="0"/>
              <w:marBottom w:val="0"/>
              <w:divBdr>
                <w:top w:val="none" w:sz="0" w:space="0" w:color="auto"/>
                <w:left w:val="none" w:sz="0" w:space="0" w:color="auto"/>
                <w:bottom w:val="none" w:sz="0" w:space="0" w:color="auto"/>
                <w:right w:val="none" w:sz="0" w:space="0" w:color="auto"/>
              </w:divBdr>
            </w:div>
            <w:div w:id="663776900">
              <w:marLeft w:val="240"/>
              <w:marRight w:val="0"/>
              <w:marTop w:val="0"/>
              <w:marBottom w:val="0"/>
              <w:divBdr>
                <w:top w:val="none" w:sz="0" w:space="0" w:color="auto"/>
                <w:left w:val="none" w:sz="0" w:space="0" w:color="auto"/>
                <w:bottom w:val="none" w:sz="0" w:space="0" w:color="auto"/>
                <w:right w:val="none" w:sz="0" w:space="0" w:color="auto"/>
              </w:divBdr>
            </w:div>
            <w:div w:id="1343973891">
              <w:marLeft w:val="240"/>
              <w:marRight w:val="0"/>
              <w:marTop w:val="0"/>
              <w:marBottom w:val="0"/>
              <w:divBdr>
                <w:top w:val="none" w:sz="0" w:space="0" w:color="auto"/>
                <w:left w:val="none" w:sz="0" w:space="0" w:color="auto"/>
                <w:bottom w:val="none" w:sz="0" w:space="0" w:color="auto"/>
                <w:right w:val="none" w:sz="0" w:space="0" w:color="auto"/>
              </w:divBdr>
            </w:div>
            <w:div w:id="18670153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0871165">
      <w:bodyDiv w:val="1"/>
      <w:marLeft w:val="0"/>
      <w:marRight w:val="0"/>
      <w:marTop w:val="0"/>
      <w:marBottom w:val="0"/>
      <w:divBdr>
        <w:top w:val="none" w:sz="0" w:space="0" w:color="auto"/>
        <w:left w:val="none" w:sz="0" w:space="0" w:color="auto"/>
        <w:bottom w:val="none" w:sz="0" w:space="0" w:color="auto"/>
        <w:right w:val="none" w:sz="0" w:space="0" w:color="auto"/>
      </w:divBdr>
      <w:divsChild>
        <w:div w:id="1123381364">
          <w:marLeft w:val="0"/>
          <w:marRight w:val="0"/>
          <w:marTop w:val="0"/>
          <w:marBottom w:val="0"/>
          <w:divBdr>
            <w:top w:val="none" w:sz="0" w:space="0" w:color="auto"/>
            <w:left w:val="none" w:sz="0" w:space="0" w:color="auto"/>
            <w:bottom w:val="none" w:sz="0" w:space="0" w:color="auto"/>
            <w:right w:val="none" w:sz="0" w:space="0" w:color="auto"/>
          </w:divBdr>
          <w:divsChild>
            <w:div w:id="81896073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23368612">
      <w:bodyDiv w:val="1"/>
      <w:marLeft w:val="0"/>
      <w:marRight w:val="0"/>
      <w:marTop w:val="0"/>
      <w:marBottom w:val="0"/>
      <w:divBdr>
        <w:top w:val="none" w:sz="0" w:space="0" w:color="auto"/>
        <w:left w:val="none" w:sz="0" w:space="0" w:color="auto"/>
        <w:bottom w:val="none" w:sz="0" w:space="0" w:color="auto"/>
        <w:right w:val="none" w:sz="0" w:space="0" w:color="auto"/>
      </w:divBdr>
      <w:divsChild>
        <w:div w:id="1298758820">
          <w:marLeft w:val="0"/>
          <w:marRight w:val="0"/>
          <w:marTop w:val="0"/>
          <w:marBottom w:val="0"/>
          <w:divBdr>
            <w:top w:val="none" w:sz="0" w:space="0" w:color="auto"/>
            <w:left w:val="none" w:sz="0" w:space="0" w:color="auto"/>
            <w:bottom w:val="none" w:sz="0" w:space="0" w:color="auto"/>
            <w:right w:val="none" w:sz="0" w:space="0" w:color="auto"/>
          </w:divBdr>
          <w:divsChild>
            <w:div w:id="39062513">
              <w:marLeft w:val="0"/>
              <w:marRight w:val="0"/>
              <w:marTop w:val="0"/>
              <w:marBottom w:val="0"/>
              <w:divBdr>
                <w:top w:val="none" w:sz="0" w:space="0" w:color="auto"/>
                <w:left w:val="none" w:sz="0" w:space="0" w:color="auto"/>
                <w:bottom w:val="none" w:sz="0" w:space="0" w:color="auto"/>
                <w:right w:val="none" w:sz="0" w:space="0" w:color="auto"/>
              </w:divBdr>
            </w:div>
            <w:div w:id="230043649">
              <w:marLeft w:val="0"/>
              <w:marRight w:val="0"/>
              <w:marTop w:val="0"/>
              <w:marBottom w:val="0"/>
              <w:divBdr>
                <w:top w:val="none" w:sz="0" w:space="0" w:color="auto"/>
                <w:left w:val="none" w:sz="0" w:space="0" w:color="auto"/>
                <w:bottom w:val="none" w:sz="0" w:space="0" w:color="auto"/>
                <w:right w:val="none" w:sz="0" w:space="0" w:color="auto"/>
              </w:divBdr>
            </w:div>
            <w:div w:id="272522714">
              <w:marLeft w:val="0"/>
              <w:marRight w:val="0"/>
              <w:marTop w:val="0"/>
              <w:marBottom w:val="0"/>
              <w:divBdr>
                <w:top w:val="none" w:sz="0" w:space="0" w:color="auto"/>
                <w:left w:val="none" w:sz="0" w:space="0" w:color="auto"/>
                <w:bottom w:val="none" w:sz="0" w:space="0" w:color="auto"/>
                <w:right w:val="none" w:sz="0" w:space="0" w:color="auto"/>
              </w:divBdr>
            </w:div>
            <w:div w:id="305160914">
              <w:marLeft w:val="0"/>
              <w:marRight w:val="0"/>
              <w:marTop w:val="0"/>
              <w:marBottom w:val="0"/>
              <w:divBdr>
                <w:top w:val="none" w:sz="0" w:space="0" w:color="auto"/>
                <w:left w:val="none" w:sz="0" w:space="0" w:color="auto"/>
                <w:bottom w:val="none" w:sz="0" w:space="0" w:color="auto"/>
                <w:right w:val="none" w:sz="0" w:space="0" w:color="auto"/>
              </w:divBdr>
            </w:div>
            <w:div w:id="633759212">
              <w:marLeft w:val="0"/>
              <w:marRight w:val="0"/>
              <w:marTop w:val="0"/>
              <w:marBottom w:val="0"/>
              <w:divBdr>
                <w:top w:val="none" w:sz="0" w:space="0" w:color="auto"/>
                <w:left w:val="none" w:sz="0" w:space="0" w:color="auto"/>
                <w:bottom w:val="none" w:sz="0" w:space="0" w:color="auto"/>
                <w:right w:val="none" w:sz="0" w:space="0" w:color="auto"/>
              </w:divBdr>
            </w:div>
            <w:div w:id="704868052">
              <w:marLeft w:val="0"/>
              <w:marRight w:val="0"/>
              <w:marTop w:val="0"/>
              <w:marBottom w:val="0"/>
              <w:divBdr>
                <w:top w:val="none" w:sz="0" w:space="0" w:color="auto"/>
                <w:left w:val="none" w:sz="0" w:space="0" w:color="auto"/>
                <w:bottom w:val="none" w:sz="0" w:space="0" w:color="auto"/>
                <w:right w:val="none" w:sz="0" w:space="0" w:color="auto"/>
              </w:divBdr>
            </w:div>
            <w:div w:id="1030423432">
              <w:marLeft w:val="0"/>
              <w:marRight w:val="0"/>
              <w:marTop w:val="0"/>
              <w:marBottom w:val="0"/>
              <w:divBdr>
                <w:top w:val="none" w:sz="0" w:space="0" w:color="auto"/>
                <w:left w:val="none" w:sz="0" w:space="0" w:color="auto"/>
                <w:bottom w:val="none" w:sz="0" w:space="0" w:color="auto"/>
                <w:right w:val="none" w:sz="0" w:space="0" w:color="auto"/>
              </w:divBdr>
            </w:div>
            <w:div w:id="1169515948">
              <w:marLeft w:val="0"/>
              <w:marRight w:val="0"/>
              <w:marTop w:val="0"/>
              <w:marBottom w:val="0"/>
              <w:divBdr>
                <w:top w:val="none" w:sz="0" w:space="0" w:color="auto"/>
                <w:left w:val="none" w:sz="0" w:space="0" w:color="auto"/>
                <w:bottom w:val="none" w:sz="0" w:space="0" w:color="auto"/>
                <w:right w:val="none" w:sz="0" w:space="0" w:color="auto"/>
              </w:divBdr>
            </w:div>
            <w:div w:id="1839686380">
              <w:marLeft w:val="0"/>
              <w:marRight w:val="0"/>
              <w:marTop w:val="0"/>
              <w:marBottom w:val="0"/>
              <w:divBdr>
                <w:top w:val="none" w:sz="0" w:space="0" w:color="auto"/>
                <w:left w:val="none" w:sz="0" w:space="0" w:color="auto"/>
                <w:bottom w:val="none" w:sz="0" w:space="0" w:color="auto"/>
                <w:right w:val="none" w:sz="0" w:space="0" w:color="auto"/>
              </w:divBdr>
            </w:div>
            <w:div w:id="1964996720">
              <w:marLeft w:val="0"/>
              <w:marRight w:val="0"/>
              <w:marTop w:val="0"/>
              <w:marBottom w:val="0"/>
              <w:divBdr>
                <w:top w:val="none" w:sz="0" w:space="0" w:color="auto"/>
                <w:left w:val="none" w:sz="0" w:space="0" w:color="auto"/>
                <w:bottom w:val="none" w:sz="0" w:space="0" w:color="auto"/>
                <w:right w:val="none" w:sz="0" w:space="0" w:color="auto"/>
              </w:divBdr>
            </w:div>
            <w:div w:id="20970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6989">
      <w:bodyDiv w:val="1"/>
      <w:marLeft w:val="0"/>
      <w:marRight w:val="0"/>
      <w:marTop w:val="0"/>
      <w:marBottom w:val="0"/>
      <w:divBdr>
        <w:top w:val="none" w:sz="0" w:space="0" w:color="auto"/>
        <w:left w:val="none" w:sz="0" w:space="0" w:color="auto"/>
        <w:bottom w:val="none" w:sz="0" w:space="0" w:color="auto"/>
        <w:right w:val="none" w:sz="0" w:space="0" w:color="auto"/>
      </w:divBdr>
      <w:divsChild>
        <w:div w:id="105394161">
          <w:marLeft w:val="0"/>
          <w:marRight w:val="0"/>
          <w:marTop w:val="0"/>
          <w:marBottom w:val="0"/>
          <w:divBdr>
            <w:top w:val="none" w:sz="0" w:space="0" w:color="auto"/>
            <w:left w:val="none" w:sz="0" w:space="0" w:color="auto"/>
            <w:bottom w:val="none" w:sz="0" w:space="0" w:color="auto"/>
            <w:right w:val="none" w:sz="0" w:space="0" w:color="auto"/>
          </w:divBdr>
          <w:divsChild>
            <w:div w:id="8343020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84058756">
      <w:bodyDiv w:val="1"/>
      <w:marLeft w:val="0"/>
      <w:marRight w:val="0"/>
      <w:marTop w:val="0"/>
      <w:marBottom w:val="0"/>
      <w:divBdr>
        <w:top w:val="none" w:sz="0" w:space="0" w:color="auto"/>
        <w:left w:val="none" w:sz="0" w:space="0" w:color="auto"/>
        <w:bottom w:val="none" w:sz="0" w:space="0" w:color="auto"/>
        <w:right w:val="none" w:sz="0" w:space="0" w:color="auto"/>
      </w:divBdr>
    </w:div>
    <w:div w:id="1414472308">
      <w:bodyDiv w:val="1"/>
      <w:marLeft w:val="0"/>
      <w:marRight w:val="0"/>
      <w:marTop w:val="0"/>
      <w:marBottom w:val="0"/>
      <w:divBdr>
        <w:top w:val="none" w:sz="0" w:space="0" w:color="auto"/>
        <w:left w:val="none" w:sz="0" w:space="0" w:color="auto"/>
        <w:bottom w:val="none" w:sz="0" w:space="0" w:color="auto"/>
        <w:right w:val="none" w:sz="0" w:space="0" w:color="auto"/>
      </w:divBdr>
      <w:divsChild>
        <w:div w:id="2040474786">
          <w:marLeft w:val="0"/>
          <w:marRight w:val="0"/>
          <w:marTop w:val="0"/>
          <w:marBottom w:val="0"/>
          <w:divBdr>
            <w:top w:val="none" w:sz="0" w:space="0" w:color="auto"/>
            <w:left w:val="none" w:sz="0" w:space="0" w:color="auto"/>
            <w:bottom w:val="none" w:sz="0" w:space="0" w:color="auto"/>
            <w:right w:val="none" w:sz="0" w:space="0" w:color="auto"/>
          </w:divBdr>
          <w:divsChild>
            <w:div w:id="20773613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3958291">
      <w:bodyDiv w:val="1"/>
      <w:marLeft w:val="0"/>
      <w:marRight w:val="0"/>
      <w:marTop w:val="0"/>
      <w:marBottom w:val="0"/>
      <w:divBdr>
        <w:top w:val="none" w:sz="0" w:space="0" w:color="auto"/>
        <w:left w:val="none" w:sz="0" w:space="0" w:color="auto"/>
        <w:bottom w:val="none" w:sz="0" w:space="0" w:color="auto"/>
        <w:right w:val="none" w:sz="0" w:space="0" w:color="auto"/>
      </w:divBdr>
      <w:divsChild>
        <w:div w:id="1882668939">
          <w:marLeft w:val="0"/>
          <w:marRight w:val="0"/>
          <w:marTop w:val="0"/>
          <w:marBottom w:val="0"/>
          <w:divBdr>
            <w:top w:val="none" w:sz="0" w:space="0" w:color="auto"/>
            <w:left w:val="none" w:sz="0" w:space="0" w:color="auto"/>
            <w:bottom w:val="none" w:sz="0" w:space="0" w:color="auto"/>
            <w:right w:val="none" w:sz="0" w:space="0" w:color="auto"/>
          </w:divBdr>
          <w:divsChild>
            <w:div w:id="56900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6003143">
      <w:bodyDiv w:val="1"/>
      <w:marLeft w:val="0"/>
      <w:marRight w:val="0"/>
      <w:marTop w:val="0"/>
      <w:marBottom w:val="0"/>
      <w:divBdr>
        <w:top w:val="none" w:sz="0" w:space="0" w:color="auto"/>
        <w:left w:val="none" w:sz="0" w:space="0" w:color="auto"/>
        <w:bottom w:val="none" w:sz="0" w:space="0" w:color="auto"/>
        <w:right w:val="none" w:sz="0" w:space="0" w:color="auto"/>
      </w:divBdr>
    </w:div>
    <w:div w:id="1662272725">
      <w:bodyDiv w:val="1"/>
      <w:marLeft w:val="0"/>
      <w:marRight w:val="0"/>
      <w:marTop w:val="0"/>
      <w:marBottom w:val="0"/>
      <w:divBdr>
        <w:top w:val="none" w:sz="0" w:space="0" w:color="auto"/>
        <w:left w:val="none" w:sz="0" w:space="0" w:color="auto"/>
        <w:bottom w:val="none" w:sz="0" w:space="0" w:color="auto"/>
        <w:right w:val="none" w:sz="0" w:space="0" w:color="auto"/>
      </w:divBdr>
      <w:divsChild>
        <w:div w:id="414937679">
          <w:marLeft w:val="0"/>
          <w:marRight w:val="0"/>
          <w:marTop w:val="0"/>
          <w:marBottom w:val="0"/>
          <w:divBdr>
            <w:top w:val="none" w:sz="0" w:space="0" w:color="auto"/>
            <w:left w:val="none" w:sz="0" w:space="0" w:color="auto"/>
            <w:bottom w:val="none" w:sz="0" w:space="0" w:color="auto"/>
            <w:right w:val="none" w:sz="0" w:space="0" w:color="auto"/>
          </w:divBdr>
          <w:divsChild>
            <w:div w:id="7802285">
              <w:marLeft w:val="240"/>
              <w:marRight w:val="0"/>
              <w:marTop w:val="0"/>
              <w:marBottom w:val="0"/>
              <w:divBdr>
                <w:top w:val="none" w:sz="0" w:space="0" w:color="auto"/>
                <w:left w:val="none" w:sz="0" w:space="0" w:color="auto"/>
                <w:bottom w:val="none" w:sz="0" w:space="0" w:color="auto"/>
                <w:right w:val="none" w:sz="0" w:space="0" w:color="auto"/>
              </w:divBdr>
            </w:div>
            <w:div w:id="356584740">
              <w:marLeft w:val="240"/>
              <w:marRight w:val="0"/>
              <w:marTop w:val="0"/>
              <w:marBottom w:val="0"/>
              <w:divBdr>
                <w:top w:val="none" w:sz="0" w:space="0" w:color="auto"/>
                <w:left w:val="none" w:sz="0" w:space="0" w:color="auto"/>
                <w:bottom w:val="none" w:sz="0" w:space="0" w:color="auto"/>
                <w:right w:val="none" w:sz="0" w:space="0" w:color="auto"/>
              </w:divBdr>
            </w:div>
            <w:div w:id="544145959">
              <w:marLeft w:val="240"/>
              <w:marRight w:val="0"/>
              <w:marTop w:val="0"/>
              <w:marBottom w:val="0"/>
              <w:divBdr>
                <w:top w:val="none" w:sz="0" w:space="0" w:color="auto"/>
                <w:left w:val="none" w:sz="0" w:space="0" w:color="auto"/>
                <w:bottom w:val="none" w:sz="0" w:space="0" w:color="auto"/>
                <w:right w:val="none" w:sz="0" w:space="0" w:color="auto"/>
              </w:divBdr>
            </w:div>
            <w:div w:id="578977190">
              <w:marLeft w:val="240"/>
              <w:marRight w:val="0"/>
              <w:marTop w:val="0"/>
              <w:marBottom w:val="0"/>
              <w:divBdr>
                <w:top w:val="none" w:sz="0" w:space="0" w:color="auto"/>
                <w:left w:val="none" w:sz="0" w:space="0" w:color="auto"/>
                <w:bottom w:val="none" w:sz="0" w:space="0" w:color="auto"/>
                <w:right w:val="none" w:sz="0" w:space="0" w:color="auto"/>
              </w:divBdr>
            </w:div>
            <w:div w:id="11766555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66726045">
      <w:bodyDiv w:val="1"/>
      <w:marLeft w:val="0"/>
      <w:marRight w:val="0"/>
      <w:marTop w:val="0"/>
      <w:marBottom w:val="0"/>
      <w:divBdr>
        <w:top w:val="none" w:sz="0" w:space="0" w:color="auto"/>
        <w:left w:val="none" w:sz="0" w:space="0" w:color="auto"/>
        <w:bottom w:val="none" w:sz="0" w:space="0" w:color="auto"/>
        <w:right w:val="none" w:sz="0" w:space="0" w:color="auto"/>
      </w:divBdr>
      <w:divsChild>
        <w:div w:id="1036278109">
          <w:marLeft w:val="0"/>
          <w:marRight w:val="0"/>
          <w:marTop w:val="0"/>
          <w:marBottom w:val="0"/>
          <w:divBdr>
            <w:top w:val="none" w:sz="0" w:space="0" w:color="auto"/>
            <w:left w:val="none" w:sz="0" w:space="0" w:color="auto"/>
            <w:bottom w:val="none" w:sz="0" w:space="0" w:color="auto"/>
            <w:right w:val="none" w:sz="0" w:space="0" w:color="auto"/>
          </w:divBdr>
          <w:divsChild>
            <w:div w:id="559063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6222837">
      <w:bodyDiv w:val="1"/>
      <w:marLeft w:val="0"/>
      <w:marRight w:val="0"/>
      <w:marTop w:val="0"/>
      <w:marBottom w:val="0"/>
      <w:divBdr>
        <w:top w:val="none" w:sz="0" w:space="0" w:color="auto"/>
        <w:left w:val="none" w:sz="0" w:space="0" w:color="auto"/>
        <w:bottom w:val="none" w:sz="0" w:space="0" w:color="auto"/>
        <w:right w:val="none" w:sz="0" w:space="0" w:color="auto"/>
      </w:divBdr>
      <w:divsChild>
        <w:div w:id="1790276015">
          <w:marLeft w:val="0"/>
          <w:marRight w:val="0"/>
          <w:marTop w:val="0"/>
          <w:marBottom w:val="0"/>
          <w:divBdr>
            <w:top w:val="none" w:sz="0" w:space="0" w:color="auto"/>
            <w:left w:val="none" w:sz="0" w:space="0" w:color="auto"/>
            <w:bottom w:val="none" w:sz="0" w:space="0" w:color="auto"/>
            <w:right w:val="none" w:sz="0" w:space="0" w:color="auto"/>
          </w:divBdr>
          <w:divsChild>
            <w:div w:id="19814945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58703027">
      <w:bodyDiv w:val="1"/>
      <w:marLeft w:val="0"/>
      <w:marRight w:val="0"/>
      <w:marTop w:val="0"/>
      <w:marBottom w:val="0"/>
      <w:divBdr>
        <w:top w:val="none" w:sz="0" w:space="0" w:color="auto"/>
        <w:left w:val="none" w:sz="0" w:space="0" w:color="auto"/>
        <w:bottom w:val="none" w:sz="0" w:space="0" w:color="auto"/>
        <w:right w:val="none" w:sz="0" w:space="0" w:color="auto"/>
      </w:divBdr>
    </w:div>
    <w:div w:id="2066641263">
      <w:bodyDiv w:val="1"/>
      <w:marLeft w:val="0"/>
      <w:marRight w:val="0"/>
      <w:marTop w:val="0"/>
      <w:marBottom w:val="0"/>
      <w:divBdr>
        <w:top w:val="none" w:sz="0" w:space="0" w:color="auto"/>
        <w:left w:val="none" w:sz="0" w:space="0" w:color="auto"/>
        <w:bottom w:val="none" w:sz="0" w:space="0" w:color="auto"/>
        <w:right w:val="none" w:sz="0" w:space="0" w:color="auto"/>
      </w:divBdr>
      <w:divsChild>
        <w:div w:id="1699313746">
          <w:marLeft w:val="0"/>
          <w:marRight w:val="0"/>
          <w:marTop w:val="0"/>
          <w:marBottom w:val="0"/>
          <w:divBdr>
            <w:top w:val="none" w:sz="0" w:space="0" w:color="auto"/>
            <w:left w:val="none" w:sz="0" w:space="0" w:color="auto"/>
            <w:bottom w:val="none" w:sz="0" w:space="0" w:color="auto"/>
            <w:right w:val="none" w:sz="0" w:space="0" w:color="auto"/>
          </w:divBdr>
          <w:divsChild>
            <w:div w:id="58673439">
              <w:marLeft w:val="0"/>
              <w:marRight w:val="0"/>
              <w:marTop w:val="0"/>
              <w:marBottom w:val="0"/>
              <w:divBdr>
                <w:top w:val="none" w:sz="0" w:space="0" w:color="auto"/>
                <w:left w:val="none" w:sz="0" w:space="0" w:color="auto"/>
                <w:bottom w:val="none" w:sz="0" w:space="0" w:color="auto"/>
                <w:right w:val="none" w:sz="0" w:space="0" w:color="auto"/>
              </w:divBdr>
            </w:div>
            <w:div w:id="92673238">
              <w:marLeft w:val="0"/>
              <w:marRight w:val="0"/>
              <w:marTop w:val="0"/>
              <w:marBottom w:val="0"/>
              <w:divBdr>
                <w:top w:val="none" w:sz="0" w:space="0" w:color="auto"/>
                <w:left w:val="none" w:sz="0" w:space="0" w:color="auto"/>
                <w:bottom w:val="none" w:sz="0" w:space="0" w:color="auto"/>
                <w:right w:val="none" w:sz="0" w:space="0" w:color="auto"/>
              </w:divBdr>
            </w:div>
            <w:div w:id="172455018">
              <w:marLeft w:val="0"/>
              <w:marRight w:val="0"/>
              <w:marTop w:val="0"/>
              <w:marBottom w:val="0"/>
              <w:divBdr>
                <w:top w:val="none" w:sz="0" w:space="0" w:color="auto"/>
                <w:left w:val="none" w:sz="0" w:space="0" w:color="auto"/>
                <w:bottom w:val="none" w:sz="0" w:space="0" w:color="auto"/>
                <w:right w:val="none" w:sz="0" w:space="0" w:color="auto"/>
              </w:divBdr>
            </w:div>
            <w:div w:id="235559551">
              <w:marLeft w:val="0"/>
              <w:marRight w:val="0"/>
              <w:marTop w:val="0"/>
              <w:marBottom w:val="0"/>
              <w:divBdr>
                <w:top w:val="none" w:sz="0" w:space="0" w:color="auto"/>
                <w:left w:val="none" w:sz="0" w:space="0" w:color="auto"/>
                <w:bottom w:val="none" w:sz="0" w:space="0" w:color="auto"/>
                <w:right w:val="none" w:sz="0" w:space="0" w:color="auto"/>
              </w:divBdr>
            </w:div>
            <w:div w:id="655646898">
              <w:marLeft w:val="0"/>
              <w:marRight w:val="0"/>
              <w:marTop w:val="0"/>
              <w:marBottom w:val="0"/>
              <w:divBdr>
                <w:top w:val="none" w:sz="0" w:space="0" w:color="auto"/>
                <w:left w:val="none" w:sz="0" w:space="0" w:color="auto"/>
                <w:bottom w:val="none" w:sz="0" w:space="0" w:color="auto"/>
                <w:right w:val="none" w:sz="0" w:space="0" w:color="auto"/>
              </w:divBdr>
            </w:div>
            <w:div w:id="943459459">
              <w:marLeft w:val="0"/>
              <w:marRight w:val="0"/>
              <w:marTop w:val="0"/>
              <w:marBottom w:val="0"/>
              <w:divBdr>
                <w:top w:val="none" w:sz="0" w:space="0" w:color="auto"/>
                <w:left w:val="none" w:sz="0" w:space="0" w:color="auto"/>
                <w:bottom w:val="none" w:sz="0" w:space="0" w:color="auto"/>
                <w:right w:val="none" w:sz="0" w:space="0" w:color="auto"/>
              </w:divBdr>
            </w:div>
            <w:div w:id="944073445">
              <w:marLeft w:val="0"/>
              <w:marRight w:val="0"/>
              <w:marTop w:val="0"/>
              <w:marBottom w:val="0"/>
              <w:divBdr>
                <w:top w:val="none" w:sz="0" w:space="0" w:color="auto"/>
                <w:left w:val="none" w:sz="0" w:space="0" w:color="auto"/>
                <w:bottom w:val="none" w:sz="0" w:space="0" w:color="auto"/>
                <w:right w:val="none" w:sz="0" w:space="0" w:color="auto"/>
              </w:divBdr>
            </w:div>
            <w:div w:id="997418595">
              <w:marLeft w:val="0"/>
              <w:marRight w:val="0"/>
              <w:marTop w:val="0"/>
              <w:marBottom w:val="0"/>
              <w:divBdr>
                <w:top w:val="none" w:sz="0" w:space="0" w:color="auto"/>
                <w:left w:val="none" w:sz="0" w:space="0" w:color="auto"/>
                <w:bottom w:val="none" w:sz="0" w:space="0" w:color="auto"/>
                <w:right w:val="none" w:sz="0" w:space="0" w:color="auto"/>
              </w:divBdr>
            </w:div>
            <w:div w:id="1063063345">
              <w:marLeft w:val="0"/>
              <w:marRight w:val="0"/>
              <w:marTop w:val="0"/>
              <w:marBottom w:val="0"/>
              <w:divBdr>
                <w:top w:val="none" w:sz="0" w:space="0" w:color="auto"/>
                <w:left w:val="none" w:sz="0" w:space="0" w:color="auto"/>
                <w:bottom w:val="none" w:sz="0" w:space="0" w:color="auto"/>
                <w:right w:val="none" w:sz="0" w:space="0" w:color="auto"/>
              </w:divBdr>
            </w:div>
            <w:div w:id="1227375570">
              <w:marLeft w:val="0"/>
              <w:marRight w:val="0"/>
              <w:marTop w:val="0"/>
              <w:marBottom w:val="0"/>
              <w:divBdr>
                <w:top w:val="none" w:sz="0" w:space="0" w:color="auto"/>
                <w:left w:val="none" w:sz="0" w:space="0" w:color="auto"/>
                <w:bottom w:val="none" w:sz="0" w:space="0" w:color="auto"/>
                <w:right w:val="none" w:sz="0" w:space="0" w:color="auto"/>
              </w:divBdr>
            </w:div>
            <w:div w:id="1509902083">
              <w:marLeft w:val="0"/>
              <w:marRight w:val="0"/>
              <w:marTop w:val="0"/>
              <w:marBottom w:val="0"/>
              <w:divBdr>
                <w:top w:val="none" w:sz="0" w:space="0" w:color="auto"/>
                <w:left w:val="none" w:sz="0" w:space="0" w:color="auto"/>
                <w:bottom w:val="none" w:sz="0" w:space="0" w:color="auto"/>
                <w:right w:val="none" w:sz="0" w:space="0" w:color="auto"/>
              </w:divBdr>
            </w:div>
            <w:div w:id="1517190988">
              <w:marLeft w:val="0"/>
              <w:marRight w:val="0"/>
              <w:marTop w:val="0"/>
              <w:marBottom w:val="0"/>
              <w:divBdr>
                <w:top w:val="none" w:sz="0" w:space="0" w:color="auto"/>
                <w:left w:val="none" w:sz="0" w:space="0" w:color="auto"/>
                <w:bottom w:val="none" w:sz="0" w:space="0" w:color="auto"/>
                <w:right w:val="none" w:sz="0" w:space="0" w:color="auto"/>
              </w:divBdr>
            </w:div>
            <w:div w:id="1720854791">
              <w:marLeft w:val="0"/>
              <w:marRight w:val="0"/>
              <w:marTop w:val="0"/>
              <w:marBottom w:val="0"/>
              <w:divBdr>
                <w:top w:val="none" w:sz="0" w:space="0" w:color="auto"/>
                <w:left w:val="none" w:sz="0" w:space="0" w:color="auto"/>
                <w:bottom w:val="none" w:sz="0" w:space="0" w:color="auto"/>
                <w:right w:val="none" w:sz="0" w:space="0" w:color="auto"/>
              </w:divBdr>
            </w:div>
            <w:div w:id="205993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20434">
      <w:bodyDiv w:val="1"/>
      <w:marLeft w:val="0"/>
      <w:marRight w:val="0"/>
      <w:marTop w:val="0"/>
      <w:marBottom w:val="0"/>
      <w:divBdr>
        <w:top w:val="none" w:sz="0" w:space="0" w:color="auto"/>
        <w:left w:val="none" w:sz="0" w:space="0" w:color="auto"/>
        <w:bottom w:val="none" w:sz="0" w:space="0" w:color="auto"/>
        <w:right w:val="none" w:sz="0" w:space="0" w:color="auto"/>
      </w:divBdr>
      <w:divsChild>
        <w:div w:id="489565824">
          <w:marLeft w:val="0"/>
          <w:marRight w:val="0"/>
          <w:marTop w:val="0"/>
          <w:marBottom w:val="0"/>
          <w:divBdr>
            <w:top w:val="none" w:sz="0" w:space="0" w:color="auto"/>
            <w:left w:val="none" w:sz="0" w:space="0" w:color="auto"/>
            <w:bottom w:val="none" w:sz="0" w:space="0" w:color="auto"/>
            <w:right w:val="none" w:sz="0" w:space="0" w:color="auto"/>
          </w:divBdr>
          <w:divsChild>
            <w:div w:id="8271352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544d5c-fefa-4124-9e11-02383a2621b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3B5AD81E1FA84D9A0094B93ECBBE20" ma:contentTypeVersion="10" ma:contentTypeDescription="Create a new document." ma:contentTypeScope="" ma:versionID="84ba7aa720b05a6950265b09b56214ad">
  <xsd:schema xmlns:xsd="http://www.w3.org/2001/XMLSchema" xmlns:xs="http://www.w3.org/2001/XMLSchema" xmlns:p="http://schemas.microsoft.com/office/2006/metadata/properties" xmlns:ns3="90544d5c-fefa-4124-9e11-02383a2621bc" targetNamespace="http://schemas.microsoft.com/office/2006/metadata/properties" ma:root="true" ma:fieldsID="2f6734efb26c381a493f9b336701c628" ns3:_="">
    <xsd:import namespace="90544d5c-fefa-4124-9e11-02383a2621b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44d5c-fefa-4124-9e11-02383a262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Placeholder1</b:Tag>
    <b:SourceType>Book</b:SourceType>
    <b:Guid>{DB83E9C8-59DF-4E5B-96A4-5EA98F05238D}</b:Guid>
    <b:RefOrder>1</b:RefOrder>
  </b:Source>
</b:Sources>
</file>

<file path=customXml/itemProps1.xml><?xml version="1.0" encoding="utf-8"?>
<ds:datastoreItem xmlns:ds="http://schemas.openxmlformats.org/officeDocument/2006/customXml" ds:itemID="{4FE982FF-48E8-4D44-9809-DD80ACC0A14B}">
  <ds:schemaRefs>
    <ds:schemaRef ds:uri="http://schemas.microsoft.com/office/2006/metadata/properties"/>
    <ds:schemaRef ds:uri="http://schemas.microsoft.com/office/infopath/2007/PartnerControls"/>
    <ds:schemaRef ds:uri="90544d5c-fefa-4124-9e11-02383a2621bc"/>
  </ds:schemaRefs>
</ds:datastoreItem>
</file>

<file path=customXml/itemProps2.xml><?xml version="1.0" encoding="utf-8"?>
<ds:datastoreItem xmlns:ds="http://schemas.openxmlformats.org/officeDocument/2006/customXml" ds:itemID="{2774C523-9128-4834-80A4-CBA3EB31F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44d5c-fefa-4124-9e11-02383a2621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0C44B0-9ACA-4487-B70B-8EC675843F9B}">
  <ds:schemaRefs>
    <ds:schemaRef ds:uri="http://schemas.microsoft.com/sharepoint/v3/contenttype/forms"/>
  </ds:schemaRefs>
</ds:datastoreItem>
</file>

<file path=customXml/itemProps4.xml><?xml version="1.0" encoding="utf-8"?>
<ds:datastoreItem xmlns:ds="http://schemas.openxmlformats.org/officeDocument/2006/customXml" ds:itemID="{B236E6B7-2D7A-4452-9A62-4085126C9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10</Pages>
  <Words>1452</Words>
  <Characters>8281</Characters>
  <Application>Microsoft Office Word</Application>
  <DocSecurity>0</DocSecurity>
  <Lines>69</Lines>
  <Paragraphs>19</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Introduction</vt:lpstr>
      <vt:lpstr>System Design</vt:lpstr>
      <vt:lpstr>Synchronization Method</vt:lpstr>
      <vt:lpstr>Test Cases</vt:lpstr>
      <vt:lpstr>Conclusion</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Bhodia</dc:creator>
  <cp:keywords/>
  <dc:description/>
  <cp:lastModifiedBy>Dev Bhodia</cp:lastModifiedBy>
  <cp:revision>1</cp:revision>
  <cp:lastPrinted>2024-04-25T14:48:00Z</cp:lastPrinted>
  <dcterms:created xsi:type="dcterms:W3CDTF">2026-07-04T07:23:00Z</dcterms:created>
  <dcterms:modified xsi:type="dcterms:W3CDTF">2026-07-04T09:23:00Z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86f615f8f90cc974c6bfabbabd5a5495256d05507f3eab50e80c968552aacad8</vt:lpwstr>
  </property>
  <property fmtid="{D5CDD505-2E9C-101B-9397-08002B2CF9AE}" pid="3" name="ContentTypeId">
    <vt:lpwstr>0x010100493B5AD81E1FA84D9A0094B93ECBBE20</vt:lpwstr>
  </property>
</Properties>
</file>