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46C2" w14:textId="77777777" w:rsidR="00243303" w:rsidRDefault="00F1204C" w:rsidP="008C1C57">
      <w:pPr>
        <w:spacing w:after="0" w:line="240" w:lineRule="auto"/>
        <w:rPr>
          <w:rFonts w:ascii="Times New Roman" w:eastAsia="Times New Roman" w:hAnsi="Times New Roman"/>
          <w:sz w:val="24"/>
          <w:szCs w:val="24"/>
          <w:lang w:val="en-US"/>
        </w:rPr>
      </w:pPr>
      <w:r w:rsidRPr="00F1204C">
        <w:rPr>
          <w:rFonts w:ascii="Times New Roman" w:eastAsia="Times New Roman" w:hAnsi="Times New Roman"/>
          <w:noProof/>
          <w:color w:val="1F497D"/>
          <w:sz w:val="20"/>
          <w:szCs w:val="20"/>
          <w:lang w:val="en-US"/>
        </w:rPr>
        <w:drawing>
          <wp:inline distT="0" distB="0" distL="0" distR="0" wp14:anchorId="59B4E9F6" wp14:editId="40B317C2">
            <wp:extent cx="1195127" cy="987972"/>
            <wp:effectExtent l="38100" t="38100" r="24130" b="984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95127" cy="98797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1B9525F" w14:textId="77777777" w:rsidR="00907D31" w:rsidRPr="00C451AC" w:rsidRDefault="00D15A62" w:rsidP="00551257">
      <w:pPr>
        <w:pStyle w:val="TOCHeading"/>
        <w:shd w:val="clear" w:color="auto" w:fill="0E2841" w:themeFill="text2"/>
        <w:rPr>
          <w:rFonts w:eastAsia="Times New Roman"/>
          <w:color w:val="262626" w:themeColor="text1" w:themeTint="D9"/>
        </w:rPr>
      </w:pPr>
      <w:r>
        <w:rPr>
          <w:rFonts w:eastAsia="Times New Roman"/>
        </w:rPr>
        <w:t>Lab Report Cover Sheet</w:t>
      </w:r>
    </w:p>
    <w:p w14:paraId="6D99F4CE" w14:textId="77777777" w:rsidR="00243303" w:rsidRPr="00750D4C" w:rsidRDefault="00243303" w:rsidP="00F1204C">
      <w:pPr>
        <w:spacing w:after="0" w:line="240" w:lineRule="auto"/>
        <w:rPr>
          <w:rFonts w:ascii="Times New Roman" w:eastAsia="Times New Roman" w:hAnsi="Times New Roman"/>
          <w:sz w:val="40"/>
          <w:szCs w:val="40"/>
          <w:lang w:val="en-US"/>
        </w:rPr>
      </w:pPr>
    </w:p>
    <w:tbl>
      <w:tblPr>
        <w:tblStyle w:val="TableGrid"/>
        <w:tblW w:w="9351" w:type="dxa"/>
        <w:tblInd w:w="0" w:type="dxa"/>
        <w:tblLook w:val="04A0" w:firstRow="1" w:lastRow="0" w:firstColumn="1" w:lastColumn="0" w:noHBand="0" w:noVBand="1"/>
      </w:tblPr>
      <w:tblGrid>
        <w:gridCol w:w="4673"/>
        <w:gridCol w:w="4678"/>
      </w:tblGrid>
      <w:tr w:rsidR="003D6060" w:rsidRPr="00750D4C" w14:paraId="58075495" w14:textId="77777777" w:rsidTr="00551257">
        <w:trPr>
          <w:trHeight w:val="276"/>
        </w:trPr>
        <w:tc>
          <w:tcPr>
            <w:tcW w:w="4673" w:type="dxa"/>
            <w:tcBorders>
              <w:top w:val="single" w:sz="4" w:space="0" w:color="000000"/>
              <w:left w:val="single" w:sz="4" w:space="0" w:color="000000"/>
              <w:bottom w:val="single" w:sz="4" w:space="0" w:color="000000"/>
              <w:right w:val="single" w:sz="4" w:space="0" w:color="000000"/>
            </w:tcBorders>
            <w:shd w:val="clear" w:color="auto" w:fill="0E2841" w:themeFill="text2"/>
            <w:hideMark/>
          </w:tcPr>
          <w:p w14:paraId="46516B10" w14:textId="77777777" w:rsidR="003D6060" w:rsidRPr="00C451AC" w:rsidRDefault="003D6060" w:rsidP="00CA6EE0">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Student name</w:t>
            </w:r>
          </w:p>
        </w:tc>
        <w:tc>
          <w:tcPr>
            <w:tcW w:w="4678" w:type="dxa"/>
            <w:tcBorders>
              <w:top w:val="single" w:sz="4" w:space="0" w:color="000000"/>
              <w:left w:val="single" w:sz="4" w:space="0" w:color="000000"/>
              <w:bottom w:val="single" w:sz="4" w:space="0" w:color="196B24" w:themeColor="accent3"/>
              <w:right w:val="single" w:sz="4" w:space="0" w:color="000000"/>
            </w:tcBorders>
            <w:shd w:val="clear" w:color="auto" w:fill="0E2841" w:themeFill="text2"/>
            <w:hideMark/>
          </w:tcPr>
          <w:p w14:paraId="3C8511C4" w14:textId="77777777" w:rsidR="003D6060" w:rsidRPr="00C451AC" w:rsidRDefault="003D6060" w:rsidP="00CA6EE0">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Student number</w:t>
            </w:r>
          </w:p>
        </w:tc>
      </w:tr>
      <w:tr w:rsidR="003D6060" w:rsidRPr="00750D4C" w14:paraId="74A6D291" w14:textId="77777777" w:rsidTr="00542A0F">
        <w:trPr>
          <w:trHeight w:val="276"/>
        </w:trPr>
        <w:tc>
          <w:tcPr>
            <w:tcW w:w="4673" w:type="dxa"/>
            <w:tcBorders>
              <w:top w:val="single" w:sz="4" w:space="0" w:color="000000"/>
              <w:left w:val="single" w:sz="4" w:space="0" w:color="000000"/>
              <w:bottom w:val="single" w:sz="4" w:space="0" w:color="000000"/>
              <w:right w:val="single" w:sz="4" w:space="0" w:color="000000"/>
            </w:tcBorders>
          </w:tcPr>
          <w:p w14:paraId="2C44C3CD" w14:textId="77777777" w:rsidR="003D6060" w:rsidRPr="00C451AC" w:rsidRDefault="00D1305B" w:rsidP="00CA6EE0">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Dev Bhodia</w:t>
            </w:r>
          </w:p>
        </w:tc>
        <w:tc>
          <w:tcPr>
            <w:tcW w:w="4678" w:type="dxa"/>
            <w:tcBorders>
              <w:top w:val="single" w:sz="4" w:space="0" w:color="196B24" w:themeColor="accent3"/>
              <w:left w:val="single" w:sz="4" w:space="0" w:color="000000"/>
              <w:bottom w:val="single" w:sz="4" w:space="0" w:color="000000"/>
              <w:right w:val="single" w:sz="4" w:space="0" w:color="000000"/>
            </w:tcBorders>
          </w:tcPr>
          <w:p w14:paraId="651869FC" w14:textId="77777777" w:rsidR="003D6060" w:rsidRPr="00C451AC" w:rsidRDefault="003D6060" w:rsidP="00CA6EE0">
            <w:pPr>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8</w:t>
            </w:r>
            <w:r w:rsidR="00D1305B" w:rsidRPr="00C451AC">
              <w:rPr>
                <w:rFonts w:asciiTheme="minorHAnsi" w:eastAsia="Times New Roman" w:hAnsiTheme="minorHAnsi"/>
                <w:color w:val="000000" w:themeColor="text1"/>
                <w:sz w:val="40"/>
                <w:szCs w:val="40"/>
                <w:lang w:val="en-US"/>
              </w:rPr>
              <w:t>233202</w:t>
            </w:r>
          </w:p>
        </w:tc>
      </w:tr>
    </w:tbl>
    <w:p w14:paraId="3EE905B4" w14:textId="77777777" w:rsidR="00F1204C" w:rsidRPr="00750D4C" w:rsidRDefault="00F1204C" w:rsidP="00F1204C">
      <w:pPr>
        <w:spacing w:after="0" w:line="240" w:lineRule="auto"/>
        <w:rPr>
          <w:rFonts w:ascii="Times New Roman" w:eastAsia="Times New Roman" w:hAnsi="Times New Roman"/>
          <w:sz w:val="40"/>
          <w:szCs w:val="40"/>
          <w:lang w:val="en-US"/>
        </w:rPr>
      </w:pPr>
    </w:p>
    <w:tbl>
      <w:tblPr>
        <w:tblStyle w:val="TableGrid"/>
        <w:tblW w:w="93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4394"/>
      </w:tblGrid>
      <w:tr w:rsidR="00F1204C" w:rsidRPr="002C1456" w14:paraId="2ED16202" w14:textId="77777777" w:rsidTr="00551257">
        <w:tc>
          <w:tcPr>
            <w:tcW w:w="4957" w:type="dxa"/>
            <w:shd w:val="clear" w:color="auto" w:fill="0E2841" w:themeFill="text2"/>
            <w:hideMark/>
          </w:tcPr>
          <w:p w14:paraId="0C8C9C24" w14:textId="77777777" w:rsidR="00F1204C" w:rsidRPr="00C451AC" w:rsidRDefault="00F1204C"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 xml:space="preserve">Subject </w:t>
            </w:r>
            <w:r w:rsidR="00AA4F44" w:rsidRPr="00C451AC">
              <w:rPr>
                <w:rFonts w:asciiTheme="minorHAnsi" w:eastAsia="Times New Roman" w:hAnsiTheme="minorHAnsi" w:cstheme="majorBidi"/>
                <w:color w:val="FFFFFF" w:themeColor="background1"/>
                <w:sz w:val="40"/>
                <w:szCs w:val="40"/>
                <w:lang w:val="en-US"/>
              </w:rPr>
              <w:t>code</w:t>
            </w:r>
            <w:r w:rsidRPr="00C451AC">
              <w:rPr>
                <w:rFonts w:asciiTheme="minorHAnsi" w:eastAsia="Times New Roman" w:hAnsiTheme="minorHAnsi" w:cstheme="majorBidi"/>
                <w:color w:val="FFFFFF" w:themeColor="background1"/>
                <w:sz w:val="40"/>
                <w:szCs w:val="40"/>
                <w:lang w:val="en-US"/>
              </w:rPr>
              <w:t xml:space="preserve"> and name:</w:t>
            </w:r>
          </w:p>
        </w:tc>
        <w:tc>
          <w:tcPr>
            <w:tcW w:w="4394" w:type="dxa"/>
          </w:tcPr>
          <w:p w14:paraId="094ECB14" w14:textId="77777777" w:rsidR="00F1204C" w:rsidRPr="00C451AC" w:rsidRDefault="009D0D15" w:rsidP="00F1204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ECTE331</w:t>
            </w:r>
            <w:r w:rsidR="00B546E6" w:rsidRPr="00C451AC">
              <w:rPr>
                <w:rFonts w:asciiTheme="minorHAnsi" w:eastAsia="Times New Roman" w:hAnsiTheme="minorHAnsi"/>
                <w:color w:val="000000" w:themeColor="text1"/>
                <w:sz w:val="40"/>
                <w:szCs w:val="40"/>
                <w:lang w:val="en-US"/>
              </w:rPr>
              <w:t xml:space="preserve"> - </w:t>
            </w:r>
            <w:r w:rsidRPr="009D0D15">
              <w:rPr>
                <w:rFonts w:asciiTheme="minorHAnsi" w:eastAsia="Times New Roman" w:hAnsiTheme="minorHAnsi"/>
                <w:color w:val="000000" w:themeColor="text1"/>
                <w:sz w:val="40"/>
                <w:szCs w:val="40"/>
              </w:rPr>
              <w:t>Real Time Embedded Systems</w:t>
            </w:r>
            <w:r w:rsidRPr="009D0D15">
              <w:rPr>
                <w:rFonts w:asciiTheme="minorHAnsi" w:eastAsia="Times New Roman" w:hAnsiTheme="minorHAnsi"/>
                <w:color w:val="000000" w:themeColor="text1"/>
                <w:sz w:val="40"/>
                <w:szCs w:val="40"/>
                <w:lang w:val="en-US"/>
              </w:rPr>
              <w:t xml:space="preserve"> </w:t>
            </w:r>
          </w:p>
        </w:tc>
      </w:tr>
      <w:tr w:rsidR="00F1204C" w:rsidRPr="002C1456" w14:paraId="542119BB" w14:textId="77777777" w:rsidTr="00551257">
        <w:trPr>
          <w:trHeight w:val="321"/>
        </w:trPr>
        <w:tc>
          <w:tcPr>
            <w:tcW w:w="4957" w:type="dxa"/>
            <w:shd w:val="clear" w:color="auto" w:fill="0E2841" w:themeFill="text2"/>
            <w:hideMark/>
          </w:tcPr>
          <w:p w14:paraId="31A9B2DB" w14:textId="77777777" w:rsidR="00243303" w:rsidRPr="00C451AC" w:rsidRDefault="00243303"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Subject coordinator:</w:t>
            </w:r>
          </w:p>
        </w:tc>
        <w:tc>
          <w:tcPr>
            <w:tcW w:w="4394" w:type="dxa"/>
          </w:tcPr>
          <w:p w14:paraId="563F4403" w14:textId="77777777" w:rsidR="00F1204C" w:rsidRPr="00C451AC" w:rsidRDefault="00750D4C" w:rsidP="00F1204C">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 xml:space="preserve">Prof. </w:t>
            </w:r>
            <w:r w:rsidR="009D0D15">
              <w:rPr>
                <w:rFonts w:asciiTheme="minorHAnsi" w:eastAsia="Times New Roman" w:hAnsiTheme="minorHAnsi"/>
                <w:color w:val="000000" w:themeColor="text1"/>
                <w:sz w:val="40"/>
                <w:szCs w:val="40"/>
                <w:lang w:val="en-US"/>
              </w:rPr>
              <w:t>Abdsamad Benkrid</w:t>
            </w:r>
          </w:p>
        </w:tc>
      </w:tr>
      <w:tr w:rsidR="00F1204C" w:rsidRPr="002C1456" w14:paraId="7361E35D" w14:textId="77777777" w:rsidTr="00551257">
        <w:tc>
          <w:tcPr>
            <w:tcW w:w="4957" w:type="dxa"/>
            <w:shd w:val="clear" w:color="auto" w:fill="0E2841" w:themeFill="text2"/>
            <w:hideMark/>
          </w:tcPr>
          <w:p w14:paraId="14E4F154" w14:textId="135C1852" w:rsidR="00F1204C" w:rsidRPr="00C451AC" w:rsidRDefault="008B4283" w:rsidP="00F1204C">
            <w:pPr>
              <w:rPr>
                <w:rFonts w:asciiTheme="minorHAnsi" w:eastAsia="Times New Roman" w:hAnsiTheme="minorHAnsi" w:cstheme="majorBidi"/>
                <w:color w:val="FFFFFF" w:themeColor="background1"/>
                <w:sz w:val="40"/>
                <w:szCs w:val="40"/>
                <w:lang w:val="en-US"/>
              </w:rPr>
            </w:pPr>
            <w:r>
              <w:rPr>
                <w:rFonts w:asciiTheme="minorHAnsi" w:eastAsia="Times New Roman" w:hAnsiTheme="minorHAnsi" w:cstheme="majorBidi"/>
                <w:color w:val="FFFFFF" w:themeColor="background1"/>
                <w:sz w:val="40"/>
                <w:szCs w:val="40"/>
                <w:lang w:val="en-US"/>
              </w:rPr>
              <w:t xml:space="preserve">Part </w:t>
            </w:r>
            <w:r w:rsidR="00AA4F44" w:rsidRPr="00C451AC">
              <w:rPr>
                <w:rFonts w:asciiTheme="minorHAnsi" w:eastAsia="Times New Roman" w:hAnsiTheme="minorHAnsi" w:cstheme="majorBidi"/>
                <w:color w:val="FFFFFF" w:themeColor="background1"/>
                <w:sz w:val="40"/>
                <w:szCs w:val="40"/>
                <w:lang w:val="en-US"/>
              </w:rPr>
              <w:t>n</w:t>
            </w:r>
            <w:r w:rsidR="007F6C19" w:rsidRPr="00C451AC">
              <w:rPr>
                <w:rFonts w:asciiTheme="minorHAnsi" w:eastAsia="Times New Roman" w:hAnsiTheme="minorHAnsi" w:cstheme="majorBidi"/>
                <w:color w:val="FFFFFF" w:themeColor="background1"/>
                <w:sz w:val="40"/>
                <w:szCs w:val="40"/>
                <w:lang w:val="en-US"/>
              </w:rPr>
              <w:t>umber</w:t>
            </w:r>
            <w:r w:rsidR="00F1204C" w:rsidRPr="00C451AC">
              <w:rPr>
                <w:rFonts w:asciiTheme="minorHAnsi" w:eastAsia="Times New Roman" w:hAnsiTheme="minorHAnsi" w:cstheme="majorBidi"/>
                <w:color w:val="FFFFFF" w:themeColor="background1"/>
                <w:sz w:val="40"/>
                <w:szCs w:val="40"/>
                <w:lang w:val="en-US"/>
              </w:rPr>
              <w:t>:</w:t>
            </w:r>
          </w:p>
        </w:tc>
        <w:tc>
          <w:tcPr>
            <w:tcW w:w="4394" w:type="dxa"/>
          </w:tcPr>
          <w:p w14:paraId="2E0AE78D" w14:textId="3E011000" w:rsidR="00F1204C" w:rsidRPr="00C451AC" w:rsidRDefault="00B0096B" w:rsidP="00F1204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1</w:t>
            </w:r>
          </w:p>
        </w:tc>
      </w:tr>
      <w:tr w:rsidR="00F1204C" w:rsidRPr="002C1456" w14:paraId="7B4DB25A" w14:textId="77777777" w:rsidTr="00551257">
        <w:tc>
          <w:tcPr>
            <w:tcW w:w="4957" w:type="dxa"/>
            <w:shd w:val="clear" w:color="auto" w:fill="0E2841" w:themeFill="text2"/>
            <w:hideMark/>
          </w:tcPr>
          <w:p w14:paraId="0D5C4A25" w14:textId="77777777" w:rsidR="00F1204C" w:rsidRPr="00C451AC" w:rsidRDefault="00F1204C"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Date and time due:</w:t>
            </w:r>
          </w:p>
        </w:tc>
        <w:tc>
          <w:tcPr>
            <w:tcW w:w="4394" w:type="dxa"/>
          </w:tcPr>
          <w:p w14:paraId="28951B86" w14:textId="77777777" w:rsidR="00F1204C" w:rsidRPr="00C451AC" w:rsidRDefault="009D0D15" w:rsidP="00F35E3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Thursday</w:t>
            </w:r>
            <w:r w:rsidR="00967A73" w:rsidRPr="00C451AC">
              <w:rPr>
                <w:rFonts w:asciiTheme="minorHAnsi" w:eastAsia="Times New Roman" w:hAnsiTheme="minorHAnsi"/>
                <w:color w:val="000000" w:themeColor="text1"/>
                <w:sz w:val="40"/>
                <w:szCs w:val="40"/>
                <w:lang w:val="en-US"/>
              </w:rPr>
              <w:t xml:space="preserve">, </w:t>
            </w:r>
            <w:r w:rsidR="00B32CBF">
              <w:rPr>
                <w:rFonts w:asciiTheme="minorHAnsi" w:eastAsia="Times New Roman" w:hAnsiTheme="minorHAnsi"/>
                <w:color w:val="000000" w:themeColor="text1"/>
                <w:sz w:val="40"/>
                <w:szCs w:val="40"/>
                <w:lang w:val="en-US"/>
              </w:rPr>
              <w:t>29</w:t>
            </w:r>
            <w:r>
              <w:rPr>
                <w:rFonts w:asciiTheme="minorHAnsi" w:eastAsia="Times New Roman" w:hAnsiTheme="minorHAnsi"/>
                <w:color w:val="000000" w:themeColor="text1"/>
                <w:sz w:val="40"/>
                <w:szCs w:val="40"/>
                <w:lang w:val="en-US"/>
              </w:rPr>
              <w:t xml:space="preserve"> </w:t>
            </w:r>
            <w:r w:rsidR="000C08E7">
              <w:rPr>
                <w:rFonts w:asciiTheme="minorHAnsi" w:eastAsia="Times New Roman" w:hAnsiTheme="minorHAnsi"/>
                <w:color w:val="000000" w:themeColor="text1"/>
                <w:sz w:val="40"/>
                <w:szCs w:val="40"/>
                <w:lang w:val="en-US"/>
              </w:rPr>
              <w:t>June</w:t>
            </w:r>
            <w:r w:rsidR="00967A73" w:rsidRPr="00C451AC">
              <w:rPr>
                <w:rFonts w:asciiTheme="minorHAnsi" w:eastAsia="Times New Roman" w:hAnsiTheme="minorHAnsi"/>
                <w:color w:val="000000" w:themeColor="text1"/>
                <w:sz w:val="40"/>
                <w:szCs w:val="40"/>
                <w:lang w:val="en-US"/>
              </w:rPr>
              <w:t xml:space="preserve"> 202</w:t>
            </w:r>
            <w:r>
              <w:rPr>
                <w:rFonts w:asciiTheme="minorHAnsi" w:eastAsia="Times New Roman" w:hAnsiTheme="minorHAnsi"/>
                <w:color w:val="000000" w:themeColor="text1"/>
                <w:sz w:val="40"/>
                <w:szCs w:val="40"/>
                <w:lang w:val="en-US"/>
              </w:rPr>
              <w:t>6</w:t>
            </w:r>
            <w:r w:rsidR="00967A73" w:rsidRPr="00C451AC">
              <w:rPr>
                <w:rFonts w:asciiTheme="minorHAnsi" w:eastAsia="Times New Roman" w:hAnsiTheme="minorHAnsi"/>
                <w:color w:val="000000" w:themeColor="text1"/>
                <w:sz w:val="40"/>
                <w:szCs w:val="40"/>
                <w:lang w:val="en-US"/>
              </w:rPr>
              <w:t>, 11:55 PM</w:t>
            </w:r>
          </w:p>
        </w:tc>
      </w:tr>
      <w:tr w:rsidR="00F1204C" w:rsidRPr="002C1456" w14:paraId="7FF908ED" w14:textId="77777777" w:rsidTr="00551257">
        <w:tc>
          <w:tcPr>
            <w:tcW w:w="4957" w:type="dxa"/>
            <w:shd w:val="clear" w:color="auto" w:fill="0E2841" w:themeFill="text2"/>
          </w:tcPr>
          <w:p w14:paraId="6EC01C41" w14:textId="77777777" w:rsidR="00F1204C" w:rsidRPr="00C451AC" w:rsidRDefault="00AA4F44"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Lab t</w:t>
            </w:r>
            <w:r w:rsidR="007703A7" w:rsidRPr="00C451AC">
              <w:rPr>
                <w:rFonts w:asciiTheme="minorHAnsi" w:eastAsia="Times New Roman" w:hAnsiTheme="minorHAnsi" w:cstheme="majorBidi"/>
                <w:color w:val="FFFFFF" w:themeColor="background1"/>
                <w:sz w:val="40"/>
                <w:szCs w:val="40"/>
                <w:lang w:val="en-US"/>
              </w:rPr>
              <w:t xml:space="preserve">utor </w:t>
            </w:r>
            <w:r w:rsidRPr="00C451AC">
              <w:rPr>
                <w:rFonts w:asciiTheme="minorHAnsi" w:eastAsia="Times New Roman" w:hAnsiTheme="minorHAnsi" w:cstheme="majorBidi"/>
                <w:color w:val="FFFFFF" w:themeColor="background1"/>
                <w:sz w:val="40"/>
                <w:szCs w:val="40"/>
                <w:lang w:val="en-US"/>
              </w:rPr>
              <w:t>n</w:t>
            </w:r>
            <w:r w:rsidR="007703A7" w:rsidRPr="00C451AC">
              <w:rPr>
                <w:rFonts w:asciiTheme="minorHAnsi" w:eastAsia="Times New Roman" w:hAnsiTheme="minorHAnsi" w:cstheme="majorBidi"/>
                <w:color w:val="FFFFFF" w:themeColor="background1"/>
                <w:sz w:val="40"/>
                <w:szCs w:val="40"/>
                <w:lang w:val="en-US"/>
              </w:rPr>
              <w:t>ame:</w:t>
            </w:r>
          </w:p>
        </w:tc>
        <w:tc>
          <w:tcPr>
            <w:tcW w:w="4394" w:type="dxa"/>
            <w:tcBorders>
              <w:bottom w:val="single" w:sz="4" w:space="0" w:color="auto"/>
            </w:tcBorders>
          </w:tcPr>
          <w:p w14:paraId="5B08E9AA" w14:textId="77777777" w:rsidR="00F1204C" w:rsidRPr="00C451AC" w:rsidRDefault="00750D4C" w:rsidP="00F1204C">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Prof</w:t>
            </w:r>
            <w:r w:rsidR="00091751" w:rsidRPr="00C451AC">
              <w:rPr>
                <w:rFonts w:asciiTheme="minorHAnsi" w:eastAsia="Times New Roman" w:hAnsiTheme="minorHAnsi"/>
                <w:color w:val="000000" w:themeColor="text1"/>
                <w:sz w:val="40"/>
                <w:szCs w:val="40"/>
                <w:lang w:val="en-US"/>
              </w:rPr>
              <w:t xml:space="preserve">. </w:t>
            </w:r>
            <w:r w:rsidR="009D0D15">
              <w:rPr>
                <w:rFonts w:asciiTheme="minorHAnsi" w:eastAsia="Times New Roman" w:hAnsiTheme="minorHAnsi"/>
                <w:color w:val="000000" w:themeColor="text1"/>
                <w:sz w:val="40"/>
                <w:szCs w:val="40"/>
                <w:lang w:val="en-US"/>
              </w:rPr>
              <w:t>Kiyan Afsari</w:t>
            </w:r>
          </w:p>
        </w:tc>
      </w:tr>
      <w:tr w:rsidR="00F1204C" w:rsidRPr="002C1456" w14:paraId="3958EACB" w14:textId="77777777" w:rsidTr="00551257">
        <w:trPr>
          <w:trHeight w:val="852"/>
        </w:trPr>
        <w:tc>
          <w:tcPr>
            <w:tcW w:w="4957" w:type="dxa"/>
            <w:shd w:val="clear" w:color="auto" w:fill="0E2841" w:themeFill="text2"/>
            <w:hideMark/>
          </w:tcPr>
          <w:p w14:paraId="0FD87B10" w14:textId="77777777" w:rsidR="00F1204C" w:rsidRPr="00C451AC" w:rsidRDefault="007703A7"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Total number of pages</w:t>
            </w:r>
            <w:r w:rsidR="0058487B" w:rsidRPr="00C451AC">
              <w:rPr>
                <w:rFonts w:asciiTheme="minorHAnsi" w:eastAsia="Times New Roman" w:hAnsiTheme="minorHAnsi" w:cstheme="majorBidi"/>
                <w:color w:val="FFFFFF" w:themeColor="background1"/>
                <w:sz w:val="40"/>
                <w:szCs w:val="40"/>
                <w:lang w:val="en-US"/>
              </w:rPr>
              <w:t xml:space="preserve"> </w:t>
            </w:r>
          </w:p>
        </w:tc>
        <w:tc>
          <w:tcPr>
            <w:tcW w:w="4394" w:type="dxa"/>
          </w:tcPr>
          <w:p w14:paraId="7EF5DE2A" w14:textId="77777777" w:rsidR="00F35E3C" w:rsidRPr="00C451AC" w:rsidRDefault="005D4824" w:rsidP="00941D60">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8</w:t>
            </w:r>
            <w:r w:rsidR="001126BC">
              <w:rPr>
                <w:rFonts w:asciiTheme="minorHAnsi" w:eastAsia="Times New Roman" w:hAnsiTheme="minorHAnsi"/>
                <w:color w:val="000000" w:themeColor="text1"/>
                <w:sz w:val="40"/>
                <w:szCs w:val="40"/>
                <w:lang w:val="en-US"/>
              </w:rPr>
              <w:t xml:space="preserve"> </w:t>
            </w:r>
            <w:r w:rsidR="00C451AC" w:rsidRPr="00C451AC">
              <w:rPr>
                <w:rFonts w:asciiTheme="minorHAnsi" w:eastAsia="Times New Roman" w:hAnsiTheme="minorHAnsi"/>
                <w:color w:val="000000" w:themeColor="text1"/>
                <w:sz w:val="40"/>
                <w:szCs w:val="40"/>
                <w:lang w:val="en-US"/>
              </w:rPr>
              <w:t>pages</w:t>
            </w:r>
          </w:p>
        </w:tc>
      </w:tr>
    </w:tbl>
    <w:p w14:paraId="23343933" w14:textId="77777777" w:rsidR="00F1204C" w:rsidRPr="00F1204C" w:rsidRDefault="00F1204C" w:rsidP="00F1204C">
      <w:pPr>
        <w:spacing w:after="0" w:line="240" w:lineRule="auto"/>
        <w:rPr>
          <w:rFonts w:ascii="Times New Roman" w:eastAsia="Times New Roman" w:hAnsi="Times New Roman"/>
          <w:sz w:val="24"/>
          <w:szCs w:val="24"/>
          <w:lang w:val="en-US"/>
        </w:rPr>
      </w:pPr>
    </w:p>
    <w:p w14:paraId="25832FFF" w14:textId="77777777" w:rsidR="005727D0" w:rsidRPr="004E6EBF" w:rsidRDefault="005727D0" w:rsidP="005727D0"/>
    <w:p w14:paraId="34D514A4" w14:textId="77777777" w:rsidR="00D87BF6" w:rsidRDefault="00D87BF6" w:rsidP="00D87BF6">
      <w:pPr>
        <w:rPr>
          <w:szCs w:val="28"/>
          <w:lang w:val="en-US"/>
        </w:rPr>
      </w:pPr>
    </w:p>
    <w:p w14:paraId="6D85AA99" w14:textId="77777777" w:rsidR="00CA4789" w:rsidRDefault="00CA4789" w:rsidP="00D87BF6">
      <w:pPr>
        <w:rPr>
          <w:szCs w:val="28"/>
          <w:lang w:val="en-US"/>
        </w:rPr>
      </w:pPr>
    </w:p>
    <w:p w14:paraId="3BEE9350" w14:textId="77777777" w:rsidR="00551257" w:rsidRDefault="00551257" w:rsidP="00D87BF6">
      <w:pPr>
        <w:rPr>
          <w:szCs w:val="28"/>
          <w:lang w:val="en-US"/>
        </w:rPr>
      </w:pPr>
    </w:p>
    <w:p w14:paraId="4A9634E9" w14:textId="77777777" w:rsidR="00D87BF6" w:rsidRPr="00D15A62" w:rsidRDefault="00D15A62" w:rsidP="00551257">
      <w:pPr>
        <w:pStyle w:val="TOCHeading"/>
        <w:shd w:val="clear" w:color="auto" w:fill="0E2841" w:themeFill="text2"/>
        <w:rPr>
          <w:szCs w:val="48"/>
        </w:rPr>
      </w:pPr>
      <w:r w:rsidRPr="00D15A62">
        <w:rPr>
          <w:szCs w:val="48"/>
        </w:rPr>
        <w:lastRenderedPageBreak/>
        <w:t>Table Of Contents</w:t>
      </w:r>
    </w:p>
    <w:p w14:paraId="7F78A81B" w14:textId="77777777" w:rsidR="00D87BF6" w:rsidRDefault="00D87BF6" w:rsidP="00D87BF6">
      <w:pPr>
        <w:rPr>
          <w:szCs w:val="28"/>
          <w:lang w:val="en-US"/>
        </w:rPr>
      </w:pPr>
    </w:p>
    <w:sdt>
      <w:sdtPr>
        <w:rPr>
          <w:b/>
        </w:rPr>
        <w:id w:val="914982677"/>
        <w:docPartObj>
          <w:docPartGallery w:val="Table of Contents"/>
          <w:docPartUnique/>
        </w:docPartObj>
      </w:sdtPr>
      <w:sdtEndPr>
        <w:rPr>
          <w:b w:val="0"/>
          <w:bCs/>
          <w:noProof/>
        </w:rPr>
      </w:sdtEndPr>
      <w:sdtContent>
        <w:p w14:paraId="52D60F5D" w14:textId="5C50FD62" w:rsidR="0015553E" w:rsidRDefault="00C31179" w:rsidP="00C31179">
          <w:pPr>
            <w:pStyle w:val="TOC1"/>
            <w:numPr>
              <w:ilvl w:val="0"/>
              <w:numId w:val="36"/>
            </w:numPr>
            <w:tabs>
              <w:tab w:val="right" w:leader="dot" w:pos="9350"/>
            </w:tabs>
            <w:rPr>
              <w:b/>
            </w:rPr>
          </w:pPr>
          <w:r>
            <w:rPr>
              <w:b/>
            </w:rPr>
            <w:t>Drone Navigation System</w:t>
          </w:r>
        </w:p>
        <w:p w14:paraId="7692C082" w14:textId="0DCF2BAA" w:rsidR="00C31179" w:rsidRDefault="00CF09D7">
          <w:pPr>
            <w:pStyle w:val="TOC1"/>
            <w:tabs>
              <w:tab w:val="right" w:leader="dot" w:pos="9350"/>
            </w:tabs>
            <w:rPr>
              <w:rFonts w:eastAsiaTheme="minorEastAsia" w:cstheme="minorBidi"/>
              <w:noProof/>
              <w:kern w:val="2"/>
              <w:sz w:val="24"/>
              <w:szCs w:val="24"/>
              <w:lang w:val="en-AE" w:eastAsia="en-AE"/>
            </w:rPr>
          </w:pPr>
          <w:r w:rsidRPr="00C451AC">
            <w:rPr>
              <w:color w:val="000000" w:themeColor="text1"/>
            </w:rPr>
            <w:fldChar w:fldCharType="begin"/>
          </w:r>
          <w:r w:rsidRPr="00C451AC">
            <w:rPr>
              <w:color w:val="000000" w:themeColor="text1"/>
            </w:rPr>
            <w:instrText xml:space="preserve"> TOC \o "1-3" \h \z \u </w:instrText>
          </w:r>
          <w:r w:rsidRPr="00C451AC">
            <w:rPr>
              <w:color w:val="000000" w:themeColor="text1"/>
            </w:rPr>
            <w:fldChar w:fldCharType="separate"/>
          </w:r>
          <w:hyperlink w:anchor="_Toc234269996" w:history="1">
            <w:r w:rsidR="00C31179" w:rsidRPr="00380A10">
              <w:rPr>
                <w:rStyle w:val="Hyperlink"/>
                <w:rFonts w:ascii="Aptos Display" w:hAnsi="Aptos Display"/>
                <w:noProof/>
                <w:lang w:val="en-US"/>
              </w:rPr>
              <w:t>Introduction</w:t>
            </w:r>
            <w:r w:rsidR="00C31179">
              <w:rPr>
                <w:noProof/>
                <w:webHidden/>
              </w:rPr>
              <w:tab/>
            </w:r>
            <w:r w:rsidR="00C31179">
              <w:rPr>
                <w:noProof/>
                <w:webHidden/>
              </w:rPr>
              <w:fldChar w:fldCharType="begin"/>
            </w:r>
            <w:r w:rsidR="00C31179">
              <w:rPr>
                <w:noProof/>
                <w:webHidden/>
              </w:rPr>
              <w:instrText xml:space="preserve"> PAGEREF _Toc234269996 \h </w:instrText>
            </w:r>
            <w:r w:rsidR="00C31179">
              <w:rPr>
                <w:noProof/>
                <w:webHidden/>
              </w:rPr>
            </w:r>
            <w:r w:rsidR="00C31179">
              <w:rPr>
                <w:noProof/>
                <w:webHidden/>
              </w:rPr>
              <w:fldChar w:fldCharType="separate"/>
            </w:r>
            <w:r w:rsidR="00C31179">
              <w:rPr>
                <w:noProof/>
                <w:webHidden/>
              </w:rPr>
              <w:t>1</w:t>
            </w:r>
            <w:r w:rsidR="00C31179">
              <w:rPr>
                <w:noProof/>
                <w:webHidden/>
              </w:rPr>
              <w:fldChar w:fldCharType="end"/>
            </w:r>
          </w:hyperlink>
        </w:p>
        <w:p w14:paraId="76F029E5" w14:textId="00A29BA3" w:rsidR="00C31179" w:rsidRDefault="00C31179">
          <w:pPr>
            <w:pStyle w:val="TOC1"/>
            <w:tabs>
              <w:tab w:val="right" w:leader="dot" w:pos="9350"/>
            </w:tabs>
            <w:rPr>
              <w:rFonts w:eastAsiaTheme="minorEastAsia" w:cstheme="minorBidi"/>
              <w:noProof/>
              <w:kern w:val="2"/>
              <w:sz w:val="24"/>
              <w:szCs w:val="24"/>
              <w:lang w:val="en-AE" w:eastAsia="en-AE"/>
            </w:rPr>
          </w:pPr>
          <w:hyperlink w:anchor="_Toc234269997" w:history="1">
            <w:r w:rsidRPr="00380A10">
              <w:rPr>
                <w:rStyle w:val="Hyperlink"/>
                <w:rFonts w:ascii="Aptos Display" w:hAnsi="Aptos Display"/>
                <w:bCs/>
                <w:noProof/>
              </w:rPr>
              <w:t>System Architecture</w:t>
            </w:r>
            <w:r>
              <w:rPr>
                <w:noProof/>
                <w:webHidden/>
              </w:rPr>
              <w:tab/>
            </w:r>
            <w:r>
              <w:rPr>
                <w:noProof/>
                <w:webHidden/>
              </w:rPr>
              <w:fldChar w:fldCharType="begin"/>
            </w:r>
            <w:r>
              <w:rPr>
                <w:noProof/>
                <w:webHidden/>
              </w:rPr>
              <w:instrText xml:space="preserve"> PAGEREF _Toc234269997 \h </w:instrText>
            </w:r>
            <w:r>
              <w:rPr>
                <w:noProof/>
                <w:webHidden/>
              </w:rPr>
            </w:r>
            <w:r>
              <w:rPr>
                <w:noProof/>
                <w:webHidden/>
              </w:rPr>
              <w:fldChar w:fldCharType="separate"/>
            </w:r>
            <w:r>
              <w:rPr>
                <w:noProof/>
                <w:webHidden/>
              </w:rPr>
              <w:t>2</w:t>
            </w:r>
            <w:r>
              <w:rPr>
                <w:noProof/>
                <w:webHidden/>
              </w:rPr>
              <w:fldChar w:fldCharType="end"/>
            </w:r>
          </w:hyperlink>
        </w:p>
        <w:p w14:paraId="76841AF8" w14:textId="2DE2EF6E" w:rsidR="00C31179" w:rsidRDefault="00C31179">
          <w:pPr>
            <w:pStyle w:val="TOC1"/>
            <w:tabs>
              <w:tab w:val="right" w:leader="dot" w:pos="9350"/>
            </w:tabs>
            <w:rPr>
              <w:rFonts w:eastAsiaTheme="minorEastAsia" w:cstheme="minorBidi"/>
              <w:noProof/>
              <w:kern w:val="2"/>
              <w:sz w:val="24"/>
              <w:szCs w:val="24"/>
              <w:lang w:val="en-AE" w:eastAsia="en-AE"/>
            </w:rPr>
          </w:pPr>
          <w:hyperlink w:anchor="_Toc234269998" w:history="1">
            <w:r w:rsidRPr="00380A10">
              <w:rPr>
                <w:rStyle w:val="Hyperlink"/>
                <w:rFonts w:ascii="Aptos Display" w:hAnsi="Aptos Display"/>
                <w:bCs/>
                <w:noProof/>
              </w:rPr>
              <w:t>Sensor Reading and Fault Simulation</w:t>
            </w:r>
            <w:r>
              <w:rPr>
                <w:noProof/>
                <w:webHidden/>
              </w:rPr>
              <w:tab/>
            </w:r>
            <w:r>
              <w:rPr>
                <w:noProof/>
                <w:webHidden/>
              </w:rPr>
              <w:fldChar w:fldCharType="begin"/>
            </w:r>
            <w:r>
              <w:rPr>
                <w:noProof/>
                <w:webHidden/>
              </w:rPr>
              <w:instrText xml:space="preserve"> PAGEREF _Toc234269998 \h </w:instrText>
            </w:r>
            <w:r>
              <w:rPr>
                <w:noProof/>
                <w:webHidden/>
              </w:rPr>
            </w:r>
            <w:r>
              <w:rPr>
                <w:noProof/>
                <w:webHidden/>
              </w:rPr>
              <w:fldChar w:fldCharType="separate"/>
            </w:r>
            <w:r>
              <w:rPr>
                <w:noProof/>
                <w:webHidden/>
              </w:rPr>
              <w:t>3</w:t>
            </w:r>
            <w:r>
              <w:rPr>
                <w:noProof/>
                <w:webHidden/>
              </w:rPr>
              <w:fldChar w:fldCharType="end"/>
            </w:r>
          </w:hyperlink>
        </w:p>
        <w:p w14:paraId="450B81C5" w14:textId="2EADF934" w:rsidR="00C31179" w:rsidRDefault="00C31179">
          <w:pPr>
            <w:pStyle w:val="TOC1"/>
            <w:tabs>
              <w:tab w:val="right" w:leader="dot" w:pos="9350"/>
            </w:tabs>
            <w:rPr>
              <w:rFonts w:eastAsiaTheme="minorEastAsia" w:cstheme="minorBidi"/>
              <w:noProof/>
              <w:kern w:val="2"/>
              <w:sz w:val="24"/>
              <w:szCs w:val="24"/>
              <w:lang w:val="en-AE" w:eastAsia="en-AE"/>
            </w:rPr>
          </w:pPr>
          <w:hyperlink w:anchor="_Toc234269999" w:history="1">
            <w:r w:rsidRPr="00380A10">
              <w:rPr>
                <w:rStyle w:val="Hyperlink"/>
                <w:rFonts w:ascii="Aptos Display" w:hAnsi="Aptos Display"/>
                <w:bCs/>
                <w:noProof/>
              </w:rPr>
              <w:t>Majority Voting and Fallback</w:t>
            </w:r>
            <w:r>
              <w:rPr>
                <w:noProof/>
                <w:webHidden/>
              </w:rPr>
              <w:tab/>
            </w:r>
            <w:r>
              <w:rPr>
                <w:noProof/>
                <w:webHidden/>
              </w:rPr>
              <w:fldChar w:fldCharType="begin"/>
            </w:r>
            <w:r>
              <w:rPr>
                <w:noProof/>
                <w:webHidden/>
              </w:rPr>
              <w:instrText xml:space="preserve"> PAGEREF _Toc234269999 \h </w:instrText>
            </w:r>
            <w:r>
              <w:rPr>
                <w:noProof/>
                <w:webHidden/>
              </w:rPr>
            </w:r>
            <w:r>
              <w:rPr>
                <w:noProof/>
                <w:webHidden/>
              </w:rPr>
              <w:fldChar w:fldCharType="separate"/>
            </w:r>
            <w:r>
              <w:rPr>
                <w:noProof/>
                <w:webHidden/>
              </w:rPr>
              <w:t>4</w:t>
            </w:r>
            <w:r>
              <w:rPr>
                <w:noProof/>
                <w:webHidden/>
              </w:rPr>
              <w:fldChar w:fldCharType="end"/>
            </w:r>
          </w:hyperlink>
        </w:p>
        <w:p w14:paraId="657E4F23" w14:textId="5D26925E" w:rsidR="00C31179" w:rsidRDefault="00C31179">
          <w:pPr>
            <w:pStyle w:val="TOC1"/>
            <w:tabs>
              <w:tab w:val="right" w:leader="dot" w:pos="9350"/>
            </w:tabs>
            <w:rPr>
              <w:rFonts w:eastAsiaTheme="minorEastAsia" w:cstheme="minorBidi"/>
              <w:noProof/>
              <w:kern w:val="2"/>
              <w:sz w:val="24"/>
              <w:szCs w:val="24"/>
              <w:lang w:val="en-AE" w:eastAsia="en-AE"/>
            </w:rPr>
          </w:pPr>
          <w:hyperlink w:anchor="_Toc234270000" w:history="1">
            <w:r w:rsidRPr="00380A10">
              <w:rPr>
                <w:rStyle w:val="Hyperlink"/>
                <w:rFonts w:ascii="Aptos Display" w:hAnsi="Aptos Display"/>
                <w:bCs/>
                <w:noProof/>
              </w:rPr>
              <w:t>Reliability Monitoring and SAFE MODE</w:t>
            </w:r>
            <w:r>
              <w:rPr>
                <w:noProof/>
                <w:webHidden/>
              </w:rPr>
              <w:tab/>
            </w:r>
            <w:r>
              <w:rPr>
                <w:noProof/>
                <w:webHidden/>
              </w:rPr>
              <w:fldChar w:fldCharType="begin"/>
            </w:r>
            <w:r>
              <w:rPr>
                <w:noProof/>
                <w:webHidden/>
              </w:rPr>
              <w:instrText xml:space="preserve"> PAGEREF _Toc234270000 \h </w:instrText>
            </w:r>
            <w:r>
              <w:rPr>
                <w:noProof/>
                <w:webHidden/>
              </w:rPr>
            </w:r>
            <w:r>
              <w:rPr>
                <w:noProof/>
                <w:webHidden/>
              </w:rPr>
              <w:fldChar w:fldCharType="separate"/>
            </w:r>
            <w:r>
              <w:rPr>
                <w:noProof/>
                <w:webHidden/>
              </w:rPr>
              <w:t>5</w:t>
            </w:r>
            <w:r>
              <w:rPr>
                <w:noProof/>
                <w:webHidden/>
              </w:rPr>
              <w:fldChar w:fldCharType="end"/>
            </w:r>
          </w:hyperlink>
        </w:p>
        <w:p w14:paraId="39AED31F" w14:textId="0093590D" w:rsidR="00C31179" w:rsidRDefault="00C31179">
          <w:pPr>
            <w:pStyle w:val="TOC1"/>
            <w:tabs>
              <w:tab w:val="right" w:leader="dot" w:pos="9350"/>
            </w:tabs>
            <w:rPr>
              <w:rFonts w:eastAsiaTheme="minorEastAsia" w:cstheme="minorBidi"/>
              <w:noProof/>
              <w:kern w:val="2"/>
              <w:sz w:val="24"/>
              <w:szCs w:val="24"/>
              <w:lang w:val="en-AE" w:eastAsia="en-AE"/>
            </w:rPr>
          </w:pPr>
          <w:hyperlink w:anchor="_Toc234270001" w:history="1">
            <w:r w:rsidRPr="00380A10">
              <w:rPr>
                <w:rStyle w:val="Hyperlink"/>
                <w:rFonts w:ascii="Aptos Display" w:hAnsi="Aptos Display"/>
                <w:bCs/>
                <w:noProof/>
              </w:rPr>
              <w:t>Test Cases and Figures</w:t>
            </w:r>
            <w:r>
              <w:rPr>
                <w:noProof/>
                <w:webHidden/>
              </w:rPr>
              <w:tab/>
            </w:r>
            <w:r>
              <w:rPr>
                <w:noProof/>
                <w:webHidden/>
              </w:rPr>
              <w:fldChar w:fldCharType="begin"/>
            </w:r>
            <w:r>
              <w:rPr>
                <w:noProof/>
                <w:webHidden/>
              </w:rPr>
              <w:instrText xml:space="preserve"> PAGEREF _Toc234270001 \h </w:instrText>
            </w:r>
            <w:r>
              <w:rPr>
                <w:noProof/>
                <w:webHidden/>
              </w:rPr>
            </w:r>
            <w:r>
              <w:rPr>
                <w:noProof/>
                <w:webHidden/>
              </w:rPr>
              <w:fldChar w:fldCharType="separate"/>
            </w:r>
            <w:r>
              <w:rPr>
                <w:noProof/>
                <w:webHidden/>
              </w:rPr>
              <w:t>6</w:t>
            </w:r>
            <w:r>
              <w:rPr>
                <w:noProof/>
                <w:webHidden/>
              </w:rPr>
              <w:fldChar w:fldCharType="end"/>
            </w:r>
          </w:hyperlink>
        </w:p>
        <w:p w14:paraId="02E62B33" w14:textId="3C34CA72" w:rsidR="00C31179" w:rsidRDefault="00C31179">
          <w:pPr>
            <w:pStyle w:val="TOC1"/>
            <w:tabs>
              <w:tab w:val="right" w:leader="dot" w:pos="9350"/>
            </w:tabs>
            <w:rPr>
              <w:rFonts w:eastAsiaTheme="minorEastAsia" w:cstheme="minorBidi"/>
              <w:noProof/>
              <w:kern w:val="2"/>
              <w:sz w:val="24"/>
              <w:szCs w:val="24"/>
              <w:lang w:val="en-AE" w:eastAsia="en-AE"/>
            </w:rPr>
          </w:pPr>
          <w:hyperlink w:anchor="_Toc234270002" w:history="1">
            <w:r w:rsidRPr="00380A10">
              <w:rPr>
                <w:rStyle w:val="Hyperlink"/>
                <w:rFonts w:ascii="Aptos Display" w:hAnsi="Aptos Display"/>
                <w:bCs/>
                <w:noProof/>
              </w:rPr>
              <w:t>Conclusion</w:t>
            </w:r>
            <w:r>
              <w:rPr>
                <w:noProof/>
                <w:webHidden/>
              </w:rPr>
              <w:tab/>
            </w:r>
            <w:r>
              <w:rPr>
                <w:noProof/>
                <w:webHidden/>
              </w:rPr>
              <w:fldChar w:fldCharType="begin"/>
            </w:r>
            <w:r>
              <w:rPr>
                <w:noProof/>
                <w:webHidden/>
              </w:rPr>
              <w:instrText xml:space="preserve"> PAGEREF _Toc234270002 \h </w:instrText>
            </w:r>
            <w:r>
              <w:rPr>
                <w:noProof/>
                <w:webHidden/>
              </w:rPr>
            </w:r>
            <w:r>
              <w:rPr>
                <w:noProof/>
                <w:webHidden/>
              </w:rPr>
              <w:fldChar w:fldCharType="separate"/>
            </w:r>
            <w:r>
              <w:rPr>
                <w:noProof/>
                <w:webHidden/>
              </w:rPr>
              <w:t>11</w:t>
            </w:r>
            <w:r>
              <w:rPr>
                <w:noProof/>
                <w:webHidden/>
              </w:rPr>
              <w:fldChar w:fldCharType="end"/>
            </w:r>
          </w:hyperlink>
        </w:p>
        <w:p w14:paraId="1560017A" w14:textId="5313FC52" w:rsidR="00AB53EC" w:rsidRPr="00AB53EC" w:rsidRDefault="00CF09D7" w:rsidP="00AB53EC">
          <w:pPr>
            <w:rPr>
              <w:b/>
              <w:bCs/>
              <w:noProof/>
            </w:rPr>
          </w:pPr>
          <w:r w:rsidRPr="00C451AC">
            <w:rPr>
              <w:bCs/>
              <w:noProof/>
              <w:color w:val="000000" w:themeColor="text1"/>
            </w:rPr>
            <w:fldChar w:fldCharType="end"/>
          </w:r>
        </w:p>
      </w:sdtContent>
    </w:sdt>
    <w:p w14:paraId="1F25531B" w14:textId="77777777" w:rsidR="000D22B7" w:rsidRPr="000D22B7" w:rsidRDefault="00E228BB" w:rsidP="000D22B7">
      <w:pPr>
        <w:sectPr w:rsidR="000D22B7" w:rsidRPr="000D22B7" w:rsidSect="00444FF0">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docGrid w:linePitch="360"/>
        </w:sectPr>
      </w:pPr>
      <w:r>
        <w:t xml:space="preserve"> </w:t>
      </w:r>
    </w:p>
    <w:p w14:paraId="4A2E85CB" w14:textId="77777777" w:rsidR="00C31179" w:rsidRPr="00C31179" w:rsidRDefault="00C31179" w:rsidP="00C31179">
      <w:pPr>
        <w:pStyle w:val="Title"/>
        <w:rPr>
          <w:b/>
          <w:bCs/>
          <w:smallCaps/>
          <w:color w:val="0F4761" w:themeColor="accent1" w:themeShade="BF"/>
          <w:spacing w:val="5"/>
          <w:lang w:val="en-AE"/>
        </w:rPr>
      </w:pPr>
      <w:r w:rsidRPr="00C31179">
        <w:rPr>
          <w:b/>
          <w:bCs/>
          <w:smallCaps/>
          <w:color w:val="0F4761" w:themeColor="accent1" w:themeShade="BF"/>
          <w:spacing w:val="5"/>
          <w:lang w:val="en-AE"/>
        </w:rPr>
        <w:t>Fault-Tolerant Autonomous</w:t>
      </w:r>
    </w:p>
    <w:p w14:paraId="75F1E59B" w14:textId="733BA09C" w:rsidR="003E32FB" w:rsidRDefault="00C31179" w:rsidP="00C31179">
      <w:pPr>
        <w:pStyle w:val="Title"/>
        <w:rPr>
          <w:rStyle w:val="IntenseReference"/>
        </w:rPr>
      </w:pPr>
      <w:r w:rsidRPr="00C31179">
        <w:rPr>
          <w:b/>
          <w:bCs/>
          <w:smallCaps/>
          <w:color w:val="0F4761" w:themeColor="accent1" w:themeShade="BF"/>
          <w:spacing w:val="5"/>
          <w:lang w:val="en-AE"/>
        </w:rPr>
        <w:t xml:space="preserve">Drone Navigation System </w:t>
      </w:r>
    </w:p>
    <w:p w14:paraId="5C02715B" w14:textId="77777777" w:rsidR="00E26487" w:rsidRPr="00B32CBF" w:rsidRDefault="0095489B" w:rsidP="00E26487">
      <w:pPr>
        <w:pStyle w:val="Heading1"/>
        <w:shd w:val="clear" w:color="auto" w:fill="0E2841" w:themeFill="text2"/>
        <w:rPr>
          <w:lang w:val="en-US"/>
        </w:rPr>
      </w:pPr>
      <w:bookmarkStart w:id="0" w:name="_Toc234269996"/>
      <w:r>
        <w:rPr>
          <w:rFonts w:ascii="Aptos Display" w:hAnsi="Aptos Display"/>
          <w:lang w:val="en-US"/>
        </w:rPr>
        <w:t>Introduction</w:t>
      </w:r>
      <w:bookmarkEnd w:id="0"/>
    </w:p>
    <w:p w14:paraId="2EBCA99B" w14:textId="77777777" w:rsidR="008B4283" w:rsidRPr="008B4283" w:rsidRDefault="00252A79" w:rsidP="008B4283">
      <w:pPr>
        <w:rPr>
          <w:lang w:val="en-AE"/>
        </w:rPr>
      </w:pPr>
      <w:r>
        <w:rPr>
          <w:b/>
          <w:bCs/>
          <w:lang w:val="en-AE"/>
        </w:rPr>
        <w:br/>
      </w:r>
      <w:r w:rsidR="008B4283" w:rsidRPr="008B4283">
        <w:rPr>
          <w:lang w:val="en-AE"/>
        </w:rPr>
        <w:t>This report explains my implementation of Project Part 1, a Fault-Tolerant Autonomous Drone Navigation System written in Java. The program simulates how a drone estimates its altitude using three redundant sensors. Because a single sensor can fail or return corrupted data, the system uses redundancy and majority voting to decide on a reliable altitude instead of trusting any one sensor on its own.</w:t>
      </w:r>
    </w:p>
    <w:p w14:paraId="16C3606D" w14:textId="77777777" w:rsidR="008B4283" w:rsidRPr="008B4283" w:rsidRDefault="008B4283" w:rsidP="008B4283">
      <w:pPr>
        <w:rPr>
          <w:lang w:val="en-AE"/>
        </w:rPr>
      </w:pPr>
      <w:r w:rsidRPr="008B4283">
        <w:rPr>
          <w:lang w:val="en-AE"/>
        </w:rPr>
        <w:t>The project demonstrates several real-time and fault-tolerance ideas: redundancy through three sensors, majority voting using Triple Modular Redundancy (TMR), reliability monitoring, exception handling with custom exception classes, a safe fallback to the last known good altitude, and file logging of all important events. If the system becomes unreliable two cycles in a row, it enters SAFE MODE and stops, which is the safe behaviour for a real drone.</w:t>
      </w:r>
    </w:p>
    <w:p w14:paraId="64C3883F" w14:textId="6056E327" w:rsidR="00252A79" w:rsidRPr="00252A79" w:rsidRDefault="00252A79" w:rsidP="00252A79">
      <w:pPr>
        <w:rPr>
          <w:lang w:val="en-AE"/>
        </w:rPr>
      </w:pPr>
    </w:p>
    <w:p w14:paraId="3C4ED112" w14:textId="77777777" w:rsidR="000C33C9" w:rsidRDefault="0095489B" w:rsidP="000C33C9">
      <w:pPr>
        <w:rPr>
          <w:lang w:val="en-AE"/>
        </w:rPr>
      </w:pPr>
      <w:r>
        <w:rPr>
          <w:lang w:val="en-AE"/>
        </w:rPr>
        <w:br w:type="page"/>
      </w:r>
    </w:p>
    <w:p w14:paraId="39BDB8A2" w14:textId="2CD78723" w:rsidR="0095489B" w:rsidRPr="002A6589" w:rsidRDefault="008B4283" w:rsidP="008B4283">
      <w:pPr>
        <w:pStyle w:val="Heading1"/>
        <w:shd w:val="clear" w:color="auto" w:fill="0E2841" w:themeFill="text2"/>
        <w:rPr>
          <w:lang w:val="en-AE"/>
        </w:rPr>
      </w:pPr>
      <w:bookmarkStart w:id="1" w:name="_Toc234269997"/>
      <w:r w:rsidRPr="008B4283">
        <w:rPr>
          <w:rFonts w:ascii="Aptos Display" w:hAnsi="Aptos Display"/>
          <w:bCs/>
        </w:rPr>
        <w:t>System Architecture</w:t>
      </w:r>
      <w:bookmarkEnd w:id="1"/>
    </w:p>
    <w:p w14:paraId="2266E1A9" w14:textId="7F79E756" w:rsidR="008B4283" w:rsidRPr="00C31179" w:rsidRDefault="008B4283" w:rsidP="008B4283">
      <w:pPr>
        <w:rPr>
          <w:rFonts w:asciiTheme="majorHAnsi" w:eastAsia="Times New Roman" w:hAnsiTheme="majorHAnsi"/>
          <w:sz w:val="24"/>
          <w:szCs w:val="24"/>
          <w:lang w:val="en-AE" w:eastAsia="en-AE"/>
          <w14:ligatures w14:val="none"/>
        </w:rPr>
      </w:pPr>
      <w:r>
        <w:rPr>
          <w:rFonts w:asciiTheme="majorHAnsi" w:eastAsia="Times New Roman" w:hAnsiTheme="majorHAnsi"/>
          <w:szCs w:val="28"/>
          <w:lang w:val="en-AE" w:eastAsia="en-AE"/>
          <w14:ligatures w14:val="none"/>
        </w:rPr>
        <w:br/>
      </w:r>
      <w:r w:rsidRPr="00C31179">
        <w:rPr>
          <w:rFonts w:asciiTheme="majorHAnsi" w:eastAsia="Times New Roman" w:hAnsiTheme="majorHAnsi"/>
          <w:sz w:val="26"/>
          <w:szCs w:val="26"/>
          <w:lang w:val="en-AE" w:eastAsia="en-AE"/>
          <w14:ligatures w14:val="none"/>
        </w:rPr>
        <w:t>The drone reads its altitude from three sensors: Sensor A, Sensor B, and Sensor C. Each sensor returns an integer altitude, where a valid value is in the range 0 to 200 metres. The three readings are passed to the controller, which applies majority voting to choose the final altitude. The controller also monitors reliability, falls back to the previous valid altitude when needed, and writes every important event to a log file. Figure 1 shows this architecture.</w:t>
      </w:r>
    </w:p>
    <w:p w14:paraId="3ADA7212" w14:textId="6956F088" w:rsidR="00C31179" w:rsidRPr="00C31179" w:rsidRDefault="008B4283" w:rsidP="00C31179">
      <w:pPr>
        <w:jc w:val="center"/>
        <w:rPr>
          <w:rFonts w:asciiTheme="majorHAnsi" w:eastAsia="Times New Roman" w:hAnsiTheme="majorHAnsi"/>
          <w:i/>
          <w:iCs/>
          <w:sz w:val="22"/>
          <w:lang w:eastAsia="en-AE"/>
          <w14:ligatures w14:val="none"/>
        </w:rPr>
      </w:pPr>
      <w:r>
        <w:rPr>
          <w:noProof/>
        </w:rPr>
        <w:drawing>
          <wp:inline distT="0" distB="0" distL="0" distR="0" wp14:anchorId="76CFDCF4" wp14:editId="2C32979A">
            <wp:extent cx="4381500" cy="2269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a:stretch>
                      <a:fillRect/>
                    </a:stretch>
                  </pic:blipFill>
                  <pic:spPr bwMode="auto">
                    <a:xfrm>
                      <a:off x="0" y="0"/>
                      <a:ext cx="4385386" cy="2271630"/>
                    </a:xfrm>
                    <a:prstGeom prst="rect">
                      <a:avLst/>
                    </a:prstGeom>
                  </pic:spPr>
                </pic:pic>
              </a:graphicData>
            </a:graphic>
          </wp:inline>
        </w:drawing>
      </w:r>
      <w:r w:rsidRPr="008B4283">
        <w:rPr>
          <w:rFonts w:ascii="Calibri" w:hAnsi="Calibri" w:cs="Calibri"/>
          <w:i/>
          <w:iCs/>
          <w:color w:val="595959"/>
          <w:sz w:val="20"/>
          <w:szCs w:val="20"/>
          <w:lang w:val="en-AE" w:eastAsia="en-AE"/>
          <w14:ligatures w14:val="none"/>
        </w:rPr>
        <w:t xml:space="preserve"> </w:t>
      </w:r>
      <w:r>
        <w:rPr>
          <w:rFonts w:ascii="Calibri" w:hAnsi="Calibri" w:cs="Calibri"/>
          <w:i/>
          <w:iCs/>
          <w:color w:val="595959"/>
          <w:sz w:val="20"/>
          <w:szCs w:val="20"/>
          <w:lang w:val="en-AE" w:eastAsia="en-AE"/>
          <w14:ligatures w14:val="none"/>
        </w:rPr>
        <w:br/>
      </w:r>
      <w:r w:rsidRPr="008B4283">
        <w:rPr>
          <w:rFonts w:asciiTheme="majorHAnsi" w:eastAsia="Times New Roman" w:hAnsiTheme="majorHAnsi"/>
          <w:i/>
          <w:iCs/>
          <w:sz w:val="22"/>
          <w:lang w:eastAsia="en-AE"/>
          <w14:ligatures w14:val="none"/>
        </w:rPr>
        <w:t>Figure 1 — Triple Modular Redundancy (TMR) system architecture</w:t>
      </w:r>
    </w:p>
    <w:tbl>
      <w:tblPr>
        <w:tblpPr w:leftFromText="180" w:rightFromText="180" w:vertAnchor="text" w:horzAnchor="margin" w:tblpY="1929"/>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3531"/>
        <w:gridCol w:w="3751"/>
      </w:tblGrid>
      <w:tr w:rsidR="00C31179" w:rsidRPr="00C31179" w14:paraId="2FF72171" w14:textId="77777777" w:rsidTr="00C31179">
        <w:trPr>
          <w:trHeight w:val="185"/>
          <w:tblHeader/>
        </w:trPr>
        <w:tc>
          <w:tcPr>
            <w:tcW w:w="2426"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51771EF3"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b/>
                <w:bCs/>
                <w:sz w:val="22"/>
                <w:lang w:val="en-AE" w:eastAsia="en-AE"/>
                <w14:ligatures w14:val="none"/>
              </w:rPr>
              <w:t>Random range</w:t>
            </w:r>
          </w:p>
        </w:tc>
        <w:tc>
          <w:tcPr>
            <w:tcW w:w="3531"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61EB4217"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b/>
                <w:bCs/>
                <w:sz w:val="22"/>
                <w:lang w:val="en-AE" w:eastAsia="en-AE"/>
                <w14:ligatures w14:val="none"/>
              </w:rPr>
              <w:t>Behaviour</w:t>
            </w:r>
          </w:p>
        </w:tc>
        <w:tc>
          <w:tcPr>
            <w:tcW w:w="3751"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19536930"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b/>
                <w:bCs/>
                <w:sz w:val="22"/>
                <w:lang w:val="en-AE" w:eastAsia="en-AE"/>
                <w14:ligatures w14:val="none"/>
              </w:rPr>
              <w:t>Details</w:t>
            </w:r>
          </w:p>
        </w:tc>
      </w:tr>
      <w:tr w:rsidR="00C31179" w:rsidRPr="00C31179" w14:paraId="7188B699" w14:textId="77777777" w:rsidTr="00C31179">
        <w:trPr>
          <w:trHeight w:val="334"/>
        </w:trPr>
        <w:tc>
          <w:tcPr>
            <w:tcW w:w="2426" w:type="dxa"/>
            <w:tcBorders>
              <w:top w:val="single" w:sz="4" w:space="0" w:color="auto"/>
              <w:left w:val="single" w:sz="4" w:space="0" w:color="auto"/>
              <w:bottom w:val="single" w:sz="4" w:space="0" w:color="auto"/>
              <w:right w:val="single" w:sz="4" w:space="0" w:color="auto"/>
            </w:tcBorders>
            <w:shd w:val="clear" w:color="auto" w:fill="FBE9E7"/>
            <w:tcMar>
              <w:top w:w="50" w:type="dxa"/>
              <w:left w:w="100" w:type="dxa"/>
              <w:bottom w:w="50" w:type="dxa"/>
              <w:right w:w="100" w:type="dxa"/>
            </w:tcMar>
            <w:hideMark/>
          </w:tcPr>
          <w:p w14:paraId="36CABF12"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b/>
                <w:bCs/>
                <w:sz w:val="22"/>
                <w:lang w:val="en-AE" w:eastAsia="en-AE"/>
                <w14:ligatures w14:val="none"/>
              </w:rPr>
              <w:t>0 – 14</w:t>
            </w:r>
          </w:p>
        </w:tc>
        <w:tc>
          <w:tcPr>
            <w:tcW w:w="3531" w:type="dxa"/>
            <w:tcBorders>
              <w:top w:val="single" w:sz="4" w:space="0" w:color="auto"/>
              <w:left w:val="single" w:sz="4" w:space="0" w:color="auto"/>
              <w:bottom w:val="single" w:sz="4" w:space="0" w:color="auto"/>
              <w:right w:val="single" w:sz="4" w:space="0" w:color="auto"/>
            </w:tcBorders>
            <w:shd w:val="clear" w:color="auto" w:fill="FBE9E7"/>
            <w:tcMar>
              <w:top w:w="50" w:type="dxa"/>
              <w:left w:w="100" w:type="dxa"/>
              <w:bottom w:w="50" w:type="dxa"/>
              <w:right w:w="100" w:type="dxa"/>
            </w:tcMar>
            <w:hideMark/>
          </w:tcPr>
          <w:p w14:paraId="1B10F945"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sz w:val="22"/>
                <w:lang w:val="en-AE" w:eastAsia="en-AE"/>
                <w14:ligatures w14:val="none"/>
              </w:rPr>
              <w:t>Sensor failure</w:t>
            </w:r>
          </w:p>
        </w:tc>
        <w:tc>
          <w:tcPr>
            <w:tcW w:w="3751" w:type="dxa"/>
            <w:tcBorders>
              <w:top w:val="single" w:sz="4" w:space="0" w:color="auto"/>
              <w:left w:val="single" w:sz="4" w:space="0" w:color="auto"/>
              <w:bottom w:val="single" w:sz="4" w:space="0" w:color="auto"/>
              <w:right w:val="single" w:sz="4" w:space="0" w:color="auto"/>
            </w:tcBorders>
            <w:shd w:val="clear" w:color="auto" w:fill="FBE9E7"/>
            <w:tcMar>
              <w:top w:w="50" w:type="dxa"/>
              <w:left w:w="100" w:type="dxa"/>
              <w:bottom w:w="50" w:type="dxa"/>
              <w:right w:w="100" w:type="dxa"/>
            </w:tcMar>
            <w:hideMark/>
          </w:tcPr>
          <w:p w14:paraId="75379CD6"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sz w:val="22"/>
                <w:lang w:val="en-AE" w:eastAsia="en-AE"/>
                <w14:ligatures w14:val="none"/>
              </w:rPr>
              <w:t>A SensorReadException is thrown</w:t>
            </w:r>
          </w:p>
        </w:tc>
      </w:tr>
      <w:tr w:rsidR="00C31179" w:rsidRPr="00C31179" w14:paraId="24A40734" w14:textId="77777777" w:rsidTr="00C31179">
        <w:trPr>
          <w:trHeight w:val="334"/>
        </w:trPr>
        <w:tc>
          <w:tcPr>
            <w:tcW w:w="2426" w:type="dxa"/>
            <w:tcBorders>
              <w:top w:val="single" w:sz="4" w:space="0" w:color="auto"/>
              <w:left w:val="single" w:sz="4" w:space="0" w:color="auto"/>
              <w:bottom w:val="single" w:sz="4" w:space="0" w:color="auto"/>
              <w:right w:val="single" w:sz="4" w:space="0" w:color="auto"/>
            </w:tcBorders>
            <w:shd w:val="clear" w:color="auto" w:fill="E8F1FB"/>
            <w:tcMar>
              <w:top w:w="50" w:type="dxa"/>
              <w:left w:w="100" w:type="dxa"/>
              <w:bottom w:w="50" w:type="dxa"/>
              <w:right w:w="100" w:type="dxa"/>
            </w:tcMar>
            <w:hideMark/>
          </w:tcPr>
          <w:p w14:paraId="24D20B56"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b/>
                <w:bCs/>
                <w:sz w:val="22"/>
                <w:lang w:val="en-AE" w:eastAsia="en-AE"/>
                <w14:ligatures w14:val="none"/>
              </w:rPr>
              <w:t>15 – 29</w:t>
            </w:r>
          </w:p>
        </w:tc>
        <w:tc>
          <w:tcPr>
            <w:tcW w:w="3531" w:type="dxa"/>
            <w:tcBorders>
              <w:top w:val="single" w:sz="4" w:space="0" w:color="auto"/>
              <w:left w:val="single" w:sz="4" w:space="0" w:color="auto"/>
              <w:bottom w:val="single" w:sz="4" w:space="0" w:color="auto"/>
              <w:right w:val="single" w:sz="4" w:space="0" w:color="auto"/>
            </w:tcBorders>
            <w:shd w:val="clear" w:color="auto" w:fill="E8F1FB"/>
            <w:tcMar>
              <w:top w:w="50" w:type="dxa"/>
              <w:left w:w="100" w:type="dxa"/>
              <w:bottom w:w="50" w:type="dxa"/>
              <w:right w:w="100" w:type="dxa"/>
            </w:tcMar>
            <w:hideMark/>
          </w:tcPr>
          <w:p w14:paraId="2909B08B"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sz w:val="22"/>
                <w:lang w:val="en-AE" w:eastAsia="en-AE"/>
                <w14:ligatures w14:val="none"/>
              </w:rPr>
              <w:t>Corrupted reading</w:t>
            </w:r>
          </w:p>
        </w:tc>
        <w:tc>
          <w:tcPr>
            <w:tcW w:w="3751" w:type="dxa"/>
            <w:tcBorders>
              <w:top w:val="single" w:sz="4" w:space="0" w:color="auto"/>
              <w:left w:val="single" w:sz="4" w:space="0" w:color="auto"/>
              <w:bottom w:val="single" w:sz="4" w:space="0" w:color="auto"/>
              <w:right w:val="single" w:sz="4" w:space="0" w:color="auto"/>
            </w:tcBorders>
            <w:shd w:val="clear" w:color="auto" w:fill="E8F1FB"/>
            <w:tcMar>
              <w:top w:w="50" w:type="dxa"/>
              <w:left w:w="100" w:type="dxa"/>
              <w:bottom w:w="50" w:type="dxa"/>
              <w:right w:w="100" w:type="dxa"/>
            </w:tcMar>
            <w:hideMark/>
          </w:tcPr>
          <w:p w14:paraId="73C69737"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sz w:val="22"/>
                <w:lang w:val="en-AE" w:eastAsia="en-AE"/>
                <w14:ligatures w14:val="none"/>
              </w:rPr>
              <w:t>A value is generated outside the valid 0 – 200 range</w:t>
            </w:r>
          </w:p>
        </w:tc>
      </w:tr>
      <w:tr w:rsidR="00C31179" w:rsidRPr="00C31179" w14:paraId="02512EB8" w14:textId="77777777" w:rsidTr="00C31179">
        <w:trPr>
          <w:trHeight w:val="334"/>
        </w:trPr>
        <w:tc>
          <w:tcPr>
            <w:tcW w:w="2426" w:type="dxa"/>
            <w:tcBorders>
              <w:top w:val="single" w:sz="4" w:space="0" w:color="auto"/>
              <w:left w:val="single" w:sz="4" w:space="0" w:color="auto"/>
              <w:bottom w:val="single" w:sz="4" w:space="0" w:color="auto"/>
              <w:right w:val="single" w:sz="4" w:space="0" w:color="auto"/>
            </w:tcBorders>
            <w:shd w:val="clear" w:color="auto" w:fill="E9F7EF"/>
            <w:tcMar>
              <w:top w:w="50" w:type="dxa"/>
              <w:left w:w="100" w:type="dxa"/>
              <w:bottom w:w="50" w:type="dxa"/>
              <w:right w:w="100" w:type="dxa"/>
            </w:tcMar>
            <w:hideMark/>
          </w:tcPr>
          <w:p w14:paraId="43B510DC"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b/>
                <w:bCs/>
                <w:sz w:val="22"/>
                <w:lang w:val="en-AE" w:eastAsia="en-AE"/>
                <w14:ligatures w14:val="none"/>
              </w:rPr>
              <w:t>30 – 99</w:t>
            </w:r>
          </w:p>
        </w:tc>
        <w:tc>
          <w:tcPr>
            <w:tcW w:w="3531" w:type="dxa"/>
            <w:tcBorders>
              <w:top w:val="single" w:sz="4" w:space="0" w:color="auto"/>
              <w:left w:val="single" w:sz="4" w:space="0" w:color="auto"/>
              <w:bottom w:val="single" w:sz="4" w:space="0" w:color="auto"/>
              <w:right w:val="single" w:sz="4" w:space="0" w:color="auto"/>
            </w:tcBorders>
            <w:shd w:val="clear" w:color="auto" w:fill="E9F7EF"/>
            <w:tcMar>
              <w:top w:w="50" w:type="dxa"/>
              <w:left w:w="100" w:type="dxa"/>
              <w:bottom w:w="50" w:type="dxa"/>
              <w:right w:w="100" w:type="dxa"/>
            </w:tcMar>
            <w:hideMark/>
          </w:tcPr>
          <w:p w14:paraId="14549FE4"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sz w:val="22"/>
                <w:lang w:val="en-AE" w:eastAsia="en-AE"/>
                <w14:ligatures w14:val="none"/>
              </w:rPr>
              <w:t>Valid reading</w:t>
            </w:r>
          </w:p>
        </w:tc>
        <w:tc>
          <w:tcPr>
            <w:tcW w:w="3751" w:type="dxa"/>
            <w:tcBorders>
              <w:top w:val="single" w:sz="4" w:space="0" w:color="auto"/>
              <w:left w:val="single" w:sz="4" w:space="0" w:color="auto"/>
              <w:bottom w:val="single" w:sz="4" w:space="0" w:color="auto"/>
              <w:right w:val="single" w:sz="4" w:space="0" w:color="auto"/>
            </w:tcBorders>
            <w:shd w:val="clear" w:color="auto" w:fill="E9F7EF"/>
            <w:tcMar>
              <w:top w:w="50" w:type="dxa"/>
              <w:left w:w="100" w:type="dxa"/>
              <w:bottom w:w="50" w:type="dxa"/>
              <w:right w:w="100" w:type="dxa"/>
            </w:tcMar>
            <w:hideMark/>
          </w:tcPr>
          <w:p w14:paraId="0D86AAC0" w14:textId="77777777" w:rsidR="00C31179" w:rsidRPr="00C31179" w:rsidRDefault="00C31179" w:rsidP="00C31179">
            <w:pPr>
              <w:rPr>
                <w:rFonts w:asciiTheme="majorHAnsi" w:eastAsia="Times New Roman" w:hAnsiTheme="majorHAnsi"/>
                <w:sz w:val="22"/>
                <w:lang w:val="en-AE" w:eastAsia="en-AE"/>
                <w14:ligatures w14:val="none"/>
              </w:rPr>
            </w:pPr>
            <w:r w:rsidRPr="00C31179">
              <w:rPr>
                <w:rFonts w:asciiTheme="majorHAnsi" w:eastAsia="Times New Roman" w:hAnsiTheme="majorHAnsi"/>
                <w:sz w:val="22"/>
                <w:lang w:val="en-AE" w:eastAsia="en-AE"/>
                <w14:ligatures w14:val="none"/>
              </w:rPr>
              <w:t>A value within the valid 0 – 200 m range is returned</w:t>
            </w:r>
          </w:p>
        </w:tc>
      </w:tr>
    </w:tbl>
    <w:p w14:paraId="2B50E798" w14:textId="097258CE" w:rsidR="008B4283" w:rsidRDefault="008B4283" w:rsidP="008B4283">
      <w:pPr>
        <w:rPr>
          <w:rFonts w:asciiTheme="majorHAnsi" w:eastAsia="Times New Roman" w:hAnsiTheme="majorHAnsi"/>
          <w:szCs w:val="28"/>
          <w:lang w:val="en-AE" w:eastAsia="en-AE"/>
          <w14:ligatures w14:val="none"/>
        </w:rPr>
      </w:pPr>
      <w:r>
        <w:rPr>
          <w:rFonts w:asciiTheme="majorHAnsi" w:eastAsia="Times New Roman" w:hAnsiTheme="majorHAnsi"/>
          <w:szCs w:val="28"/>
          <w:lang w:val="en-AE" w:eastAsia="en-AE"/>
          <w14:ligatures w14:val="none"/>
        </w:rPr>
        <w:br/>
      </w:r>
      <w:r w:rsidRPr="00C31179">
        <w:rPr>
          <w:rFonts w:asciiTheme="majorHAnsi" w:eastAsia="Times New Roman" w:hAnsiTheme="majorHAnsi"/>
          <w:sz w:val="24"/>
          <w:szCs w:val="24"/>
          <w:lang w:val="en-AE" w:eastAsia="en-AE"/>
          <w14:ligatures w14:val="none"/>
        </w:rPr>
        <w:t>Each sensor reading is simulated randomly so that the program can produce failures, corrupted values, and valid readings during a run. The behaviour of a single reading is decided by a random “chance” value between 0 and 99, as summarised in Table 1.</w:t>
      </w:r>
    </w:p>
    <w:p w14:paraId="6D190A99" w14:textId="77777777" w:rsidR="00C31179" w:rsidRDefault="00C31179" w:rsidP="00C31179">
      <w:pPr>
        <w:ind w:left="720" w:firstLine="720"/>
        <w:rPr>
          <w:rFonts w:asciiTheme="majorHAnsi" w:eastAsia="Times New Roman" w:hAnsiTheme="majorHAnsi"/>
          <w:i/>
          <w:iCs/>
          <w:sz w:val="22"/>
          <w:lang w:val="en-AE" w:eastAsia="en-AE"/>
          <w14:ligatures w14:val="none"/>
        </w:rPr>
      </w:pPr>
    </w:p>
    <w:p w14:paraId="1CBBF4E7" w14:textId="31722D3A" w:rsidR="008B4283" w:rsidRPr="008B4283" w:rsidRDefault="00C31179" w:rsidP="00C31179">
      <w:pPr>
        <w:spacing w:line="720" w:lineRule="auto"/>
        <w:ind w:left="720" w:firstLine="720"/>
        <w:rPr>
          <w:rFonts w:asciiTheme="majorHAnsi" w:eastAsia="Times New Roman" w:hAnsiTheme="majorHAnsi"/>
          <w:szCs w:val="28"/>
          <w:lang w:val="en-AE" w:eastAsia="en-AE"/>
          <w14:ligatures w14:val="none"/>
        </w:rPr>
      </w:pPr>
      <w:r>
        <w:rPr>
          <w:rFonts w:asciiTheme="majorHAnsi" w:eastAsia="Times New Roman" w:hAnsiTheme="majorHAnsi"/>
          <w:i/>
          <w:iCs/>
          <w:sz w:val="22"/>
          <w:lang w:val="en-AE" w:eastAsia="en-AE"/>
          <w14:ligatures w14:val="none"/>
        </w:rPr>
        <w:t xml:space="preserve"> </w:t>
      </w:r>
      <w:r w:rsidR="008B4283" w:rsidRPr="008B4283">
        <w:rPr>
          <w:rFonts w:asciiTheme="majorHAnsi" w:eastAsia="Times New Roman" w:hAnsiTheme="majorHAnsi"/>
          <w:i/>
          <w:iCs/>
          <w:sz w:val="22"/>
          <w:lang w:val="en-AE" w:eastAsia="en-AE"/>
          <w14:ligatures w14:val="none"/>
        </w:rPr>
        <w:t>Table 1 — Sensor fault-simulation behaviour by random range.</w:t>
      </w:r>
    </w:p>
    <w:p w14:paraId="64F119E3" w14:textId="005A4F49" w:rsidR="008B4283" w:rsidRPr="002A6589" w:rsidRDefault="00252A79" w:rsidP="008B4283">
      <w:pPr>
        <w:pStyle w:val="Heading1"/>
        <w:shd w:val="clear" w:color="auto" w:fill="0E2841" w:themeFill="text2"/>
        <w:rPr>
          <w:lang w:val="en-AE"/>
        </w:rPr>
      </w:pPr>
      <w:r w:rsidRPr="008B4283">
        <w:rPr>
          <w:rFonts w:eastAsia="Times New Roman"/>
          <w:sz w:val="28"/>
          <w:szCs w:val="28"/>
          <w:lang w:val="en-AE" w:eastAsia="en-AE"/>
          <w14:ligatures w14:val="none"/>
        </w:rPr>
        <w:t xml:space="preserve"> </w:t>
      </w:r>
      <w:bookmarkStart w:id="2" w:name="_Toc234269998"/>
      <w:r w:rsidR="008B4283" w:rsidRPr="008B4283">
        <w:rPr>
          <w:rFonts w:ascii="Aptos Display" w:hAnsi="Aptos Display"/>
          <w:bCs/>
        </w:rPr>
        <w:t>Sensor Reading and Fault Simulation</w:t>
      </w:r>
      <w:bookmarkEnd w:id="2"/>
    </w:p>
    <w:p w14:paraId="2731C6FF" w14:textId="107B0A03" w:rsidR="00252A79" w:rsidRPr="008B4283" w:rsidRDefault="00252A79" w:rsidP="00252A79">
      <w:pPr>
        <w:rPr>
          <w:rFonts w:asciiTheme="majorHAnsi" w:eastAsia="Times New Roman" w:hAnsiTheme="majorHAnsi"/>
          <w:szCs w:val="28"/>
          <w:lang w:val="en-AE" w:eastAsia="en-AE"/>
          <w14:ligatures w14:val="none"/>
        </w:rPr>
      </w:pPr>
    </w:p>
    <w:p w14:paraId="2A11500D" w14:textId="77777777" w:rsidR="008B4283" w:rsidRPr="008B4283" w:rsidRDefault="008B4283" w:rsidP="008B4283">
      <w:pPr>
        <w:rPr>
          <w:rFonts w:asciiTheme="majorHAnsi" w:eastAsia="Times New Roman" w:hAnsiTheme="majorHAnsi"/>
          <w:szCs w:val="28"/>
          <w:lang w:val="en-AE" w:eastAsia="en-AE"/>
          <w14:ligatures w14:val="none"/>
        </w:rPr>
      </w:pPr>
      <w:r w:rsidRPr="008B4283">
        <w:rPr>
          <w:rFonts w:asciiTheme="majorHAnsi" w:eastAsia="Times New Roman" w:hAnsiTheme="majorHAnsi"/>
          <w:szCs w:val="28"/>
          <w:lang w:val="en-AE" w:eastAsia="en-AE"/>
          <w14:ligatures w14:val="none"/>
        </w:rPr>
        <w:t>The application is organised into a small set of Java classes inside the Part1_Drone package: the main application, the controller, the sensor simulation, a class that holds a single sensor result, an event logger, and the two required custom exception classes. The main design ideas are described below.</w:t>
      </w:r>
    </w:p>
    <w:p w14:paraId="6C1B8C70" w14:textId="77777777" w:rsidR="008B4283" w:rsidRDefault="008B4283" w:rsidP="008B4283">
      <w:pPr>
        <w:rPr>
          <w:rFonts w:asciiTheme="majorHAnsi" w:eastAsia="Times New Roman" w:hAnsiTheme="majorHAnsi"/>
          <w:szCs w:val="28"/>
          <w:lang w:val="en-AE" w:eastAsia="en-AE"/>
          <w14:ligatures w14:val="none"/>
        </w:rPr>
      </w:pPr>
      <w:r w:rsidRPr="008B4283">
        <w:rPr>
          <w:rFonts w:asciiTheme="majorHAnsi" w:eastAsia="Times New Roman" w:hAnsiTheme="majorHAnsi"/>
          <w:szCs w:val="28"/>
          <w:lang w:val="en-AE" w:eastAsia="en-AE"/>
          <w14:ligatures w14:val="none"/>
        </w:rPr>
        <w:t>Each sensor reading is generated by a readSensor method. First a random chance value from 0 to 99 is produced. If the chance is below 15, the sensor is treated as failed and a SensorReadException is thrown. If the chance is below 30, the sensor returns a corrupted reading, which is a value deliberately placed outside the valid 0 to 200 range. Otherwise, the sensor returns a normal valid altitude. This logic is shown in Figure 2.</w:t>
      </w:r>
    </w:p>
    <w:p w14:paraId="0F24C597" w14:textId="77777777" w:rsidR="008B4283" w:rsidRDefault="008B4283" w:rsidP="008B4283">
      <w:pPr>
        <w:rPr>
          <w:rFonts w:asciiTheme="majorHAnsi" w:eastAsia="Times New Roman" w:hAnsiTheme="majorHAnsi"/>
          <w:szCs w:val="28"/>
          <w:lang w:val="en-AE" w:eastAsia="en-AE"/>
          <w14:ligatures w14:val="none"/>
        </w:rPr>
      </w:pPr>
    </w:p>
    <w:p w14:paraId="3BADC8EB" w14:textId="4CF89851" w:rsidR="008B4283" w:rsidRDefault="008B4283" w:rsidP="008B4283">
      <w:pPr>
        <w:jc w:val="center"/>
        <w:rPr>
          <w:rFonts w:asciiTheme="majorHAnsi" w:eastAsia="Times New Roman" w:hAnsiTheme="majorHAnsi"/>
          <w:szCs w:val="28"/>
          <w:lang w:val="en-AE" w:eastAsia="en-AE"/>
          <w14:ligatures w14:val="none"/>
        </w:rPr>
      </w:pPr>
      <w:r>
        <w:rPr>
          <w:noProof/>
        </w:rPr>
        <w:drawing>
          <wp:inline distT="0" distB="0" distL="0" distR="0" wp14:anchorId="77F841B3" wp14:editId="09FD6DE9">
            <wp:extent cx="2857500" cy="3067050"/>
            <wp:effectExtent l="0" t="0" r="0" b="0"/>
            <wp:docPr id="89402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7956" name="Picture 894027956"/>
                    <pic:cNvPicPr>
                      <a:picLocks noChangeAspect="1"/>
                    </pic:cNvPicPr>
                  </pic:nvPicPr>
                  <pic:blipFill>
                    <a:blip r:embed="rId17"/>
                    <a:srcRect/>
                    <a:stretch>
                      <a:fillRect/>
                    </a:stretch>
                  </pic:blipFill>
                  <pic:spPr bwMode="auto">
                    <a:xfrm>
                      <a:off x="0" y="0"/>
                      <a:ext cx="2857500" cy="3067050"/>
                    </a:xfrm>
                    <a:prstGeom prst="rect">
                      <a:avLst/>
                    </a:prstGeom>
                  </pic:spPr>
                </pic:pic>
              </a:graphicData>
            </a:graphic>
          </wp:inline>
        </w:drawing>
      </w:r>
    </w:p>
    <w:p w14:paraId="3C405155" w14:textId="77777777" w:rsidR="008B4283" w:rsidRPr="008B4283" w:rsidRDefault="008B4283" w:rsidP="008B4283">
      <w:pPr>
        <w:ind w:left="1440" w:firstLine="720"/>
        <w:rPr>
          <w:rFonts w:asciiTheme="majorHAnsi" w:eastAsia="Times New Roman" w:hAnsiTheme="majorHAnsi"/>
          <w:sz w:val="22"/>
          <w:lang w:val="en-AE" w:eastAsia="en-AE"/>
          <w14:ligatures w14:val="none"/>
        </w:rPr>
      </w:pPr>
      <w:r w:rsidRPr="008B4283">
        <w:rPr>
          <w:rFonts w:asciiTheme="majorHAnsi" w:eastAsia="Times New Roman" w:hAnsiTheme="majorHAnsi"/>
          <w:i/>
          <w:iCs/>
          <w:sz w:val="22"/>
          <w:lang w:val="en-AE" w:eastAsia="en-AE"/>
          <w14:ligatures w14:val="none"/>
        </w:rPr>
        <w:t>Figure 2 — Sensor reading and fault-simulation logic.</w:t>
      </w:r>
    </w:p>
    <w:p w14:paraId="67FD2E29" w14:textId="77777777" w:rsidR="008B4283" w:rsidRPr="008B4283" w:rsidRDefault="008B4283" w:rsidP="008B4283">
      <w:pPr>
        <w:rPr>
          <w:rFonts w:asciiTheme="majorHAnsi" w:eastAsia="Times New Roman" w:hAnsiTheme="majorHAnsi"/>
          <w:szCs w:val="28"/>
          <w:lang w:val="en-AE" w:eastAsia="en-AE"/>
          <w14:ligatures w14:val="none"/>
        </w:rPr>
      </w:pPr>
    </w:p>
    <w:p w14:paraId="491031B8" w14:textId="77777777" w:rsidR="008B4283" w:rsidRPr="008B4283" w:rsidRDefault="008B4283" w:rsidP="008B4283">
      <w:pPr>
        <w:rPr>
          <w:rFonts w:ascii="Times New Roman" w:eastAsia="Times New Roman" w:hAnsi="Times New Roman"/>
          <w:b/>
          <w:bCs/>
          <w:sz w:val="27"/>
          <w:szCs w:val="27"/>
          <w:lang w:val="en-AE" w:eastAsia="en-AE"/>
          <w14:ligatures w14:val="none"/>
        </w:rPr>
      </w:pPr>
    </w:p>
    <w:p w14:paraId="7C58CE84" w14:textId="77777777" w:rsidR="00252A79" w:rsidRDefault="00252A79" w:rsidP="00252A79">
      <w:pPr>
        <w:rPr>
          <w:rFonts w:ascii="Times New Roman" w:eastAsia="Times New Roman" w:hAnsi="Times New Roman"/>
          <w:b/>
          <w:bCs/>
          <w:sz w:val="27"/>
          <w:szCs w:val="27"/>
          <w:lang w:val="en-AE" w:eastAsia="en-AE"/>
          <w14:ligatures w14:val="none"/>
        </w:rPr>
      </w:pPr>
    </w:p>
    <w:p w14:paraId="5E2D2984" w14:textId="16A048AC" w:rsidR="008B4283" w:rsidRPr="002A6589" w:rsidRDefault="008B4283" w:rsidP="008B4283">
      <w:pPr>
        <w:pStyle w:val="Heading1"/>
        <w:shd w:val="clear" w:color="auto" w:fill="0E2841" w:themeFill="text2"/>
        <w:rPr>
          <w:lang w:val="en-AE"/>
        </w:rPr>
      </w:pPr>
      <w:bookmarkStart w:id="3" w:name="_Toc234269999"/>
      <w:r w:rsidRPr="008B4283">
        <w:rPr>
          <w:rFonts w:ascii="Aptos Display" w:hAnsi="Aptos Display"/>
          <w:bCs/>
        </w:rPr>
        <w:t>Majority Voting and Fallback</w:t>
      </w:r>
      <w:bookmarkEnd w:id="3"/>
    </w:p>
    <w:p w14:paraId="52462A11" w14:textId="77777777" w:rsidR="008B4283" w:rsidRDefault="008B4283" w:rsidP="00252A79">
      <w:pPr>
        <w:rPr>
          <w:rFonts w:ascii="Times New Roman" w:eastAsia="Times New Roman" w:hAnsi="Times New Roman"/>
          <w:b/>
          <w:bCs/>
          <w:sz w:val="27"/>
          <w:szCs w:val="27"/>
          <w:lang w:val="en-AE" w:eastAsia="en-AE"/>
          <w14:ligatures w14:val="none"/>
        </w:rPr>
      </w:pPr>
    </w:p>
    <w:p w14:paraId="1B2047CE" w14:textId="77777777" w:rsidR="008B4283" w:rsidRDefault="008B4283" w:rsidP="008B4283">
      <w:pPr>
        <w:rPr>
          <w:sz w:val="24"/>
          <w:szCs w:val="20"/>
          <w:lang w:val="en-AE"/>
        </w:rPr>
      </w:pPr>
      <w:r w:rsidRPr="008B4283">
        <w:rPr>
          <w:sz w:val="24"/>
          <w:szCs w:val="20"/>
          <w:lang w:val="en-AE"/>
        </w:rPr>
        <w:t>After the three sensors are read, the controller keeps only the valid readings and applies the majority voting rule. If two of the valid readings are equal, that value is used as the final altitude. If all the readings differ, or if fewer than two valid readings are available, the controller cannot trust the sensors, so it falls back to the previous valid altitude. This keeps the drone using a known good value instead of corrupted or unreliable data. Figure 3 shows this decision process.</w:t>
      </w:r>
    </w:p>
    <w:p w14:paraId="7EE3A6FE" w14:textId="77777777" w:rsidR="008B4283" w:rsidRDefault="008B4283" w:rsidP="008B4283">
      <w:pPr>
        <w:rPr>
          <w:sz w:val="24"/>
          <w:szCs w:val="20"/>
          <w:lang w:val="en-AE"/>
        </w:rPr>
      </w:pPr>
    </w:p>
    <w:p w14:paraId="1C126EC2" w14:textId="52160264" w:rsidR="008B4283" w:rsidRDefault="008B4283" w:rsidP="008B4283">
      <w:pPr>
        <w:jc w:val="center"/>
        <w:rPr>
          <w:sz w:val="24"/>
          <w:szCs w:val="20"/>
          <w:lang w:val="en-AE"/>
        </w:rPr>
      </w:pPr>
      <w:r>
        <w:rPr>
          <w:noProof/>
        </w:rPr>
        <w:drawing>
          <wp:inline distT="0" distB="0" distL="0" distR="0" wp14:anchorId="3166A9DE" wp14:editId="4A8F86EF">
            <wp:extent cx="3381375" cy="3181350"/>
            <wp:effectExtent l="0" t="0" r="9525" b="0"/>
            <wp:docPr id="13611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69250" name="Picture 1361169250"/>
                    <pic:cNvPicPr>
                      <a:picLocks noChangeAspect="1"/>
                    </pic:cNvPicPr>
                  </pic:nvPicPr>
                  <pic:blipFill>
                    <a:blip r:embed="rId18"/>
                    <a:srcRect/>
                    <a:stretch>
                      <a:fillRect/>
                    </a:stretch>
                  </pic:blipFill>
                  <pic:spPr bwMode="auto">
                    <a:xfrm>
                      <a:off x="0" y="0"/>
                      <a:ext cx="3381375" cy="3181350"/>
                    </a:xfrm>
                    <a:prstGeom prst="rect">
                      <a:avLst/>
                    </a:prstGeom>
                  </pic:spPr>
                </pic:pic>
              </a:graphicData>
            </a:graphic>
          </wp:inline>
        </w:drawing>
      </w:r>
    </w:p>
    <w:p w14:paraId="12146F79" w14:textId="77777777" w:rsidR="008B4283" w:rsidRDefault="008B4283" w:rsidP="008B4283">
      <w:pPr>
        <w:jc w:val="center"/>
        <w:rPr>
          <w:i/>
          <w:iCs/>
          <w:sz w:val="24"/>
          <w:szCs w:val="20"/>
          <w:lang w:val="en-AE"/>
        </w:rPr>
      </w:pPr>
      <w:r w:rsidRPr="008B4283">
        <w:rPr>
          <w:i/>
          <w:iCs/>
          <w:sz w:val="24"/>
          <w:szCs w:val="20"/>
          <w:lang w:val="en-AE"/>
        </w:rPr>
        <w:t>Figure 3 — Majority voting and fallback logic.</w:t>
      </w:r>
    </w:p>
    <w:p w14:paraId="2113CBF8" w14:textId="77777777" w:rsidR="008B4283" w:rsidRDefault="008B4283" w:rsidP="008B4283">
      <w:pPr>
        <w:jc w:val="center"/>
        <w:rPr>
          <w:i/>
          <w:iCs/>
          <w:sz w:val="24"/>
          <w:szCs w:val="20"/>
          <w:lang w:val="en-AE"/>
        </w:rPr>
      </w:pPr>
    </w:p>
    <w:p w14:paraId="70D5B7E9" w14:textId="77777777" w:rsidR="008B4283" w:rsidRDefault="008B4283" w:rsidP="008B4283">
      <w:pPr>
        <w:jc w:val="center"/>
        <w:rPr>
          <w:i/>
          <w:iCs/>
          <w:sz w:val="24"/>
          <w:szCs w:val="20"/>
          <w:lang w:val="en-AE"/>
        </w:rPr>
      </w:pPr>
    </w:p>
    <w:p w14:paraId="45F0DA53" w14:textId="77777777" w:rsidR="008B4283" w:rsidRDefault="008B4283" w:rsidP="008B4283">
      <w:pPr>
        <w:jc w:val="center"/>
        <w:rPr>
          <w:i/>
          <w:iCs/>
          <w:sz w:val="24"/>
          <w:szCs w:val="20"/>
          <w:lang w:val="en-AE"/>
        </w:rPr>
      </w:pPr>
    </w:p>
    <w:p w14:paraId="13966459" w14:textId="77777777" w:rsidR="008B4283" w:rsidRDefault="008B4283" w:rsidP="008B4283">
      <w:pPr>
        <w:jc w:val="center"/>
        <w:rPr>
          <w:i/>
          <w:iCs/>
          <w:sz w:val="24"/>
          <w:szCs w:val="20"/>
          <w:lang w:val="en-AE"/>
        </w:rPr>
      </w:pPr>
    </w:p>
    <w:p w14:paraId="56751925" w14:textId="77777777" w:rsidR="008B4283" w:rsidRDefault="008B4283" w:rsidP="008B4283">
      <w:pPr>
        <w:jc w:val="center"/>
        <w:rPr>
          <w:i/>
          <w:iCs/>
          <w:sz w:val="24"/>
          <w:szCs w:val="20"/>
          <w:lang w:val="en-AE"/>
        </w:rPr>
      </w:pPr>
    </w:p>
    <w:p w14:paraId="7FDA575A" w14:textId="77777777" w:rsidR="008B4283" w:rsidRDefault="008B4283" w:rsidP="008B4283">
      <w:pPr>
        <w:rPr>
          <w:i/>
          <w:iCs/>
          <w:sz w:val="24"/>
          <w:szCs w:val="20"/>
          <w:lang w:val="en-AE"/>
        </w:rPr>
      </w:pPr>
    </w:p>
    <w:p w14:paraId="62AAB090" w14:textId="064C923C" w:rsidR="008B4283" w:rsidRPr="002A6589" w:rsidRDefault="008B4283" w:rsidP="008B4283">
      <w:pPr>
        <w:pStyle w:val="Heading1"/>
        <w:shd w:val="clear" w:color="auto" w:fill="0E2841" w:themeFill="text2"/>
        <w:rPr>
          <w:lang w:val="en-AE"/>
        </w:rPr>
      </w:pPr>
      <w:r w:rsidRPr="008B4283">
        <w:rPr>
          <w:rFonts w:asciiTheme="minorHAnsi" w:eastAsia="Calibri" w:hAnsiTheme="minorHAnsi" w:cs="Times New Roman"/>
          <w:bCs/>
          <w:color w:val="1F3864"/>
          <w:sz w:val="24"/>
          <w:szCs w:val="24"/>
        </w:rPr>
        <w:t xml:space="preserve"> </w:t>
      </w:r>
      <w:bookmarkStart w:id="4" w:name="_Toc234270000"/>
      <w:r w:rsidRPr="008B4283">
        <w:rPr>
          <w:rFonts w:ascii="Aptos Display" w:hAnsi="Aptos Display"/>
          <w:bCs/>
        </w:rPr>
        <w:t>Reliability Monitoring and SAFE MODE</w:t>
      </w:r>
      <w:bookmarkEnd w:id="4"/>
    </w:p>
    <w:p w14:paraId="53EE185E" w14:textId="49446592" w:rsidR="00EC1ABC" w:rsidRPr="005D4824" w:rsidRDefault="00EC1ABC">
      <w:pPr>
        <w:rPr>
          <w:sz w:val="24"/>
          <w:szCs w:val="20"/>
          <w:lang w:val="en-AE"/>
        </w:rPr>
      </w:pPr>
    </w:p>
    <w:p w14:paraId="200E617F" w14:textId="77777777" w:rsidR="008B4283" w:rsidRPr="008B4283" w:rsidRDefault="008B4283" w:rsidP="008B4283">
      <w:pPr>
        <w:rPr>
          <w:lang w:val="en-AE"/>
        </w:rPr>
      </w:pPr>
      <w:r w:rsidRPr="008B4283">
        <w:rPr>
          <w:lang w:val="en-AE"/>
        </w:rPr>
        <w:t>A reliability failure is recorded when fewer than two valid sensor readings exist, or when no majority can be found. The controller keeps a counter of consecutive reliability failures. If a cycle produces a good majority, the counter is reset to zero. If two reliability failures happen one after another, the counter reaches two, and the controller throws a SystemReliabilityException. The main method catches this exception, logs the transition to SAFE MODE, prints a warning, and stops execution. This behaviour is summarised in Figure 4.</w:t>
      </w:r>
    </w:p>
    <w:p w14:paraId="7029BB9E" w14:textId="106E27E8" w:rsidR="0037461F" w:rsidRDefault="008B4283" w:rsidP="008B4283">
      <w:pPr>
        <w:jc w:val="center"/>
        <w:rPr>
          <w:lang w:val="en-AE"/>
        </w:rPr>
      </w:pPr>
      <w:r>
        <w:rPr>
          <w:noProof/>
        </w:rPr>
        <w:drawing>
          <wp:inline distT="0" distB="0" distL="0" distR="0" wp14:anchorId="6CFDBB42" wp14:editId="5D05B3DB">
            <wp:extent cx="4762500" cy="2057400"/>
            <wp:effectExtent l="0" t="0" r="0" b="0"/>
            <wp:docPr id="13237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73301" name="Picture 1323773301"/>
                    <pic:cNvPicPr>
                      <a:picLocks noChangeAspect="1"/>
                    </pic:cNvPicPr>
                  </pic:nvPicPr>
                  <pic:blipFill>
                    <a:blip r:embed="rId19"/>
                    <a:srcRect/>
                    <a:stretch>
                      <a:fillRect/>
                    </a:stretch>
                  </pic:blipFill>
                  <pic:spPr bwMode="auto">
                    <a:xfrm>
                      <a:off x="0" y="0"/>
                      <a:ext cx="4762500" cy="2057400"/>
                    </a:xfrm>
                    <a:prstGeom prst="rect">
                      <a:avLst/>
                    </a:prstGeom>
                  </pic:spPr>
                </pic:pic>
              </a:graphicData>
            </a:graphic>
          </wp:inline>
        </w:drawing>
      </w:r>
    </w:p>
    <w:p w14:paraId="16DA20AA" w14:textId="77777777" w:rsidR="008B4283" w:rsidRPr="008B4283" w:rsidRDefault="008B4283" w:rsidP="008B4283">
      <w:pPr>
        <w:jc w:val="center"/>
        <w:rPr>
          <w:sz w:val="22"/>
          <w:szCs w:val="18"/>
          <w:lang w:val="en-AE"/>
        </w:rPr>
      </w:pPr>
      <w:r w:rsidRPr="008B4283">
        <w:rPr>
          <w:i/>
          <w:iCs/>
          <w:sz w:val="22"/>
          <w:szCs w:val="18"/>
          <w:lang w:val="en-AE"/>
        </w:rPr>
        <w:t>Figure 4 — Reliability counter and SAFE MODE state diagram.</w:t>
      </w:r>
    </w:p>
    <w:p w14:paraId="2DAE3149" w14:textId="77777777" w:rsidR="008B4283" w:rsidRPr="0037461F" w:rsidRDefault="008B4283" w:rsidP="008B4283">
      <w:pPr>
        <w:jc w:val="center"/>
        <w:rPr>
          <w:lang w:val="en-AE"/>
        </w:rPr>
      </w:pPr>
    </w:p>
    <w:p w14:paraId="0C0F84B4" w14:textId="77777777" w:rsidR="00252A79" w:rsidRDefault="00252A79" w:rsidP="00252A79">
      <w:pPr>
        <w:rPr>
          <w:b/>
          <w:bCs/>
          <w:lang w:val="en-AE"/>
        </w:rPr>
      </w:pPr>
    </w:p>
    <w:p w14:paraId="4A629ADF" w14:textId="77777777" w:rsidR="005D4824" w:rsidRDefault="005D4824">
      <w:pPr>
        <w:rPr>
          <w:b/>
          <w:bCs/>
        </w:rPr>
      </w:pPr>
      <w:r>
        <w:rPr>
          <w:b/>
          <w:bCs/>
        </w:rPr>
        <w:br w:type="page"/>
      </w:r>
    </w:p>
    <w:p w14:paraId="39BF5F11" w14:textId="3D365E36" w:rsidR="00C31179" w:rsidRPr="002A6589" w:rsidRDefault="00C31179" w:rsidP="00C31179">
      <w:pPr>
        <w:pStyle w:val="Heading1"/>
        <w:shd w:val="clear" w:color="auto" w:fill="0E2841" w:themeFill="text2"/>
        <w:rPr>
          <w:lang w:val="en-AE"/>
        </w:rPr>
      </w:pPr>
      <w:bookmarkStart w:id="5" w:name="_Toc234270001"/>
      <w:r>
        <w:rPr>
          <w:rFonts w:ascii="Aptos Display" w:hAnsi="Aptos Display"/>
          <w:bCs/>
        </w:rPr>
        <w:t>Test Cases and Figures</w:t>
      </w:r>
      <w:bookmarkEnd w:id="5"/>
    </w:p>
    <w:p w14:paraId="35A47252" w14:textId="011A87EB" w:rsidR="008B4283" w:rsidRPr="008B4283" w:rsidRDefault="00C31179" w:rsidP="008B4283">
      <w:pPr>
        <w:rPr>
          <w:b/>
          <w:bCs/>
          <w:lang w:val="en-AE"/>
        </w:rPr>
      </w:pPr>
      <w:r>
        <w:rPr>
          <w:b/>
          <w:bCs/>
          <w:lang w:val="en-AE"/>
        </w:rPr>
        <w:br/>
      </w:r>
      <w:r w:rsidR="008B4283" w:rsidRPr="008B4283">
        <w:rPr>
          <w:b/>
          <w:bCs/>
          <w:lang w:val="en-AE"/>
        </w:rPr>
        <w:t>Running the Application</w:t>
      </w:r>
    </w:p>
    <w:p w14:paraId="565F0C85" w14:textId="7AEC3E5C" w:rsidR="008B4283" w:rsidRPr="008B4283" w:rsidRDefault="008B4283" w:rsidP="00C31179">
      <w:pPr>
        <w:jc w:val="center"/>
        <w:rPr>
          <w:b/>
          <w:bCs/>
          <w:lang w:val="en-AE"/>
        </w:rPr>
      </w:pPr>
      <w:r w:rsidRPr="008B4283">
        <w:rPr>
          <w:b/>
          <w:bCs/>
          <w:noProof/>
          <w:lang w:val="en-AE"/>
        </w:rPr>
        <w:drawing>
          <wp:inline distT="0" distB="0" distL="0" distR="0" wp14:anchorId="2630B535" wp14:editId="08853FC6">
            <wp:extent cx="2000250" cy="1930400"/>
            <wp:effectExtent l="0" t="0" r="0" b="0"/>
            <wp:docPr id="1036872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4590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0250" cy="1930400"/>
                    </a:xfrm>
                    <a:prstGeom prst="rect">
                      <a:avLst/>
                    </a:prstGeom>
                    <a:noFill/>
                    <a:ln>
                      <a:noFill/>
                    </a:ln>
                  </pic:spPr>
                </pic:pic>
              </a:graphicData>
            </a:graphic>
          </wp:inline>
        </w:drawing>
      </w:r>
    </w:p>
    <w:p w14:paraId="1770358B" w14:textId="78AA0ABA" w:rsidR="00C31179" w:rsidRDefault="008B4283" w:rsidP="00C31179">
      <w:pPr>
        <w:jc w:val="center"/>
        <w:rPr>
          <w:sz w:val="24"/>
          <w:szCs w:val="20"/>
          <w:lang w:val="en-AE"/>
        </w:rPr>
      </w:pPr>
      <w:r w:rsidRPr="00C31179">
        <w:rPr>
          <w:sz w:val="24"/>
          <w:szCs w:val="20"/>
          <w:lang w:val="en-AE"/>
        </w:rPr>
        <w:t>Figure 5 — Eclipse project structure.</w:t>
      </w:r>
    </w:p>
    <w:p w14:paraId="7A28DDAD" w14:textId="77777777" w:rsidR="00C31179" w:rsidRPr="00C31179" w:rsidRDefault="00C31179" w:rsidP="00C31179">
      <w:pPr>
        <w:rPr>
          <w:sz w:val="24"/>
          <w:szCs w:val="20"/>
          <w:lang w:val="en-AE"/>
        </w:rPr>
      </w:pPr>
      <w:r w:rsidRPr="00C31179">
        <w:rPr>
          <w:sz w:val="24"/>
          <w:szCs w:val="20"/>
          <w:lang w:val="en-AE"/>
        </w:rPr>
        <w:t>Three test cases were used to demonstrate all the important behaviours of the application: majority voting, fallback, corrupted and failed sensor handling, file logging, and SAFE MODE after two consecutive reliability failures. The input for each test is only the number of iterations, as shown in Table 2.</w:t>
      </w:r>
    </w:p>
    <w:p w14:paraId="0CCD3BBF" w14:textId="77777777" w:rsidR="00C31179" w:rsidRPr="00C31179" w:rsidRDefault="00C31179" w:rsidP="00C31179">
      <w:pPr>
        <w:rPr>
          <w:sz w:val="24"/>
          <w:szCs w:val="20"/>
          <w:lang w:val="en-AE"/>
        </w:rPr>
      </w:pPr>
      <w:r w:rsidRPr="00C31179">
        <w:rPr>
          <w:i/>
          <w:iCs/>
          <w:sz w:val="24"/>
          <w:szCs w:val="20"/>
          <w:lang w:val="en-AE"/>
        </w:rPr>
        <w:t>Table 2 — Required test cases.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2600"/>
        <w:gridCol w:w="3100"/>
      </w:tblGrid>
      <w:tr w:rsidR="00C31179" w:rsidRPr="00C31179" w14:paraId="79DB3F4C" w14:textId="77777777">
        <w:trPr>
          <w:tblHeader/>
          <w:jc w:val="center"/>
        </w:trPr>
        <w:tc>
          <w:tcPr>
            <w:tcW w:w="14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3879D8A4" w14:textId="77777777" w:rsidR="00C31179" w:rsidRPr="00C31179" w:rsidRDefault="00C31179" w:rsidP="00C31179">
            <w:pPr>
              <w:rPr>
                <w:sz w:val="24"/>
                <w:szCs w:val="20"/>
                <w:lang w:val="en-AE"/>
              </w:rPr>
            </w:pPr>
            <w:r w:rsidRPr="00C31179">
              <w:rPr>
                <w:b/>
                <w:bCs/>
                <w:sz w:val="24"/>
                <w:szCs w:val="20"/>
                <w:lang w:val="en-AE"/>
              </w:rPr>
              <w:t>Test case</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3578E5A5" w14:textId="77777777" w:rsidR="00C31179" w:rsidRPr="00C31179" w:rsidRDefault="00C31179" w:rsidP="00C31179">
            <w:pPr>
              <w:rPr>
                <w:sz w:val="24"/>
                <w:szCs w:val="20"/>
                <w:lang w:val="en-AE"/>
              </w:rPr>
            </w:pPr>
            <w:r w:rsidRPr="00C31179">
              <w:rPr>
                <w:b/>
                <w:bCs/>
                <w:sz w:val="24"/>
                <w:szCs w:val="20"/>
                <w:lang w:val="en-AE"/>
              </w:rPr>
              <w:t>Argument</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7A0EAB27" w14:textId="77777777" w:rsidR="00C31179" w:rsidRPr="00C31179" w:rsidRDefault="00C31179" w:rsidP="00C31179">
            <w:pPr>
              <w:rPr>
                <w:sz w:val="24"/>
                <w:szCs w:val="20"/>
                <w:lang w:val="en-AE"/>
              </w:rPr>
            </w:pPr>
            <w:r w:rsidRPr="00C31179">
              <w:rPr>
                <w:b/>
                <w:bCs/>
                <w:sz w:val="24"/>
                <w:szCs w:val="20"/>
                <w:lang w:val="en-AE"/>
              </w:rPr>
              <w:t>Purpose</w:t>
            </w:r>
          </w:p>
        </w:tc>
        <w:tc>
          <w:tcPr>
            <w:tcW w:w="3100"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1FC8EA8F" w14:textId="77777777" w:rsidR="00C31179" w:rsidRPr="00C31179" w:rsidRDefault="00C31179" w:rsidP="00C31179">
            <w:pPr>
              <w:rPr>
                <w:sz w:val="24"/>
                <w:szCs w:val="20"/>
                <w:lang w:val="en-AE"/>
              </w:rPr>
            </w:pPr>
            <w:r w:rsidRPr="00C31179">
              <w:rPr>
                <w:b/>
                <w:bCs/>
                <w:sz w:val="24"/>
                <w:szCs w:val="20"/>
                <w:lang w:val="en-AE"/>
              </w:rPr>
              <w:t>What to look for</w:t>
            </w:r>
          </w:p>
        </w:tc>
      </w:tr>
      <w:tr w:rsidR="00C31179" w:rsidRPr="00C31179" w14:paraId="05CE1069" w14:textId="77777777">
        <w:trPr>
          <w:jc w:val="center"/>
        </w:trPr>
        <w:tc>
          <w:tcPr>
            <w:tcW w:w="14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6B182E28" w14:textId="77777777" w:rsidR="00C31179" w:rsidRPr="00C31179" w:rsidRDefault="00C31179" w:rsidP="00C31179">
            <w:pPr>
              <w:rPr>
                <w:sz w:val="24"/>
                <w:szCs w:val="20"/>
                <w:lang w:val="en-AE"/>
              </w:rPr>
            </w:pPr>
            <w:r w:rsidRPr="00C31179">
              <w:rPr>
                <w:b/>
                <w:bCs/>
                <w:sz w:val="24"/>
                <w:szCs w:val="20"/>
                <w:lang w:val="en-AE"/>
              </w:rPr>
              <w:t>TC1</w:t>
            </w:r>
          </w:p>
        </w:tc>
        <w:tc>
          <w:tcPr>
            <w:tcW w:w="17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19AFB5EF" w14:textId="77777777" w:rsidR="00C31179" w:rsidRPr="00C31179" w:rsidRDefault="00C31179" w:rsidP="00C31179">
            <w:pPr>
              <w:rPr>
                <w:sz w:val="24"/>
                <w:szCs w:val="20"/>
                <w:lang w:val="en-AE"/>
              </w:rPr>
            </w:pPr>
            <w:r w:rsidRPr="00C31179">
              <w:rPr>
                <w:sz w:val="24"/>
                <w:szCs w:val="20"/>
                <w:lang w:val="en-AE"/>
              </w:rPr>
              <w:t>5</w:t>
            </w:r>
          </w:p>
        </w:tc>
        <w:tc>
          <w:tcPr>
            <w:tcW w:w="26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04E35FFA" w14:textId="77777777" w:rsidR="00C31179" w:rsidRPr="00C31179" w:rsidRDefault="00C31179" w:rsidP="00C31179">
            <w:pPr>
              <w:rPr>
                <w:sz w:val="24"/>
                <w:szCs w:val="20"/>
                <w:lang w:val="en-AE"/>
              </w:rPr>
            </w:pPr>
            <w:r w:rsidRPr="00C31179">
              <w:rPr>
                <w:sz w:val="24"/>
                <w:szCs w:val="20"/>
                <w:lang w:val="en-AE"/>
              </w:rPr>
              <w:t>General run with valid readings and majority voting</w:t>
            </w:r>
          </w:p>
        </w:tc>
        <w:tc>
          <w:tcPr>
            <w:tcW w:w="31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21E5BE9B" w14:textId="77777777" w:rsidR="00C31179" w:rsidRPr="00C31179" w:rsidRDefault="00C31179" w:rsidP="00C31179">
            <w:pPr>
              <w:rPr>
                <w:sz w:val="24"/>
                <w:szCs w:val="20"/>
                <w:lang w:val="en-AE"/>
              </w:rPr>
            </w:pPr>
            <w:r w:rsidRPr="00C31179">
              <w:rPr>
                <w:sz w:val="24"/>
                <w:szCs w:val="20"/>
                <w:lang w:val="en-AE"/>
              </w:rPr>
              <w:t>Majority altitude selected, reliability status OK</w:t>
            </w:r>
          </w:p>
        </w:tc>
      </w:tr>
      <w:tr w:rsidR="00C31179" w:rsidRPr="00C31179" w14:paraId="40441859" w14:textId="77777777">
        <w:trPr>
          <w:jc w:val="center"/>
        </w:trPr>
        <w:tc>
          <w:tcPr>
            <w:tcW w:w="1400" w:type="dxa"/>
            <w:tcBorders>
              <w:top w:val="single" w:sz="4" w:space="0" w:color="auto"/>
              <w:left w:val="single" w:sz="4" w:space="0" w:color="auto"/>
              <w:bottom w:val="single" w:sz="4" w:space="0" w:color="auto"/>
              <w:right w:val="single" w:sz="4" w:space="0" w:color="auto"/>
            </w:tcBorders>
            <w:shd w:val="clear" w:color="auto" w:fill="EAF2F8"/>
            <w:tcMar>
              <w:top w:w="50" w:type="dxa"/>
              <w:left w:w="100" w:type="dxa"/>
              <w:bottom w:w="50" w:type="dxa"/>
              <w:right w:w="100" w:type="dxa"/>
            </w:tcMar>
            <w:hideMark/>
          </w:tcPr>
          <w:p w14:paraId="4D58464A" w14:textId="77777777" w:rsidR="00C31179" w:rsidRPr="00C31179" w:rsidRDefault="00C31179" w:rsidP="00C31179">
            <w:pPr>
              <w:rPr>
                <w:sz w:val="24"/>
                <w:szCs w:val="20"/>
                <w:lang w:val="en-AE"/>
              </w:rPr>
            </w:pPr>
            <w:r w:rsidRPr="00C31179">
              <w:rPr>
                <w:b/>
                <w:bCs/>
                <w:sz w:val="24"/>
                <w:szCs w:val="20"/>
                <w:lang w:val="en-AE"/>
              </w:rPr>
              <w:t>TC2</w:t>
            </w:r>
          </w:p>
        </w:tc>
        <w:tc>
          <w:tcPr>
            <w:tcW w:w="1700" w:type="dxa"/>
            <w:tcBorders>
              <w:top w:val="single" w:sz="4" w:space="0" w:color="auto"/>
              <w:left w:val="single" w:sz="4" w:space="0" w:color="auto"/>
              <w:bottom w:val="single" w:sz="4" w:space="0" w:color="auto"/>
              <w:right w:val="single" w:sz="4" w:space="0" w:color="auto"/>
            </w:tcBorders>
            <w:shd w:val="clear" w:color="auto" w:fill="EAF2F8"/>
            <w:tcMar>
              <w:top w:w="50" w:type="dxa"/>
              <w:left w:w="100" w:type="dxa"/>
              <w:bottom w:w="50" w:type="dxa"/>
              <w:right w:w="100" w:type="dxa"/>
            </w:tcMar>
            <w:hideMark/>
          </w:tcPr>
          <w:p w14:paraId="4E8D5CEC" w14:textId="77777777" w:rsidR="00C31179" w:rsidRPr="00C31179" w:rsidRDefault="00C31179" w:rsidP="00C31179">
            <w:pPr>
              <w:rPr>
                <w:sz w:val="24"/>
                <w:szCs w:val="20"/>
                <w:lang w:val="en-AE"/>
              </w:rPr>
            </w:pPr>
            <w:r w:rsidRPr="00C31179">
              <w:rPr>
                <w:sz w:val="24"/>
                <w:szCs w:val="20"/>
                <w:lang w:val="en-AE"/>
              </w:rPr>
              <w:t>20</w:t>
            </w:r>
          </w:p>
        </w:tc>
        <w:tc>
          <w:tcPr>
            <w:tcW w:w="2600" w:type="dxa"/>
            <w:tcBorders>
              <w:top w:val="single" w:sz="4" w:space="0" w:color="auto"/>
              <w:left w:val="single" w:sz="4" w:space="0" w:color="auto"/>
              <w:bottom w:val="single" w:sz="4" w:space="0" w:color="auto"/>
              <w:right w:val="single" w:sz="4" w:space="0" w:color="auto"/>
            </w:tcBorders>
            <w:shd w:val="clear" w:color="auto" w:fill="EAF2F8"/>
            <w:tcMar>
              <w:top w:w="50" w:type="dxa"/>
              <w:left w:w="100" w:type="dxa"/>
              <w:bottom w:w="50" w:type="dxa"/>
              <w:right w:w="100" w:type="dxa"/>
            </w:tcMar>
            <w:hideMark/>
          </w:tcPr>
          <w:p w14:paraId="2032B3FC" w14:textId="77777777" w:rsidR="00C31179" w:rsidRPr="00C31179" w:rsidRDefault="00C31179" w:rsidP="00C31179">
            <w:pPr>
              <w:rPr>
                <w:sz w:val="24"/>
                <w:szCs w:val="20"/>
                <w:lang w:val="en-AE"/>
              </w:rPr>
            </w:pPr>
            <w:r w:rsidRPr="00C31179">
              <w:rPr>
                <w:sz w:val="24"/>
                <w:szCs w:val="20"/>
                <w:lang w:val="en-AE"/>
              </w:rPr>
              <w:t>Fallback decision and reliability failure</w:t>
            </w:r>
          </w:p>
        </w:tc>
        <w:tc>
          <w:tcPr>
            <w:tcW w:w="3100" w:type="dxa"/>
            <w:tcBorders>
              <w:top w:val="single" w:sz="4" w:space="0" w:color="auto"/>
              <w:left w:val="single" w:sz="4" w:space="0" w:color="auto"/>
              <w:bottom w:val="single" w:sz="4" w:space="0" w:color="auto"/>
              <w:right w:val="single" w:sz="4" w:space="0" w:color="auto"/>
            </w:tcBorders>
            <w:shd w:val="clear" w:color="auto" w:fill="EAF2F8"/>
            <w:tcMar>
              <w:top w:w="50" w:type="dxa"/>
              <w:left w:w="100" w:type="dxa"/>
              <w:bottom w:w="50" w:type="dxa"/>
              <w:right w:w="100" w:type="dxa"/>
            </w:tcMar>
            <w:hideMark/>
          </w:tcPr>
          <w:p w14:paraId="542F93C0" w14:textId="77777777" w:rsidR="00C31179" w:rsidRPr="00C31179" w:rsidRDefault="00C31179" w:rsidP="00C31179">
            <w:pPr>
              <w:rPr>
                <w:sz w:val="24"/>
                <w:szCs w:val="20"/>
                <w:lang w:val="en-AE"/>
              </w:rPr>
            </w:pPr>
            <w:r w:rsidRPr="00C31179">
              <w:rPr>
                <w:sz w:val="24"/>
                <w:szCs w:val="20"/>
                <w:lang w:val="en-AE"/>
              </w:rPr>
              <w:t>No majority or fewer than 2 valid sensors, then fallback altitude</w:t>
            </w:r>
          </w:p>
        </w:tc>
      </w:tr>
      <w:tr w:rsidR="00C31179" w:rsidRPr="00C31179" w14:paraId="297DC37F" w14:textId="77777777">
        <w:trPr>
          <w:jc w:val="center"/>
        </w:trPr>
        <w:tc>
          <w:tcPr>
            <w:tcW w:w="14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0F66E1E1" w14:textId="77777777" w:rsidR="00C31179" w:rsidRPr="00C31179" w:rsidRDefault="00C31179" w:rsidP="00C31179">
            <w:pPr>
              <w:rPr>
                <w:sz w:val="24"/>
                <w:szCs w:val="20"/>
                <w:lang w:val="en-AE"/>
              </w:rPr>
            </w:pPr>
            <w:r w:rsidRPr="00C31179">
              <w:rPr>
                <w:b/>
                <w:bCs/>
                <w:sz w:val="24"/>
                <w:szCs w:val="20"/>
                <w:lang w:val="en-AE"/>
              </w:rPr>
              <w:t>TC3</w:t>
            </w:r>
          </w:p>
        </w:tc>
        <w:tc>
          <w:tcPr>
            <w:tcW w:w="17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78F43C84" w14:textId="77777777" w:rsidR="00C31179" w:rsidRPr="00C31179" w:rsidRDefault="00C31179" w:rsidP="00C31179">
            <w:pPr>
              <w:rPr>
                <w:sz w:val="24"/>
                <w:szCs w:val="20"/>
                <w:lang w:val="en-AE"/>
              </w:rPr>
            </w:pPr>
            <w:r w:rsidRPr="00C31179">
              <w:rPr>
                <w:sz w:val="24"/>
                <w:szCs w:val="20"/>
                <w:lang w:val="en-AE"/>
              </w:rPr>
              <w:t>50</w:t>
            </w:r>
          </w:p>
        </w:tc>
        <w:tc>
          <w:tcPr>
            <w:tcW w:w="26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4CC2949B" w14:textId="77777777" w:rsidR="00C31179" w:rsidRPr="00C31179" w:rsidRDefault="00C31179" w:rsidP="00C31179">
            <w:pPr>
              <w:rPr>
                <w:sz w:val="24"/>
                <w:szCs w:val="20"/>
                <w:lang w:val="en-AE"/>
              </w:rPr>
            </w:pPr>
            <w:r w:rsidRPr="00C31179">
              <w:rPr>
                <w:sz w:val="24"/>
                <w:szCs w:val="20"/>
                <w:lang w:val="en-AE"/>
              </w:rPr>
              <w:t>SAFE MODE after two consecutive reliability failures</w:t>
            </w:r>
          </w:p>
        </w:tc>
        <w:tc>
          <w:tcPr>
            <w:tcW w:w="3100" w:type="dxa"/>
            <w:tcBorders>
              <w:top w:val="single" w:sz="4" w:space="0" w:color="auto"/>
              <w:left w:val="single" w:sz="4" w:space="0" w:color="auto"/>
              <w:bottom w:val="single" w:sz="4" w:space="0" w:color="auto"/>
              <w:right w:val="single" w:sz="4" w:space="0" w:color="auto"/>
            </w:tcBorders>
            <w:shd w:val="clear" w:color="auto" w:fill="F4F6F7"/>
            <w:tcMar>
              <w:top w:w="50" w:type="dxa"/>
              <w:left w:w="100" w:type="dxa"/>
              <w:bottom w:w="50" w:type="dxa"/>
              <w:right w:w="100" w:type="dxa"/>
            </w:tcMar>
            <w:hideMark/>
          </w:tcPr>
          <w:p w14:paraId="5FCBD380" w14:textId="77777777" w:rsidR="00C31179" w:rsidRPr="00C31179" w:rsidRDefault="00C31179" w:rsidP="00C31179">
            <w:pPr>
              <w:rPr>
                <w:sz w:val="24"/>
                <w:szCs w:val="20"/>
                <w:lang w:val="en-AE"/>
              </w:rPr>
            </w:pPr>
            <w:r w:rsidRPr="00C31179">
              <w:rPr>
                <w:sz w:val="24"/>
                <w:szCs w:val="20"/>
                <w:lang w:val="en-AE"/>
              </w:rPr>
              <w:t>FAILURE 2/2 and SAFE MODE ACTIVATED</w:t>
            </w:r>
          </w:p>
        </w:tc>
      </w:tr>
    </w:tbl>
    <w:p w14:paraId="52A88137" w14:textId="77777777" w:rsidR="00C31179" w:rsidRDefault="00C31179" w:rsidP="00C31179">
      <w:pPr>
        <w:rPr>
          <w:sz w:val="24"/>
          <w:szCs w:val="20"/>
          <w:lang w:val="en-AE"/>
        </w:rPr>
      </w:pPr>
    </w:p>
    <w:p w14:paraId="1EB03AA3" w14:textId="77777777" w:rsidR="00C31179" w:rsidRDefault="00C31179" w:rsidP="00C31179">
      <w:pPr>
        <w:jc w:val="center"/>
        <w:rPr>
          <w:sz w:val="24"/>
          <w:szCs w:val="20"/>
          <w:lang w:val="en-AE"/>
        </w:rPr>
      </w:pPr>
    </w:p>
    <w:p w14:paraId="439FA537" w14:textId="77777777" w:rsidR="00C31179" w:rsidRDefault="00C31179" w:rsidP="00C31179">
      <w:pPr>
        <w:jc w:val="center"/>
        <w:rPr>
          <w:sz w:val="24"/>
          <w:szCs w:val="20"/>
          <w:lang w:val="en-AE"/>
        </w:rPr>
      </w:pPr>
    </w:p>
    <w:p w14:paraId="71A20370" w14:textId="77777777" w:rsidR="00C31179" w:rsidRPr="00C31179" w:rsidRDefault="00C31179" w:rsidP="00C31179">
      <w:pPr>
        <w:rPr>
          <w:lang w:val="en-AE"/>
        </w:rPr>
      </w:pPr>
      <w:r w:rsidRPr="00C31179">
        <w:rPr>
          <w:b/>
          <w:bCs/>
          <w:lang w:val="en-AE"/>
        </w:rPr>
        <w:t>Test Case 1 — Majority Voting</w:t>
      </w:r>
    </w:p>
    <w:p w14:paraId="6F6AC6DC" w14:textId="77777777" w:rsidR="00C31179" w:rsidRPr="00C31179" w:rsidRDefault="00C31179" w:rsidP="00C31179">
      <w:pPr>
        <w:rPr>
          <w:sz w:val="24"/>
          <w:szCs w:val="20"/>
          <w:lang w:val="en-AE"/>
        </w:rPr>
      </w:pPr>
      <w:r w:rsidRPr="00C31179">
        <w:rPr>
          <w:sz w:val="24"/>
          <w:szCs w:val="20"/>
          <w:lang w:val="en-AE"/>
        </w:rPr>
        <w:t>Test Case 1 was run with 5 iterations. The console output shows the three sensor values, any corrupted or failed sensors, and the voting decision for each cycle. When two valid sensors match, the controller selects that value as the majority altitude and the reliability status stays OK. Figure 6 shows this output.</w:t>
      </w:r>
    </w:p>
    <w:p w14:paraId="6E5BEAC4" w14:textId="34739849" w:rsidR="00C31179" w:rsidRPr="00C31179" w:rsidRDefault="00C31179" w:rsidP="00C31179">
      <w:pPr>
        <w:rPr>
          <w:sz w:val="24"/>
          <w:szCs w:val="20"/>
          <w:lang w:val="en-AE"/>
        </w:rPr>
      </w:pPr>
      <w:r w:rsidRPr="00C31179">
        <w:rPr>
          <w:noProof/>
          <w:sz w:val="24"/>
          <w:szCs w:val="20"/>
          <w:lang w:val="en-AE"/>
        </w:rPr>
        <w:drawing>
          <wp:inline distT="0" distB="0" distL="0" distR="0" wp14:anchorId="28EDBA8E" wp14:editId="64C6A581">
            <wp:extent cx="5876014" cy="3579027"/>
            <wp:effectExtent l="0" t="0" r="0" b="2540"/>
            <wp:docPr id="1621250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3013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9861" cy="3587461"/>
                    </a:xfrm>
                    <a:prstGeom prst="rect">
                      <a:avLst/>
                    </a:prstGeom>
                    <a:noFill/>
                    <a:ln>
                      <a:noFill/>
                    </a:ln>
                  </pic:spPr>
                </pic:pic>
              </a:graphicData>
            </a:graphic>
          </wp:inline>
        </w:drawing>
      </w:r>
    </w:p>
    <w:p w14:paraId="574A635A" w14:textId="77777777" w:rsidR="00C31179" w:rsidRPr="00C31179" w:rsidRDefault="00C31179" w:rsidP="00C31179">
      <w:pPr>
        <w:rPr>
          <w:sz w:val="24"/>
          <w:szCs w:val="20"/>
          <w:lang w:val="en-AE"/>
        </w:rPr>
      </w:pPr>
      <w:r w:rsidRPr="00C31179">
        <w:rPr>
          <w:i/>
          <w:iCs/>
          <w:sz w:val="24"/>
          <w:szCs w:val="20"/>
          <w:lang w:val="en-AE"/>
        </w:rPr>
        <w:t>Figure 6 — Test Case 1 console output (majority voting).</w:t>
      </w:r>
    </w:p>
    <w:p w14:paraId="2CE5EB1D" w14:textId="77777777" w:rsidR="00C31179" w:rsidRDefault="00C31179">
      <w:pPr>
        <w:rPr>
          <w:b/>
          <w:bCs/>
          <w:sz w:val="24"/>
          <w:szCs w:val="20"/>
          <w:lang w:val="en-AE"/>
        </w:rPr>
      </w:pPr>
      <w:r>
        <w:rPr>
          <w:b/>
          <w:bCs/>
          <w:sz w:val="24"/>
          <w:szCs w:val="20"/>
          <w:lang w:val="en-AE"/>
        </w:rPr>
        <w:br w:type="page"/>
      </w:r>
    </w:p>
    <w:p w14:paraId="5BD2612A" w14:textId="0774F4F4" w:rsidR="00C31179" w:rsidRPr="00C31179" w:rsidRDefault="00C31179" w:rsidP="00C31179">
      <w:pPr>
        <w:rPr>
          <w:sz w:val="24"/>
          <w:szCs w:val="20"/>
          <w:lang w:val="en-AE"/>
        </w:rPr>
      </w:pPr>
      <w:r w:rsidRPr="00C31179">
        <w:rPr>
          <w:b/>
          <w:bCs/>
          <w:lang w:val="en-AE"/>
        </w:rPr>
        <w:t>Test Case 2 — Fallback Decision</w:t>
      </w:r>
    </w:p>
    <w:p w14:paraId="30E6708F" w14:textId="77777777" w:rsidR="00C31179" w:rsidRPr="00C31179" w:rsidRDefault="00C31179" w:rsidP="00C31179">
      <w:pPr>
        <w:rPr>
          <w:sz w:val="24"/>
          <w:szCs w:val="20"/>
          <w:lang w:val="en-AE"/>
        </w:rPr>
      </w:pPr>
      <w:r w:rsidRPr="00C31179">
        <w:rPr>
          <w:sz w:val="24"/>
          <w:szCs w:val="20"/>
          <w:lang w:val="en-AE"/>
        </w:rPr>
        <w:t>Test Case 2 was run with 20 iterations. This run shows the fallback behaviour: when the sensors do not produce a reliable majority, or when fewer than two valid sensors are available, the controller uses the previous valid altitude instead of a corrupted value. Figure 7 shows the fallback decisions and the reliability failures.</w:t>
      </w:r>
    </w:p>
    <w:p w14:paraId="1378F1CC" w14:textId="44CA116F" w:rsidR="00C31179" w:rsidRPr="00C31179" w:rsidRDefault="00C31179" w:rsidP="00C31179">
      <w:pPr>
        <w:rPr>
          <w:sz w:val="24"/>
          <w:szCs w:val="20"/>
          <w:lang w:val="en-AE"/>
        </w:rPr>
      </w:pPr>
      <w:r w:rsidRPr="00C31179">
        <w:rPr>
          <w:noProof/>
          <w:sz w:val="24"/>
          <w:szCs w:val="20"/>
          <w:lang w:val="en-AE"/>
        </w:rPr>
        <w:drawing>
          <wp:inline distT="0" distB="0" distL="0" distR="0" wp14:anchorId="431AB1C7" wp14:editId="787D33ED">
            <wp:extent cx="5025224" cy="3534055"/>
            <wp:effectExtent l="0" t="0" r="4445" b="0"/>
            <wp:docPr id="1213137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070579"/>
                    <pic:cNvPicPr>
                      <a:picLocks noChangeAspect="1" noChangeArrowheads="1"/>
                    </pic:cNvPicPr>
                  </pic:nvPicPr>
                  <pic:blipFill rotWithShape="1">
                    <a:blip r:embed="rId22">
                      <a:extLst>
                        <a:ext uri="{28A0092B-C50C-407E-A947-70E740481C1C}">
                          <a14:useLocalDpi xmlns:a14="http://schemas.microsoft.com/office/drawing/2010/main" val="0"/>
                        </a:ext>
                      </a:extLst>
                    </a:blip>
                    <a:srcRect b="41024"/>
                    <a:stretch>
                      <a:fillRect/>
                    </a:stretch>
                  </pic:blipFill>
                  <pic:spPr bwMode="auto">
                    <a:xfrm>
                      <a:off x="0" y="0"/>
                      <a:ext cx="5051168" cy="3552301"/>
                    </a:xfrm>
                    <a:prstGeom prst="rect">
                      <a:avLst/>
                    </a:prstGeom>
                    <a:noFill/>
                    <a:ln>
                      <a:noFill/>
                    </a:ln>
                    <a:extLst>
                      <a:ext uri="{53640926-AAD7-44D8-BBD7-CCE9431645EC}">
                        <a14:shadowObscured xmlns:a14="http://schemas.microsoft.com/office/drawing/2010/main"/>
                      </a:ext>
                    </a:extLst>
                  </pic:spPr>
                </pic:pic>
              </a:graphicData>
            </a:graphic>
          </wp:inline>
        </w:drawing>
      </w:r>
    </w:p>
    <w:p w14:paraId="21E0DC67" w14:textId="66C9975C" w:rsidR="00C31179" w:rsidRDefault="00C31179" w:rsidP="00C31179">
      <w:pPr>
        <w:rPr>
          <w:i/>
          <w:iCs/>
          <w:sz w:val="24"/>
          <w:szCs w:val="20"/>
          <w:lang w:val="en-AE"/>
        </w:rPr>
      </w:pPr>
      <w:r w:rsidRPr="00C31179">
        <w:rPr>
          <w:i/>
          <w:iCs/>
          <w:sz w:val="24"/>
          <w:szCs w:val="20"/>
          <w:lang w:val="en-AE"/>
        </w:rPr>
        <w:t>Figure 7 — Test Case 2 console output (fallback decision and reliability failure).</w:t>
      </w:r>
    </w:p>
    <w:p w14:paraId="5EC09CE8" w14:textId="77777777" w:rsidR="00C31179" w:rsidRDefault="00C31179">
      <w:pPr>
        <w:rPr>
          <w:i/>
          <w:iCs/>
          <w:sz w:val="24"/>
          <w:szCs w:val="20"/>
          <w:lang w:val="en-AE"/>
        </w:rPr>
      </w:pPr>
      <w:r>
        <w:rPr>
          <w:i/>
          <w:iCs/>
          <w:sz w:val="24"/>
          <w:szCs w:val="20"/>
          <w:lang w:val="en-AE"/>
        </w:rPr>
        <w:br w:type="page"/>
      </w:r>
    </w:p>
    <w:p w14:paraId="42FFB4D8" w14:textId="77777777" w:rsidR="00C31179" w:rsidRPr="00C31179" w:rsidRDefault="00C31179" w:rsidP="00C31179">
      <w:pPr>
        <w:rPr>
          <w:sz w:val="24"/>
          <w:szCs w:val="20"/>
          <w:lang w:val="en-AE"/>
        </w:rPr>
      </w:pPr>
    </w:p>
    <w:p w14:paraId="4A742539" w14:textId="5DE905D0" w:rsidR="00C31179" w:rsidRPr="00C31179" w:rsidRDefault="00C31179" w:rsidP="00C31179">
      <w:pPr>
        <w:rPr>
          <w:sz w:val="24"/>
          <w:szCs w:val="20"/>
          <w:lang w:val="en-AE"/>
        </w:rPr>
      </w:pPr>
      <w:r w:rsidRPr="00C31179">
        <w:rPr>
          <w:b/>
          <w:bCs/>
          <w:lang w:val="en-AE"/>
        </w:rPr>
        <w:t>Test Case 3 — SAFE MODE Activation</w:t>
      </w:r>
    </w:p>
    <w:p w14:paraId="64C4D252" w14:textId="77777777" w:rsidR="00C31179" w:rsidRPr="00C31179" w:rsidRDefault="00C31179" w:rsidP="00C31179">
      <w:pPr>
        <w:rPr>
          <w:sz w:val="24"/>
          <w:szCs w:val="20"/>
          <w:lang w:val="en-AE"/>
        </w:rPr>
      </w:pPr>
      <w:r w:rsidRPr="00C31179">
        <w:rPr>
          <w:sz w:val="24"/>
          <w:szCs w:val="20"/>
          <w:lang w:val="en-AE"/>
        </w:rPr>
        <w:t>Test Case 3 was run with 50 iterations, but the program stopped early because two reliability failures occurred one after another. After FAILURE 2/2, the controller throws SystemReliabilityException. The main method catches it, logs SAFE MODE, prints the warning, and stops execution. Figure 8 shows this output.</w:t>
      </w:r>
    </w:p>
    <w:p w14:paraId="6DC59317" w14:textId="29C56016" w:rsidR="00C31179" w:rsidRPr="00C31179" w:rsidRDefault="00C31179" w:rsidP="00C31179">
      <w:pPr>
        <w:rPr>
          <w:sz w:val="24"/>
          <w:szCs w:val="20"/>
          <w:lang w:val="en-AE"/>
        </w:rPr>
      </w:pPr>
      <w:r w:rsidRPr="00C31179">
        <w:rPr>
          <w:noProof/>
          <w:sz w:val="24"/>
          <w:szCs w:val="20"/>
          <w:lang w:val="en-AE"/>
        </w:rPr>
        <w:drawing>
          <wp:inline distT="0" distB="0" distL="0" distR="0" wp14:anchorId="7222F11D" wp14:editId="6CD12C00">
            <wp:extent cx="5772647" cy="3250220"/>
            <wp:effectExtent l="0" t="0" r="0" b="7620"/>
            <wp:docPr id="1436342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835934"/>
                    <pic:cNvPicPr>
                      <a:picLocks noChangeAspect="1" noChangeArrowheads="1"/>
                    </pic:cNvPicPr>
                  </pic:nvPicPr>
                  <pic:blipFill rotWithShape="1">
                    <a:blip r:embed="rId23">
                      <a:extLst>
                        <a:ext uri="{28A0092B-C50C-407E-A947-70E740481C1C}">
                          <a14:useLocalDpi xmlns:a14="http://schemas.microsoft.com/office/drawing/2010/main" val="0"/>
                        </a:ext>
                      </a:extLst>
                    </a:blip>
                    <a:srcRect b="61656"/>
                    <a:stretch>
                      <a:fillRect/>
                    </a:stretch>
                  </pic:blipFill>
                  <pic:spPr bwMode="auto">
                    <a:xfrm>
                      <a:off x="0" y="0"/>
                      <a:ext cx="5791829" cy="3261020"/>
                    </a:xfrm>
                    <a:prstGeom prst="rect">
                      <a:avLst/>
                    </a:prstGeom>
                    <a:noFill/>
                    <a:ln>
                      <a:noFill/>
                    </a:ln>
                    <a:extLst>
                      <a:ext uri="{53640926-AAD7-44D8-BBD7-CCE9431645EC}">
                        <a14:shadowObscured xmlns:a14="http://schemas.microsoft.com/office/drawing/2010/main"/>
                      </a:ext>
                    </a:extLst>
                  </pic:spPr>
                </pic:pic>
              </a:graphicData>
            </a:graphic>
          </wp:inline>
        </w:drawing>
      </w:r>
    </w:p>
    <w:p w14:paraId="4FA8CA7F" w14:textId="77777777" w:rsidR="00C31179" w:rsidRPr="00C31179" w:rsidRDefault="00C31179" w:rsidP="00C31179">
      <w:pPr>
        <w:rPr>
          <w:sz w:val="24"/>
          <w:szCs w:val="20"/>
          <w:lang w:val="en-AE"/>
        </w:rPr>
      </w:pPr>
      <w:r w:rsidRPr="00C31179">
        <w:rPr>
          <w:i/>
          <w:iCs/>
          <w:sz w:val="24"/>
          <w:szCs w:val="20"/>
          <w:lang w:val="en-AE"/>
        </w:rPr>
        <w:t>Figure 8 — Test Case 3 console output (SAFE MODE activation).</w:t>
      </w:r>
    </w:p>
    <w:p w14:paraId="6EA04EF9" w14:textId="77777777" w:rsidR="00C31179" w:rsidRDefault="00C31179" w:rsidP="00C31179">
      <w:pPr>
        <w:rPr>
          <w:b/>
          <w:bCs/>
          <w:sz w:val="24"/>
          <w:szCs w:val="20"/>
          <w:lang w:val="en-AE"/>
        </w:rPr>
      </w:pPr>
    </w:p>
    <w:p w14:paraId="5B19BAA4" w14:textId="77777777" w:rsidR="00C31179" w:rsidRDefault="00C31179" w:rsidP="00C31179">
      <w:pPr>
        <w:rPr>
          <w:b/>
          <w:bCs/>
          <w:sz w:val="24"/>
          <w:szCs w:val="20"/>
          <w:lang w:val="en-AE"/>
        </w:rPr>
      </w:pPr>
    </w:p>
    <w:p w14:paraId="53B5C308" w14:textId="77777777" w:rsidR="00C31179" w:rsidRDefault="00C31179" w:rsidP="00C31179">
      <w:pPr>
        <w:rPr>
          <w:b/>
          <w:bCs/>
          <w:sz w:val="24"/>
          <w:szCs w:val="20"/>
          <w:lang w:val="en-AE"/>
        </w:rPr>
      </w:pPr>
    </w:p>
    <w:p w14:paraId="6C880A41" w14:textId="77777777" w:rsidR="00C31179" w:rsidRDefault="00C31179" w:rsidP="00C31179">
      <w:pPr>
        <w:rPr>
          <w:b/>
          <w:bCs/>
          <w:sz w:val="24"/>
          <w:szCs w:val="20"/>
          <w:lang w:val="en-AE"/>
        </w:rPr>
      </w:pPr>
    </w:p>
    <w:p w14:paraId="6DA072D4" w14:textId="77777777" w:rsidR="00C31179" w:rsidRDefault="00C31179" w:rsidP="00C31179">
      <w:pPr>
        <w:rPr>
          <w:b/>
          <w:bCs/>
          <w:sz w:val="24"/>
          <w:szCs w:val="20"/>
          <w:lang w:val="en-AE"/>
        </w:rPr>
      </w:pPr>
    </w:p>
    <w:p w14:paraId="30845984" w14:textId="77777777" w:rsidR="00C31179" w:rsidRDefault="00C31179" w:rsidP="00C31179">
      <w:pPr>
        <w:rPr>
          <w:b/>
          <w:bCs/>
          <w:sz w:val="24"/>
          <w:szCs w:val="20"/>
          <w:lang w:val="en-AE"/>
        </w:rPr>
      </w:pPr>
    </w:p>
    <w:p w14:paraId="7E5A6BA7" w14:textId="77777777" w:rsidR="00C31179" w:rsidRDefault="00C31179" w:rsidP="00C31179">
      <w:pPr>
        <w:rPr>
          <w:b/>
          <w:bCs/>
          <w:sz w:val="24"/>
          <w:szCs w:val="20"/>
          <w:lang w:val="en-AE"/>
        </w:rPr>
      </w:pPr>
    </w:p>
    <w:p w14:paraId="6832C9EE" w14:textId="77777777" w:rsidR="00C31179" w:rsidRDefault="00C31179" w:rsidP="00C31179">
      <w:pPr>
        <w:rPr>
          <w:b/>
          <w:bCs/>
          <w:sz w:val="24"/>
          <w:szCs w:val="20"/>
          <w:lang w:val="en-AE"/>
        </w:rPr>
      </w:pPr>
    </w:p>
    <w:p w14:paraId="799CE6B4" w14:textId="77777777" w:rsidR="00C31179" w:rsidRDefault="00C31179" w:rsidP="00C31179">
      <w:pPr>
        <w:rPr>
          <w:b/>
          <w:bCs/>
          <w:sz w:val="24"/>
          <w:szCs w:val="20"/>
          <w:lang w:val="en-AE"/>
        </w:rPr>
      </w:pPr>
    </w:p>
    <w:p w14:paraId="5C8D19E8" w14:textId="77777777" w:rsidR="00C31179" w:rsidRDefault="00C31179" w:rsidP="00C31179">
      <w:pPr>
        <w:rPr>
          <w:b/>
          <w:bCs/>
          <w:sz w:val="32"/>
          <w:szCs w:val="24"/>
          <w:lang w:val="en-AE"/>
        </w:rPr>
      </w:pPr>
    </w:p>
    <w:p w14:paraId="196D4EC5" w14:textId="0772DCCB" w:rsidR="00C31179" w:rsidRPr="00C31179" w:rsidRDefault="00C31179" w:rsidP="00C31179">
      <w:pPr>
        <w:rPr>
          <w:sz w:val="32"/>
          <w:szCs w:val="24"/>
          <w:lang w:val="en-AE"/>
        </w:rPr>
      </w:pPr>
      <w:r w:rsidRPr="00C31179">
        <w:rPr>
          <w:b/>
          <w:bCs/>
          <w:sz w:val="32"/>
          <w:szCs w:val="24"/>
          <w:lang w:val="en-AE"/>
        </w:rPr>
        <w:t>Log File Evidence</w:t>
      </w:r>
    </w:p>
    <w:p w14:paraId="11738CDF" w14:textId="77777777" w:rsidR="00C31179" w:rsidRPr="00C31179" w:rsidRDefault="00C31179" w:rsidP="00C31179">
      <w:pPr>
        <w:rPr>
          <w:sz w:val="24"/>
          <w:szCs w:val="20"/>
          <w:lang w:val="en-AE"/>
        </w:rPr>
      </w:pPr>
      <w:r w:rsidRPr="00C31179">
        <w:rPr>
          <w:sz w:val="24"/>
          <w:szCs w:val="20"/>
          <w:lang w:val="en-AE"/>
        </w:rPr>
        <w:t>Figure 9 shows the generated log.txt file after the SAFE MODE test. The log records the application start, the iterations, corrupted sensor readings, sensor failures, sensor values, voting decisions, reliability status, SAFE MODE activation, and the final stop message. Each line is prefixed with a date and time, which satisfies the file logging requirement of the project.</w:t>
      </w:r>
    </w:p>
    <w:p w14:paraId="18F00E6C" w14:textId="06A4889F" w:rsidR="00C31179" w:rsidRPr="00C31179" w:rsidRDefault="00C31179" w:rsidP="00C31179">
      <w:pPr>
        <w:rPr>
          <w:sz w:val="24"/>
          <w:szCs w:val="20"/>
          <w:lang w:val="en-AE"/>
        </w:rPr>
      </w:pPr>
      <w:r w:rsidRPr="00C31179">
        <w:rPr>
          <w:noProof/>
          <w:sz w:val="24"/>
          <w:szCs w:val="20"/>
          <w:lang w:val="en-AE"/>
        </w:rPr>
        <w:drawing>
          <wp:inline distT="0" distB="0" distL="0" distR="0" wp14:anchorId="4188CCDD" wp14:editId="49CFB72D">
            <wp:extent cx="5334000" cy="1409700"/>
            <wp:effectExtent l="0" t="0" r="0" b="0"/>
            <wp:docPr id="341377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5760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4000" cy="1409700"/>
                    </a:xfrm>
                    <a:prstGeom prst="rect">
                      <a:avLst/>
                    </a:prstGeom>
                    <a:noFill/>
                    <a:ln>
                      <a:noFill/>
                    </a:ln>
                  </pic:spPr>
                </pic:pic>
              </a:graphicData>
            </a:graphic>
          </wp:inline>
        </w:drawing>
      </w:r>
    </w:p>
    <w:p w14:paraId="4C65FCAE" w14:textId="77777777" w:rsidR="00C31179" w:rsidRPr="00C31179" w:rsidRDefault="00C31179" w:rsidP="00C31179">
      <w:pPr>
        <w:rPr>
          <w:sz w:val="24"/>
          <w:szCs w:val="20"/>
          <w:lang w:val="en-AE"/>
        </w:rPr>
      </w:pPr>
      <w:r w:rsidRPr="00C31179">
        <w:rPr>
          <w:i/>
          <w:iCs/>
          <w:sz w:val="24"/>
          <w:szCs w:val="20"/>
          <w:lang w:val="en-AE"/>
        </w:rPr>
        <w:t>Figure 9 — log.txt recorded events, including SAFE MODE logging.</w:t>
      </w:r>
    </w:p>
    <w:p w14:paraId="7F9B88EE" w14:textId="16F3FA87" w:rsidR="00C31179" w:rsidRPr="00C31179" w:rsidRDefault="00C31179" w:rsidP="00C31179">
      <w:pPr>
        <w:rPr>
          <w:sz w:val="32"/>
          <w:szCs w:val="24"/>
          <w:lang w:val="en-AE"/>
        </w:rPr>
      </w:pPr>
      <w:r w:rsidRPr="00C31179">
        <w:rPr>
          <w:b/>
          <w:bCs/>
          <w:sz w:val="32"/>
          <w:szCs w:val="24"/>
          <w:lang w:val="en-AE"/>
        </w:rPr>
        <w:t>JavaDoc Documentation</w:t>
      </w:r>
    </w:p>
    <w:p w14:paraId="0CE11DFB" w14:textId="77777777" w:rsidR="00C31179" w:rsidRPr="00C31179" w:rsidRDefault="00C31179" w:rsidP="00C31179">
      <w:pPr>
        <w:rPr>
          <w:sz w:val="24"/>
          <w:szCs w:val="20"/>
          <w:lang w:val="en-AE"/>
        </w:rPr>
      </w:pPr>
      <w:r w:rsidRPr="00C31179">
        <w:rPr>
          <w:sz w:val="24"/>
          <w:szCs w:val="20"/>
          <w:lang w:val="en-AE"/>
        </w:rPr>
        <w:t>Figure 10 shows the JavaDoc documentation generated from the Java source files. It lists the Part1_Drone package and the main classes used in the project. Generating this documentation satisfies the requirement for detailed solution documentation produced with JavaDoc.</w:t>
      </w:r>
    </w:p>
    <w:p w14:paraId="3347E20D" w14:textId="4B05A59D" w:rsidR="00C31179" w:rsidRPr="00C31179" w:rsidRDefault="00C31179" w:rsidP="00C31179">
      <w:pPr>
        <w:rPr>
          <w:sz w:val="24"/>
          <w:szCs w:val="20"/>
          <w:lang w:val="en-AE"/>
        </w:rPr>
      </w:pPr>
      <w:r w:rsidRPr="00C31179">
        <w:rPr>
          <w:noProof/>
          <w:sz w:val="24"/>
          <w:szCs w:val="20"/>
          <w:lang w:val="en-AE"/>
        </w:rPr>
        <w:drawing>
          <wp:inline distT="0" distB="0" distL="0" distR="0" wp14:anchorId="38280058" wp14:editId="2DB10576">
            <wp:extent cx="4079681" cy="3124862"/>
            <wp:effectExtent l="0" t="0" r="0" b="0"/>
            <wp:docPr id="1098851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7133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82689" cy="3127166"/>
                    </a:xfrm>
                    <a:prstGeom prst="rect">
                      <a:avLst/>
                    </a:prstGeom>
                    <a:noFill/>
                    <a:ln>
                      <a:noFill/>
                    </a:ln>
                  </pic:spPr>
                </pic:pic>
              </a:graphicData>
            </a:graphic>
          </wp:inline>
        </w:drawing>
      </w:r>
    </w:p>
    <w:p w14:paraId="67B7EB94" w14:textId="77777777" w:rsidR="00C31179" w:rsidRPr="00C31179" w:rsidRDefault="00C31179" w:rsidP="00C31179">
      <w:pPr>
        <w:rPr>
          <w:sz w:val="24"/>
          <w:szCs w:val="20"/>
          <w:lang w:val="en-AE"/>
        </w:rPr>
      </w:pPr>
      <w:r w:rsidRPr="00C31179">
        <w:rPr>
          <w:i/>
          <w:iCs/>
          <w:sz w:val="24"/>
          <w:szCs w:val="20"/>
          <w:lang w:val="en-AE"/>
        </w:rPr>
        <w:t>Figure 10 — Generated JavaDoc documentation.</w:t>
      </w:r>
    </w:p>
    <w:p w14:paraId="38AD2223" w14:textId="654D65BA" w:rsidR="00C31179" w:rsidRDefault="00C31179" w:rsidP="00C31179">
      <w:pPr>
        <w:pStyle w:val="Heading1"/>
        <w:shd w:val="clear" w:color="auto" w:fill="0E2841" w:themeFill="text2"/>
        <w:rPr>
          <w:sz w:val="24"/>
          <w:szCs w:val="20"/>
          <w:lang w:val="en-AE"/>
        </w:rPr>
      </w:pPr>
      <w:bookmarkStart w:id="6" w:name="_Toc234270002"/>
      <w:r>
        <w:rPr>
          <w:rFonts w:ascii="Aptos Display" w:hAnsi="Aptos Display"/>
          <w:bCs/>
        </w:rPr>
        <w:t>Conclusion</w:t>
      </w:r>
      <w:bookmarkEnd w:id="6"/>
    </w:p>
    <w:p w14:paraId="2E6A6DFE" w14:textId="64D981B0" w:rsidR="00C31179" w:rsidRDefault="00C31179">
      <w:pPr>
        <w:rPr>
          <w:sz w:val="24"/>
          <w:szCs w:val="20"/>
          <w:lang w:val="en-AE"/>
        </w:rPr>
      </w:pPr>
    </w:p>
    <w:p w14:paraId="5CBB7756" w14:textId="77777777" w:rsidR="00C31179" w:rsidRPr="00C31179" w:rsidRDefault="00C31179" w:rsidP="00C31179">
      <w:pPr>
        <w:rPr>
          <w:sz w:val="24"/>
          <w:szCs w:val="20"/>
          <w:lang w:val="en-AE"/>
        </w:rPr>
      </w:pPr>
      <w:r w:rsidRPr="00C31179">
        <w:rPr>
          <w:sz w:val="24"/>
          <w:szCs w:val="20"/>
          <w:lang w:val="en-AE"/>
        </w:rPr>
        <w:t>The program meets all of the Project Part 1 requirements. It simulates three redundant sensors, detects sensor failures and corrupted readings, and applies majority voting using Triple Modular Redundancy. When the sensors cannot be trusted, it falls back to the previous valid altitude, and it records every important event to a log file with a date and time. Finally, it monitors reliability and enters SAFE MODE after two consecutive reliability failures, throwing a SystemReliabilityException and stopping execution. Together, these features show a simple but complete fault-tolerant design for an autonomous drone altitude system.</w:t>
      </w:r>
    </w:p>
    <w:p w14:paraId="5C33204A" w14:textId="513C0FEA" w:rsidR="00B32CBF" w:rsidRDefault="00C31179" w:rsidP="00C31179">
      <w:pPr>
        <w:jc w:val="center"/>
      </w:pPr>
      <w:r w:rsidRPr="00C31179">
        <w:rPr>
          <w:sz w:val="24"/>
          <w:szCs w:val="20"/>
          <w:lang w:val="en-AE"/>
        </w:rPr>
        <w:br w:type="page"/>
      </w:r>
    </w:p>
    <w:sectPr w:rsidR="00B32CBF" w:rsidSect="00444FF0">
      <w:headerReference w:type="default" r:id="rId26"/>
      <w:footerReference w:type="default" r:id="rId27"/>
      <w:pgSz w:w="12240" w:h="15840"/>
      <w:pgMar w:top="1440" w:right="1440" w:bottom="1440" w:left="1440" w:header="432"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330A" w14:textId="77777777" w:rsidR="00921371" w:rsidRDefault="00921371" w:rsidP="00E30380">
      <w:pPr>
        <w:spacing w:after="0" w:line="240" w:lineRule="auto"/>
      </w:pPr>
      <w:r>
        <w:separator/>
      </w:r>
    </w:p>
  </w:endnote>
  <w:endnote w:type="continuationSeparator" w:id="0">
    <w:p w14:paraId="656D802C" w14:textId="77777777" w:rsidR="00921371" w:rsidRDefault="00921371" w:rsidP="00E3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44" w:type="dxa"/>
        <w:left w:w="115" w:type="dxa"/>
        <w:bottom w:w="144" w:type="dxa"/>
        <w:right w:w="115" w:type="dxa"/>
      </w:tblCellMar>
      <w:tblLook w:val="04A0" w:firstRow="1" w:lastRow="0" w:firstColumn="1" w:lastColumn="0" w:noHBand="0" w:noVBand="1"/>
    </w:tblPr>
    <w:tblGrid>
      <w:gridCol w:w="9350"/>
    </w:tblGrid>
    <w:tr w:rsidR="00765973" w:rsidRPr="00765973" w14:paraId="3A358531" w14:textId="77777777" w:rsidTr="00CB61D5">
      <w:trPr>
        <w:trHeight w:hRule="exact" w:val="115"/>
        <w:jc w:val="center"/>
      </w:trPr>
      <w:tc>
        <w:tcPr>
          <w:tcW w:w="9350" w:type="dxa"/>
          <w:shd w:val="clear" w:color="auto" w:fill="156082" w:themeFill="accent1"/>
          <w:tcMar>
            <w:top w:w="0" w:type="dxa"/>
            <w:bottom w:w="0" w:type="dxa"/>
          </w:tcMar>
        </w:tcPr>
        <w:p w14:paraId="7DE7A1C2" w14:textId="77777777" w:rsidR="00765973" w:rsidRPr="00765973" w:rsidRDefault="00765973" w:rsidP="00765973">
          <w:pPr>
            <w:spacing w:after="0" w:line="240" w:lineRule="auto"/>
            <w:rPr>
              <w:caps/>
              <w:sz w:val="18"/>
            </w:rPr>
          </w:pPr>
        </w:p>
      </w:tc>
    </w:tr>
  </w:tbl>
  <w:p w14:paraId="32436A11" w14:textId="30AA7CED" w:rsidR="00765973" w:rsidRPr="00C451AC" w:rsidRDefault="00765973" w:rsidP="009B6154">
    <w:pPr>
      <w:jc w:val="right"/>
      <w:rPr>
        <w:sz w:val="18"/>
        <w:szCs w:val="18"/>
        <w:lang w:val="en-US"/>
      </w:rPr>
    </w:pPr>
    <w:r w:rsidRPr="00C451AC">
      <w:rPr>
        <w:sz w:val="18"/>
        <w:szCs w:val="18"/>
        <w:lang w:val="en-US"/>
      </w:rPr>
      <w:t xml:space="preserve">ENGG100 Lab 2 Report - Nuaim Habibi 8418986 - </w:t>
    </w:r>
    <w:r w:rsidRPr="00C451AC">
      <w:rPr>
        <w:sz w:val="18"/>
        <w:szCs w:val="18"/>
        <w:lang w:val="en-US"/>
      </w:rPr>
      <w:fldChar w:fldCharType="begin"/>
    </w:r>
    <w:r w:rsidRPr="00C451AC">
      <w:rPr>
        <w:sz w:val="18"/>
        <w:szCs w:val="18"/>
        <w:lang w:val="en-US"/>
      </w:rPr>
      <w:instrText xml:space="preserve"> DATE \@ "MMMM d, yyyy" </w:instrText>
    </w:r>
    <w:r w:rsidRPr="00C451AC">
      <w:rPr>
        <w:sz w:val="18"/>
        <w:szCs w:val="18"/>
        <w:lang w:val="en-US"/>
      </w:rPr>
      <w:fldChar w:fldCharType="separate"/>
    </w:r>
    <w:r w:rsidR="00B0096B">
      <w:rPr>
        <w:noProof/>
        <w:sz w:val="18"/>
        <w:szCs w:val="18"/>
        <w:lang w:val="en-US"/>
      </w:rPr>
      <w:t>July 6, 2026</w:t>
    </w:r>
    <w:r w:rsidRPr="00C451AC">
      <w:rPr>
        <w:sz w:val="18"/>
        <w:szCs w:val="18"/>
        <w:lang w:val="en-US"/>
      </w:rPr>
      <w:fldChar w:fldCharType="end"/>
    </w:r>
  </w:p>
  <w:p w14:paraId="5F48C9AB" w14:textId="77777777" w:rsidR="004432C5" w:rsidRDefault="00332AC1" w:rsidP="00332AC1">
    <w:pPr>
      <w:pStyle w:val="Footer"/>
      <w:tabs>
        <w:tab w:val="clear" w:pos="4680"/>
        <w:tab w:val="clear" w:pos="9360"/>
        <w:tab w:val="left" w:pos="315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264C" w14:textId="77777777" w:rsidR="00324AF6" w:rsidRPr="00602C62" w:rsidRDefault="00551257" w:rsidP="00324AF6">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1" w:type="pct"/>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44" w:type="dxa"/>
        <w:left w:w="115" w:type="dxa"/>
        <w:bottom w:w="144" w:type="dxa"/>
        <w:right w:w="115" w:type="dxa"/>
      </w:tblCellMar>
      <w:tblLook w:val="04A0" w:firstRow="1" w:lastRow="0" w:firstColumn="1" w:lastColumn="0" w:noHBand="0" w:noVBand="1"/>
    </w:tblPr>
    <w:tblGrid>
      <w:gridCol w:w="9352"/>
    </w:tblGrid>
    <w:tr w:rsidR="00FD7F84" w14:paraId="2000624F" w14:textId="77777777" w:rsidTr="00CB61D5">
      <w:trPr>
        <w:trHeight w:hRule="exact" w:val="115"/>
        <w:jc w:val="center"/>
      </w:trPr>
      <w:tc>
        <w:tcPr>
          <w:tcW w:w="9351" w:type="dxa"/>
          <w:shd w:val="clear" w:color="auto" w:fill="156082" w:themeFill="accent1"/>
          <w:tcMar>
            <w:top w:w="0" w:type="dxa"/>
            <w:bottom w:w="0" w:type="dxa"/>
          </w:tcMar>
        </w:tcPr>
        <w:p w14:paraId="3FEA7111" w14:textId="77777777" w:rsidR="00FD7F84" w:rsidRDefault="00FD7F84">
          <w:pPr>
            <w:pStyle w:val="Header"/>
            <w:tabs>
              <w:tab w:val="clear" w:pos="4680"/>
              <w:tab w:val="clear" w:pos="9360"/>
            </w:tabs>
            <w:rPr>
              <w:caps/>
              <w:sz w:val="18"/>
            </w:rPr>
          </w:pPr>
        </w:p>
      </w:tc>
    </w:tr>
  </w:tbl>
  <w:p w14:paraId="49C82EF7" w14:textId="77777777" w:rsidR="00FA68BB" w:rsidRPr="00765973" w:rsidRDefault="00FA68BB" w:rsidP="00FA68BB">
    <w:pPr>
      <w:pStyle w:val="Shadow"/>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7DCAB" w14:textId="77777777" w:rsidR="00921371" w:rsidRDefault="00921371" w:rsidP="00E30380">
      <w:pPr>
        <w:spacing w:after="0" w:line="240" w:lineRule="auto"/>
      </w:pPr>
      <w:r>
        <w:separator/>
      </w:r>
    </w:p>
  </w:footnote>
  <w:footnote w:type="continuationSeparator" w:id="0">
    <w:p w14:paraId="3DAC4EA4" w14:textId="77777777" w:rsidR="00921371" w:rsidRDefault="00921371" w:rsidP="00E30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51257" w14:paraId="6CBCCE43" w14:textId="77777777">
      <w:trPr>
        <w:trHeight w:val="720"/>
      </w:trPr>
      <w:tc>
        <w:tcPr>
          <w:tcW w:w="1667" w:type="pct"/>
        </w:tcPr>
        <w:p w14:paraId="3CF82889" w14:textId="77777777" w:rsidR="00551257" w:rsidRDefault="00551257">
          <w:pPr>
            <w:pStyle w:val="Header"/>
            <w:tabs>
              <w:tab w:val="clear" w:pos="4680"/>
              <w:tab w:val="clear" w:pos="9360"/>
            </w:tabs>
            <w:rPr>
              <w:color w:val="156082" w:themeColor="accent1"/>
            </w:rPr>
          </w:pPr>
        </w:p>
      </w:tc>
      <w:tc>
        <w:tcPr>
          <w:tcW w:w="1667" w:type="pct"/>
        </w:tcPr>
        <w:p w14:paraId="1737E591" w14:textId="77777777" w:rsidR="00551257" w:rsidRDefault="00551257">
          <w:pPr>
            <w:pStyle w:val="Header"/>
            <w:tabs>
              <w:tab w:val="clear" w:pos="4680"/>
              <w:tab w:val="clear" w:pos="9360"/>
            </w:tabs>
            <w:jc w:val="center"/>
            <w:rPr>
              <w:color w:val="156082" w:themeColor="accent1"/>
            </w:rPr>
          </w:pPr>
        </w:p>
      </w:tc>
      <w:tc>
        <w:tcPr>
          <w:tcW w:w="1666" w:type="pct"/>
        </w:tcPr>
        <w:p w14:paraId="566E9E54" w14:textId="77777777" w:rsidR="00551257" w:rsidRDefault="00551257">
          <w:pPr>
            <w:pStyle w:val="Header"/>
            <w:tabs>
              <w:tab w:val="clear" w:pos="4680"/>
              <w:tab w:val="clear" w:pos="9360"/>
            </w:tabs>
            <w:jc w:val="right"/>
            <w:rPr>
              <w:color w:val="156082" w:themeColor="accent1"/>
            </w:rPr>
          </w:pPr>
          <w:r>
            <w:rPr>
              <w:color w:val="156082" w:themeColor="accent1"/>
              <w:sz w:val="24"/>
              <w:szCs w:val="24"/>
            </w:rPr>
            <w:fldChar w:fldCharType="begin"/>
          </w:r>
          <w:r>
            <w:rPr>
              <w:color w:val="156082" w:themeColor="accent1"/>
              <w:sz w:val="24"/>
              <w:szCs w:val="24"/>
            </w:rPr>
            <w:instrText xml:space="preserve"> PAGE   \* MERGEFORMAT </w:instrText>
          </w:r>
          <w:r>
            <w:rPr>
              <w:color w:val="156082" w:themeColor="accent1"/>
              <w:sz w:val="24"/>
              <w:szCs w:val="24"/>
            </w:rPr>
            <w:fldChar w:fldCharType="separate"/>
          </w:r>
          <w:r>
            <w:rPr>
              <w:noProof/>
              <w:color w:val="156082" w:themeColor="accent1"/>
              <w:sz w:val="24"/>
              <w:szCs w:val="24"/>
            </w:rPr>
            <w:t>0</w:t>
          </w:r>
          <w:r>
            <w:rPr>
              <w:color w:val="156082" w:themeColor="accent1"/>
              <w:sz w:val="24"/>
              <w:szCs w:val="24"/>
            </w:rPr>
            <w:fldChar w:fldCharType="end"/>
          </w:r>
        </w:p>
      </w:tc>
    </w:tr>
  </w:tbl>
  <w:p w14:paraId="2241C0B3" w14:textId="77777777" w:rsidR="00602C62" w:rsidRDefault="00602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6D39" w14:textId="77777777" w:rsidR="00074A0C" w:rsidRPr="000D34D5" w:rsidRDefault="00074A0C" w:rsidP="000D34D5">
    <w:pPr>
      <w:pStyle w:val="Shadow"/>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51257" w14:paraId="10B7DFE1" w14:textId="77777777">
      <w:trPr>
        <w:trHeight w:val="720"/>
      </w:trPr>
      <w:tc>
        <w:tcPr>
          <w:tcW w:w="1667" w:type="pct"/>
        </w:tcPr>
        <w:p w14:paraId="263E9D86" w14:textId="77777777" w:rsidR="00551257" w:rsidRDefault="00551257">
          <w:pPr>
            <w:pStyle w:val="Header"/>
            <w:tabs>
              <w:tab w:val="clear" w:pos="4680"/>
              <w:tab w:val="clear" w:pos="9360"/>
            </w:tabs>
            <w:rPr>
              <w:color w:val="156082" w:themeColor="accent1"/>
            </w:rPr>
          </w:pPr>
        </w:p>
      </w:tc>
      <w:tc>
        <w:tcPr>
          <w:tcW w:w="1667" w:type="pct"/>
        </w:tcPr>
        <w:p w14:paraId="4B2DD799" w14:textId="77777777" w:rsidR="00551257" w:rsidRDefault="00551257">
          <w:pPr>
            <w:pStyle w:val="Header"/>
            <w:tabs>
              <w:tab w:val="clear" w:pos="4680"/>
              <w:tab w:val="clear" w:pos="9360"/>
            </w:tabs>
            <w:jc w:val="center"/>
            <w:rPr>
              <w:color w:val="156082" w:themeColor="accent1"/>
            </w:rPr>
          </w:pPr>
        </w:p>
      </w:tc>
      <w:tc>
        <w:tcPr>
          <w:tcW w:w="1666" w:type="pct"/>
        </w:tcPr>
        <w:p w14:paraId="38B4F215" w14:textId="77777777" w:rsidR="00551257" w:rsidRDefault="00551257">
          <w:pPr>
            <w:pStyle w:val="Header"/>
            <w:tabs>
              <w:tab w:val="clear" w:pos="4680"/>
              <w:tab w:val="clear" w:pos="9360"/>
            </w:tabs>
            <w:jc w:val="right"/>
            <w:rPr>
              <w:color w:val="156082" w:themeColor="accent1"/>
            </w:rPr>
          </w:pPr>
          <w:r>
            <w:rPr>
              <w:color w:val="156082" w:themeColor="accent1"/>
              <w:sz w:val="24"/>
              <w:szCs w:val="24"/>
            </w:rPr>
            <w:fldChar w:fldCharType="begin"/>
          </w:r>
          <w:r>
            <w:rPr>
              <w:color w:val="156082" w:themeColor="accent1"/>
              <w:sz w:val="24"/>
              <w:szCs w:val="24"/>
            </w:rPr>
            <w:instrText xml:space="preserve"> PAGE   \* MERGEFORMAT </w:instrText>
          </w:r>
          <w:r>
            <w:rPr>
              <w:color w:val="156082" w:themeColor="accent1"/>
              <w:sz w:val="24"/>
              <w:szCs w:val="24"/>
            </w:rPr>
            <w:fldChar w:fldCharType="separate"/>
          </w:r>
          <w:r>
            <w:rPr>
              <w:noProof/>
              <w:color w:val="156082" w:themeColor="accent1"/>
              <w:sz w:val="24"/>
              <w:szCs w:val="24"/>
            </w:rPr>
            <w:t>0</w:t>
          </w:r>
          <w:r>
            <w:rPr>
              <w:color w:val="156082" w:themeColor="accent1"/>
              <w:sz w:val="24"/>
              <w:szCs w:val="24"/>
            </w:rPr>
            <w:fldChar w:fldCharType="end"/>
          </w:r>
        </w:p>
      </w:tc>
    </w:tr>
  </w:tbl>
  <w:p w14:paraId="791482D1" w14:textId="77777777" w:rsidR="004432C5" w:rsidRPr="000D34D5" w:rsidRDefault="004432C5" w:rsidP="000D34D5">
    <w:pPr>
      <w:pStyle w:val="Shadow"/>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D55"/>
    <w:multiLevelType w:val="hybridMultilevel"/>
    <w:tmpl w:val="DF265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065DE"/>
    <w:multiLevelType w:val="hybridMultilevel"/>
    <w:tmpl w:val="E6B2F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B03E9"/>
    <w:multiLevelType w:val="hybridMultilevel"/>
    <w:tmpl w:val="52B0B506"/>
    <w:lvl w:ilvl="0" w:tplc="3CC0F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B343C2"/>
    <w:multiLevelType w:val="hybridMultilevel"/>
    <w:tmpl w:val="B5A8A0DC"/>
    <w:lvl w:ilvl="0" w:tplc="333C15FC">
      <w:start w:val="1"/>
      <w:numFmt w:val="bullet"/>
      <w:lvlText w:val="-"/>
      <w:lvlJc w:val="left"/>
      <w:pPr>
        <w:ind w:left="1080" w:hanging="360"/>
      </w:pPr>
      <w:rPr>
        <w:rFonts w:ascii="Aptos" w:eastAsia="Calibri" w:hAnsi="Aptos" w:cs="Times New Roman"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11245134"/>
    <w:multiLevelType w:val="hybridMultilevel"/>
    <w:tmpl w:val="FC2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70864"/>
    <w:multiLevelType w:val="hybridMultilevel"/>
    <w:tmpl w:val="F4C61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82358"/>
    <w:multiLevelType w:val="hybridMultilevel"/>
    <w:tmpl w:val="9BCA4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CB3876"/>
    <w:multiLevelType w:val="hybridMultilevel"/>
    <w:tmpl w:val="5380A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E423D"/>
    <w:multiLevelType w:val="hybridMultilevel"/>
    <w:tmpl w:val="C6DA3D0A"/>
    <w:lvl w:ilvl="0" w:tplc="39280016">
      <w:start w:val="5"/>
      <w:numFmt w:val="bullet"/>
      <w:lvlText w:val="-"/>
      <w:lvlJc w:val="left"/>
      <w:pPr>
        <w:ind w:left="720" w:hanging="360"/>
      </w:pPr>
      <w:rPr>
        <w:rFonts w:ascii="Aptos" w:eastAsia="Calibri"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D3A3A"/>
    <w:multiLevelType w:val="hybridMultilevel"/>
    <w:tmpl w:val="DDE42ACE"/>
    <w:lvl w:ilvl="0" w:tplc="8C0A0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C2052"/>
    <w:multiLevelType w:val="hybridMultilevel"/>
    <w:tmpl w:val="E9AC2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81319"/>
    <w:multiLevelType w:val="hybridMultilevel"/>
    <w:tmpl w:val="A2BA5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26306"/>
    <w:multiLevelType w:val="hybridMultilevel"/>
    <w:tmpl w:val="6740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F3863"/>
    <w:multiLevelType w:val="hybridMultilevel"/>
    <w:tmpl w:val="7BF041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16EAC"/>
    <w:multiLevelType w:val="hybridMultilevel"/>
    <w:tmpl w:val="F78C77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ED5152"/>
    <w:multiLevelType w:val="hybridMultilevel"/>
    <w:tmpl w:val="C52A7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926B29"/>
    <w:multiLevelType w:val="hybridMultilevel"/>
    <w:tmpl w:val="4432B2B4"/>
    <w:lvl w:ilvl="0" w:tplc="48C06344">
      <w:start w:val="1"/>
      <w:numFmt w:val="bullet"/>
      <w:pStyle w:val="Shadow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E7D4D"/>
    <w:multiLevelType w:val="hybridMultilevel"/>
    <w:tmpl w:val="B9B02A86"/>
    <w:lvl w:ilvl="0" w:tplc="5ADE62B2">
      <w:start w:val="10"/>
      <w:numFmt w:val="bullet"/>
      <w:lvlText w:val="-"/>
      <w:lvlJc w:val="left"/>
      <w:pPr>
        <w:ind w:left="720" w:hanging="360"/>
      </w:pPr>
      <w:rPr>
        <w:rFonts w:ascii="Aptos" w:eastAsia="Calibri" w:hAnsi="Aptos"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3A661747"/>
    <w:multiLevelType w:val="hybridMultilevel"/>
    <w:tmpl w:val="7BF04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0E50BD"/>
    <w:multiLevelType w:val="hybridMultilevel"/>
    <w:tmpl w:val="550C4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1C691E"/>
    <w:multiLevelType w:val="hybridMultilevel"/>
    <w:tmpl w:val="C4E2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2F2848"/>
    <w:multiLevelType w:val="hybridMultilevel"/>
    <w:tmpl w:val="BB74D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C7301"/>
    <w:multiLevelType w:val="hybridMultilevel"/>
    <w:tmpl w:val="6248C52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3" w15:restartNumberingAfterBreak="0">
    <w:nsid w:val="4F7178A7"/>
    <w:multiLevelType w:val="hybridMultilevel"/>
    <w:tmpl w:val="E9B68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972B3A"/>
    <w:multiLevelType w:val="hybridMultilevel"/>
    <w:tmpl w:val="FC500B3E"/>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2A20AE"/>
    <w:multiLevelType w:val="hybridMultilevel"/>
    <w:tmpl w:val="5B2897E6"/>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D13027"/>
    <w:multiLevelType w:val="hybridMultilevel"/>
    <w:tmpl w:val="2C5C1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643BB9"/>
    <w:multiLevelType w:val="hybridMultilevel"/>
    <w:tmpl w:val="C7800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3C21EC"/>
    <w:multiLevelType w:val="hybridMultilevel"/>
    <w:tmpl w:val="3C923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C9C114D"/>
    <w:multiLevelType w:val="hybridMultilevel"/>
    <w:tmpl w:val="4A18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043A0B"/>
    <w:multiLevelType w:val="hybridMultilevel"/>
    <w:tmpl w:val="B08C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820BAF"/>
    <w:multiLevelType w:val="hybridMultilevel"/>
    <w:tmpl w:val="45542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0B39A2"/>
    <w:multiLevelType w:val="hybridMultilevel"/>
    <w:tmpl w:val="A74A3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833027"/>
    <w:multiLevelType w:val="hybridMultilevel"/>
    <w:tmpl w:val="E81C2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430CA8"/>
    <w:multiLevelType w:val="hybridMultilevel"/>
    <w:tmpl w:val="BDD2A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4966D3E"/>
    <w:multiLevelType w:val="hybridMultilevel"/>
    <w:tmpl w:val="F7B0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0130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35849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4412309">
    <w:abstractNumId w:val="1"/>
  </w:num>
  <w:num w:numId="4" w16cid:durableId="45304180">
    <w:abstractNumId w:val="31"/>
  </w:num>
  <w:num w:numId="5" w16cid:durableId="1194610707">
    <w:abstractNumId w:val="20"/>
  </w:num>
  <w:num w:numId="6" w16cid:durableId="1324889882">
    <w:abstractNumId w:val="4"/>
  </w:num>
  <w:num w:numId="7" w16cid:durableId="433327055">
    <w:abstractNumId w:val="25"/>
  </w:num>
  <w:num w:numId="8" w16cid:durableId="784034262">
    <w:abstractNumId w:val="14"/>
  </w:num>
  <w:num w:numId="9" w16cid:durableId="1250234034">
    <w:abstractNumId w:val="33"/>
  </w:num>
  <w:num w:numId="10" w16cid:durableId="918708947">
    <w:abstractNumId w:val="24"/>
  </w:num>
  <w:num w:numId="11" w16cid:durableId="1350915348">
    <w:abstractNumId w:val="12"/>
  </w:num>
  <w:num w:numId="12" w16cid:durableId="1450472410">
    <w:abstractNumId w:val="16"/>
  </w:num>
  <w:num w:numId="13" w16cid:durableId="558246914">
    <w:abstractNumId w:val="23"/>
  </w:num>
  <w:num w:numId="14" w16cid:durableId="1493787962">
    <w:abstractNumId w:val="7"/>
  </w:num>
  <w:num w:numId="15" w16cid:durableId="2131969127">
    <w:abstractNumId w:val="27"/>
  </w:num>
  <w:num w:numId="16" w16cid:durableId="1705591720">
    <w:abstractNumId w:val="32"/>
  </w:num>
  <w:num w:numId="17" w16cid:durableId="985746716">
    <w:abstractNumId w:val="0"/>
  </w:num>
  <w:num w:numId="18" w16cid:durableId="88307935">
    <w:abstractNumId w:val="6"/>
  </w:num>
  <w:num w:numId="19" w16cid:durableId="1736931077">
    <w:abstractNumId w:val="13"/>
  </w:num>
  <w:num w:numId="20" w16cid:durableId="560602094">
    <w:abstractNumId w:val="18"/>
  </w:num>
  <w:num w:numId="21" w16cid:durableId="343872268">
    <w:abstractNumId w:val="15"/>
  </w:num>
  <w:num w:numId="22" w16cid:durableId="198858191">
    <w:abstractNumId w:val="29"/>
  </w:num>
  <w:num w:numId="23" w16cid:durableId="1172064535">
    <w:abstractNumId w:val="9"/>
  </w:num>
  <w:num w:numId="24" w16cid:durableId="1116408428">
    <w:abstractNumId w:val="10"/>
  </w:num>
  <w:num w:numId="25" w16cid:durableId="279455792">
    <w:abstractNumId w:val="35"/>
  </w:num>
  <w:num w:numId="26" w16cid:durableId="651952787">
    <w:abstractNumId w:val="5"/>
  </w:num>
  <w:num w:numId="27" w16cid:durableId="823351187">
    <w:abstractNumId w:val="30"/>
  </w:num>
  <w:num w:numId="28" w16cid:durableId="145782240">
    <w:abstractNumId w:val="21"/>
  </w:num>
  <w:num w:numId="29" w16cid:durableId="153843347">
    <w:abstractNumId w:val="19"/>
  </w:num>
  <w:num w:numId="30" w16cid:durableId="1854493931">
    <w:abstractNumId w:val="26"/>
  </w:num>
  <w:num w:numId="31" w16cid:durableId="1400131416">
    <w:abstractNumId w:val="8"/>
  </w:num>
  <w:num w:numId="32" w16cid:durableId="2088260814">
    <w:abstractNumId w:val="2"/>
  </w:num>
  <w:num w:numId="33" w16cid:durableId="1077942762">
    <w:abstractNumId w:val="11"/>
  </w:num>
  <w:num w:numId="34" w16cid:durableId="416830323">
    <w:abstractNumId w:val="22"/>
  </w:num>
  <w:num w:numId="35" w16cid:durableId="1366784191">
    <w:abstractNumId w:val="3"/>
  </w:num>
  <w:num w:numId="36" w16cid:durableId="9957211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activeWritingStyle w:appName="MSWord" w:lang="en-AE" w:vendorID="64" w:dllVersion="0" w:nlCheck="1" w:checkStyle="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D0"/>
    <w:rsid w:val="00014007"/>
    <w:rsid w:val="00016533"/>
    <w:rsid w:val="00033CC4"/>
    <w:rsid w:val="0003444B"/>
    <w:rsid w:val="00035F8C"/>
    <w:rsid w:val="00065E93"/>
    <w:rsid w:val="000742B7"/>
    <w:rsid w:val="00074A0C"/>
    <w:rsid w:val="00082137"/>
    <w:rsid w:val="00087E76"/>
    <w:rsid w:val="00091751"/>
    <w:rsid w:val="000A2F5B"/>
    <w:rsid w:val="000B2248"/>
    <w:rsid w:val="000C08E7"/>
    <w:rsid w:val="000C1C81"/>
    <w:rsid w:val="000C33C9"/>
    <w:rsid w:val="000C48F1"/>
    <w:rsid w:val="000D22B7"/>
    <w:rsid w:val="000D34D5"/>
    <w:rsid w:val="000D6E5E"/>
    <w:rsid w:val="000F7E42"/>
    <w:rsid w:val="001013A5"/>
    <w:rsid w:val="001126BC"/>
    <w:rsid w:val="001347AA"/>
    <w:rsid w:val="00135F87"/>
    <w:rsid w:val="0014240A"/>
    <w:rsid w:val="00147570"/>
    <w:rsid w:val="0015553E"/>
    <w:rsid w:val="0017008D"/>
    <w:rsid w:val="001831F0"/>
    <w:rsid w:val="00183C1D"/>
    <w:rsid w:val="00197745"/>
    <w:rsid w:val="001A2D5F"/>
    <w:rsid w:val="001A45F0"/>
    <w:rsid w:val="001A7D62"/>
    <w:rsid w:val="001C0EEA"/>
    <w:rsid w:val="001C3216"/>
    <w:rsid w:val="001C35D3"/>
    <w:rsid w:val="001C726D"/>
    <w:rsid w:val="001D1CE6"/>
    <w:rsid w:val="001D29D0"/>
    <w:rsid w:val="002038E6"/>
    <w:rsid w:val="00204F60"/>
    <w:rsid w:val="00206EA4"/>
    <w:rsid w:val="002137EE"/>
    <w:rsid w:val="0024214B"/>
    <w:rsid w:val="00243303"/>
    <w:rsid w:val="0025095E"/>
    <w:rsid w:val="00250BE6"/>
    <w:rsid w:val="00252A79"/>
    <w:rsid w:val="00262579"/>
    <w:rsid w:val="002737BF"/>
    <w:rsid w:val="0028024C"/>
    <w:rsid w:val="0028096B"/>
    <w:rsid w:val="0029369E"/>
    <w:rsid w:val="002A49AD"/>
    <w:rsid w:val="002A6589"/>
    <w:rsid w:val="002B6BB6"/>
    <w:rsid w:val="002B749F"/>
    <w:rsid w:val="002C1456"/>
    <w:rsid w:val="00301A78"/>
    <w:rsid w:val="00322455"/>
    <w:rsid w:val="0032388D"/>
    <w:rsid w:val="00323B94"/>
    <w:rsid w:val="00324AF6"/>
    <w:rsid w:val="00332AC1"/>
    <w:rsid w:val="003406EA"/>
    <w:rsid w:val="003568C5"/>
    <w:rsid w:val="00363FE4"/>
    <w:rsid w:val="0037461F"/>
    <w:rsid w:val="00381FB5"/>
    <w:rsid w:val="00385711"/>
    <w:rsid w:val="003911A8"/>
    <w:rsid w:val="00393189"/>
    <w:rsid w:val="003B547F"/>
    <w:rsid w:val="003C415E"/>
    <w:rsid w:val="003C5CDC"/>
    <w:rsid w:val="003D6060"/>
    <w:rsid w:val="003E22CD"/>
    <w:rsid w:val="003E32FB"/>
    <w:rsid w:val="00432751"/>
    <w:rsid w:val="00434B78"/>
    <w:rsid w:val="00434C69"/>
    <w:rsid w:val="004352EF"/>
    <w:rsid w:val="004432C5"/>
    <w:rsid w:val="00444FF0"/>
    <w:rsid w:val="00453F44"/>
    <w:rsid w:val="0045756D"/>
    <w:rsid w:val="00465744"/>
    <w:rsid w:val="0047168E"/>
    <w:rsid w:val="00481F4E"/>
    <w:rsid w:val="00492C0F"/>
    <w:rsid w:val="004957DC"/>
    <w:rsid w:val="004A47B3"/>
    <w:rsid w:val="004B02A3"/>
    <w:rsid w:val="004C096E"/>
    <w:rsid w:val="004C44C5"/>
    <w:rsid w:val="004E6EBF"/>
    <w:rsid w:val="004F02A1"/>
    <w:rsid w:val="0050319B"/>
    <w:rsid w:val="005212D0"/>
    <w:rsid w:val="00525769"/>
    <w:rsid w:val="00541360"/>
    <w:rsid w:val="00541491"/>
    <w:rsid w:val="0054211C"/>
    <w:rsid w:val="00542A0F"/>
    <w:rsid w:val="00551257"/>
    <w:rsid w:val="005600D4"/>
    <w:rsid w:val="0056262E"/>
    <w:rsid w:val="00570289"/>
    <w:rsid w:val="00570D34"/>
    <w:rsid w:val="005727D0"/>
    <w:rsid w:val="0058487B"/>
    <w:rsid w:val="00597B54"/>
    <w:rsid w:val="005A349D"/>
    <w:rsid w:val="005A488D"/>
    <w:rsid w:val="005A7C91"/>
    <w:rsid w:val="005B3CC3"/>
    <w:rsid w:val="005D4824"/>
    <w:rsid w:val="005E75AE"/>
    <w:rsid w:val="005F2EAF"/>
    <w:rsid w:val="005F4BAA"/>
    <w:rsid w:val="005F517C"/>
    <w:rsid w:val="00602C62"/>
    <w:rsid w:val="00603792"/>
    <w:rsid w:val="00616692"/>
    <w:rsid w:val="00624878"/>
    <w:rsid w:val="00625281"/>
    <w:rsid w:val="006268DA"/>
    <w:rsid w:val="006321FC"/>
    <w:rsid w:val="00633B17"/>
    <w:rsid w:val="0064078C"/>
    <w:rsid w:val="0064467E"/>
    <w:rsid w:val="00660663"/>
    <w:rsid w:val="00673207"/>
    <w:rsid w:val="00677F50"/>
    <w:rsid w:val="006819E1"/>
    <w:rsid w:val="006854CB"/>
    <w:rsid w:val="006950ED"/>
    <w:rsid w:val="006A046F"/>
    <w:rsid w:val="006A0B9F"/>
    <w:rsid w:val="006B1881"/>
    <w:rsid w:val="006B2DA6"/>
    <w:rsid w:val="006B581D"/>
    <w:rsid w:val="006C2259"/>
    <w:rsid w:val="006C379D"/>
    <w:rsid w:val="006C42A6"/>
    <w:rsid w:val="006D65B4"/>
    <w:rsid w:val="006F4B79"/>
    <w:rsid w:val="006F7906"/>
    <w:rsid w:val="00711EF0"/>
    <w:rsid w:val="0071201E"/>
    <w:rsid w:val="00714270"/>
    <w:rsid w:val="007231CA"/>
    <w:rsid w:val="00725BE3"/>
    <w:rsid w:val="00727BC3"/>
    <w:rsid w:val="007320DD"/>
    <w:rsid w:val="007340E0"/>
    <w:rsid w:val="00737654"/>
    <w:rsid w:val="00740003"/>
    <w:rsid w:val="00750D4C"/>
    <w:rsid w:val="00754860"/>
    <w:rsid w:val="00763047"/>
    <w:rsid w:val="00765973"/>
    <w:rsid w:val="007703A7"/>
    <w:rsid w:val="007739BE"/>
    <w:rsid w:val="00775F0D"/>
    <w:rsid w:val="00780262"/>
    <w:rsid w:val="00784FDE"/>
    <w:rsid w:val="007951D6"/>
    <w:rsid w:val="007D54E3"/>
    <w:rsid w:val="007E3961"/>
    <w:rsid w:val="007E74D2"/>
    <w:rsid w:val="007F6C19"/>
    <w:rsid w:val="00803C76"/>
    <w:rsid w:val="00806067"/>
    <w:rsid w:val="00821C6D"/>
    <w:rsid w:val="008260E2"/>
    <w:rsid w:val="00833A22"/>
    <w:rsid w:val="0085030D"/>
    <w:rsid w:val="00852022"/>
    <w:rsid w:val="00883EDA"/>
    <w:rsid w:val="0088425E"/>
    <w:rsid w:val="0088728E"/>
    <w:rsid w:val="00891360"/>
    <w:rsid w:val="0089231F"/>
    <w:rsid w:val="008955D5"/>
    <w:rsid w:val="008A2738"/>
    <w:rsid w:val="008B3199"/>
    <w:rsid w:val="008B4283"/>
    <w:rsid w:val="008B42E7"/>
    <w:rsid w:val="008B7E55"/>
    <w:rsid w:val="008C19A7"/>
    <w:rsid w:val="008C1C57"/>
    <w:rsid w:val="008C66E8"/>
    <w:rsid w:val="008D4D6C"/>
    <w:rsid w:val="008F744C"/>
    <w:rsid w:val="00907D31"/>
    <w:rsid w:val="009121BD"/>
    <w:rsid w:val="00917B88"/>
    <w:rsid w:val="00921284"/>
    <w:rsid w:val="00921371"/>
    <w:rsid w:val="00924363"/>
    <w:rsid w:val="0093100E"/>
    <w:rsid w:val="009351B0"/>
    <w:rsid w:val="00940E4A"/>
    <w:rsid w:val="00941D60"/>
    <w:rsid w:val="00951AE5"/>
    <w:rsid w:val="0095489B"/>
    <w:rsid w:val="009573C0"/>
    <w:rsid w:val="009577E0"/>
    <w:rsid w:val="00957D2C"/>
    <w:rsid w:val="00966A3F"/>
    <w:rsid w:val="00967A73"/>
    <w:rsid w:val="009A6F17"/>
    <w:rsid w:val="009B6154"/>
    <w:rsid w:val="009C63E1"/>
    <w:rsid w:val="009D0D15"/>
    <w:rsid w:val="009E5522"/>
    <w:rsid w:val="009F06E0"/>
    <w:rsid w:val="009F67D4"/>
    <w:rsid w:val="009F73EF"/>
    <w:rsid w:val="00A14DAF"/>
    <w:rsid w:val="00A17558"/>
    <w:rsid w:val="00A30D58"/>
    <w:rsid w:val="00A37226"/>
    <w:rsid w:val="00A437B7"/>
    <w:rsid w:val="00A438E1"/>
    <w:rsid w:val="00A45B6D"/>
    <w:rsid w:val="00A62E67"/>
    <w:rsid w:val="00A70FEF"/>
    <w:rsid w:val="00A740A9"/>
    <w:rsid w:val="00A7506F"/>
    <w:rsid w:val="00A86BAE"/>
    <w:rsid w:val="00AA0BC7"/>
    <w:rsid w:val="00AA4F44"/>
    <w:rsid w:val="00AB53EC"/>
    <w:rsid w:val="00AC3077"/>
    <w:rsid w:val="00AD2E3B"/>
    <w:rsid w:val="00AE3E92"/>
    <w:rsid w:val="00B0096B"/>
    <w:rsid w:val="00B1239B"/>
    <w:rsid w:val="00B30409"/>
    <w:rsid w:val="00B321A6"/>
    <w:rsid w:val="00B32CBF"/>
    <w:rsid w:val="00B546E6"/>
    <w:rsid w:val="00B62B75"/>
    <w:rsid w:val="00B741EE"/>
    <w:rsid w:val="00B82692"/>
    <w:rsid w:val="00B955DD"/>
    <w:rsid w:val="00BA6C04"/>
    <w:rsid w:val="00BB59AE"/>
    <w:rsid w:val="00BB60A0"/>
    <w:rsid w:val="00BC7BD3"/>
    <w:rsid w:val="00BF0FEF"/>
    <w:rsid w:val="00C127D0"/>
    <w:rsid w:val="00C226AD"/>
    <w:rsid w:val="00C25348"/>
    <w:rsid w:val="00C279F8"/>
    <w:rsid w:val="00C3007D"/>
    <w:rsid w:val="00C31179"/>
    <w:rsid w:val="00C446FE"/>
    <w:rsid w:val="00C451AC"/>
    <w:rsid w:val="00C54EA9"/>
    <w:rsid w:val="00C575C4"/>
    <w:rsid w:val="00C847C4"/>
    <w:rsid w:val="00C972D4"/>
    <w:rsid w:val="00CA194A"/>
    <w:rsid w:val="00CA4789"/>
    <w:rsid w:val="00CA5656"/>
    <w:rsid w:val="00CA6EE0"/>
    <w:rsid w:val="00CB19BA"/>
    <w:rsid w:val="00CB47A6"/>
    <w:rsid w:val="00CB51FB"/>
    <w:rsid w:val="00CB58C9"/>
    <w:rsid w:val="00CB61D5"/>
    <w:rsid w:val="00CC3EE8"/>
    <w:rsid w:val="00CD0EC2"/>
    <w:rsid w:val="00CE66D5"/>
    <w:rsid w:val="00CF09D7"/>
    <w:rsid w:val="00CF7AC1"/>
    <w:rsid w:val="00D006DC"/>
    <w:rsid w:val="00D12457"/>
    <w:rsid w:val="00D1305B"/>
    <w:rsid w:val="00D140FD"/>
    <w:rsid w:val="00D15A62"/>
    <w:rsid w:val="00D206C5"/>
    <w:rsid w:val="00D56AF7"/>
    <w:rsid w:val="00D84E6E"/>
    <w:rsid w:val="00D8771D"/>
    <w:rsid w:val="00D8781F"/>
    <w:rsid w:val="00D87BF6"/>
    <w:rsid w:val="00D91B7F"/>
    <w:rsid w:val="00DA2C79"/>
    <w:rsid w:val="00DB1C1B"/>
    <w:rsid w:val="00DD0500"/>
    <w:rsid w:val="00DD4654"/>
    <w:rsid w:val="00DD4EE5"/>
    <w:rsid w:val="00DE6842"/>
    <w:rsid w:val="00DF38A7"/>
    <w:rsid w:val="00E00D74"/>
    <w:rsid w:val="00E17739"/>
    <w:rsid w:val="00E228BB"/>
    <w:rsid w:val="00E26487"/>
    <w:rsid w:val="00E30380"/>
    <w:rsid w:val="00E376A5"/>
    <w:rsid w:val="00E41B31"/>
    <w:rsid w:val="00E434C3"/>
    <w:rsid w:val="00E56029"/>
    <w:rsid w:val="00E567AC"/>
    <w:rsid w:val="00E63EEB"/>
    <w:rsid w:val="00E6490E"/>
    <w:rsid w:val="00E725C9"/>
    <w:rsid w:val="00E759F7"/>
    <w:rsid w:val="00E76547"/>
    <w:rsid w:val="00E863B6"/>
    <w:rsid w:val="00E94D1D"/>
    <w:rsid w:val="00EC1ABC"/>
    <w:rsid w:val="00EC51E4"/>
    <w:rsid w:val="00ED03C2"/>
    <w:rsid w:val="00ED47D8"/>
    <w:rsid w:val="00EE6A91"/>
    <w:rsid w:val="00F00D37"/>
    <w:rsid w:val="00F058B1"/>
    <w:rsid w:val="00F07457"/>
    <w:rsid w:val="00F112F8"/>
    <w:rsid w:val="00F1204C"/>
    <w:rsid w:val="00F14262"/>
    <w:rsid w:val="00F21CBC"/>
    <w:rsid w:val="00F22C64"/>
    <w:rsid w:val="00F26146"/>
    <w:rsid w:val="00F2740B"/>
    <w:rsid w:val="00F3141E"/>
    <w:rsid w:val="00F33F6A"/>
    <w:rsid w:val="00F34403"/>
    <w:rsid w:val="00F35E3C"/>
    <w:rsid w:val="00F36986"/>
    <w:rsid w:val="00F41FCE"/>
    <w:rsid w:val="00F43F3A"/>
    <w:rsid w:val="00F52C4C"/>
    <w:rsid w:val="00F84692"/>
    <w:rsid w:val="00F92E93"/>
    <w:rsid w:val="00FA4661"/>
    <w:rsid w:val="00FA68BB"/>
    <w:rsid w:val="00FB741F"/>
    <w:rsid w:val="00FC6E9D"/>
    <w:rsid w:val="00FC70F4"/>
    <w:rsid w:val="00FD7F84"/>
    <w:rsid w:val="00FE0C2C"/>
    <w:rsid w:val="00FE51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316D3"/>
  <w15:docId w15:val="{FB5B4DA7-D779-4A6F-A7AC-B21AA3B85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BA"/>
    <w:rPr>
      <w:rFonts w:eastAsia="Calibri" w:cs="Times New Roman"/>
      <w:kern w:val="0"/>
      <w:sz w:val="28"/>
      <w:lang w:val="en-AU"/>
    </w:rPr>
  </w:style>
  <w:style w:type="paragraph" w:styleId="Heading1">
    <w:name w:val="heading 1"/>
    <w:basedOn w:val="Normal"/>
    <w:next w:val="Normal"/>
    <w:link w:val="Heading1Char"/>
    <w:uiPriority w:val="9"/>
    <w:qFormat/>
    <w:rsid w:val="00363FE4"/>
    <w:pPr>
      <w:keepNext/>
      <w:keepLines/>
      <w:shd w:val="solid" w:color="156082" w:themeColor="accent1" w:fill="auto"/>
      <w:spacing w:before="360" w:after="80"/>
      <w:jc w:val="center"/>
      <w:outlineLvl w:val="0"/>
    </w:pPr>
    <w:rPr>
      <w:rFonts w:asciiTheme="majorHAnsi" w:eastAsiaTheme="majorEastAsia" w:hAnsiTheme="majorHAnsi" w:cstheme="majorBidi"/>
      <w:b/>
      <w:color w:val="FFFFFF" w:themeColor="background1"/>
      <w:sz w:val="44"/>
      <w:szCs w:val="40"/>
    </w:rPr>
  </w:style>
  <w:style w:type="paragraph" w:styleId="Heading2">
    <w:name w:val="heading 2"/>
    <w:basedOn w:val="Normal"/>
    <w:next w:val="Normal"/>
    <w:link w:val="Heading2Char"/>
    <w:uiPriority w:val="9"/>
    <w:unhideWhenUsed/>
    <w:qFormat/>
    <w:rsid w:val="005727D0"/>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5727D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72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E4"/>
    <w:rPr>
      <w:rFonts w:asciiTheme="majorHAnsi" w:eastAsiaTheme="majorEastAsia" w:hAnsiTheme="majorHAnsi" w:cstheme="majorBidi"/>
      <w:b/>
      <w:color w:val="FFFFFF" w:themeColor="background1"/>
      <w:kern w:val="0"/>
      <w:sz w:val="44"/>
      <w:szCs w:val="40"/>
      <w:shd w:val="solid" w:color="156082" w:themeColor="accent1" w:fill="auto"/>
      <w:lang w:val="en-AU"/>
    </w:rPr>
  </w:style>
  <w:style w:type="character" w:customStyle="1" w:styleId="Heading2Char">
    <w:name w:val="Heading 2 Char"/>
    <w:basedOn w:val="DefaultParagraphFont"/>
    <w:link w:val="Heading2"/>
    <w:uiPriority w:val="9"/>
    <w:rsid w:val="00572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7D0"/>
    <w:rPr>
      <w:rFonts w:eastAsiaTheme="majorEastAsia" w:cstheme="majorBidi"/>
      <w:color w:val="272727" w:themeColor="text1" w:themeTint="D8"/>
    </w:rPr>
  </w:style>
  <w:style w:type="paragraph" w:styleId="Title">
    <w:name w:val="Title"/>
    <w:basedOn w:val="Normal"/>
    <w:next w:val="Normal"/>
    <w:link w:val="TitleChar"/>
    <w:uiPriority w:val="10"/>
    <w:qFormat/>
    <w:rsid w:val="0057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303"/>
    <w:pPr>
      <w:numPr>
        <w:ilvl w:val="1"/>
      </w:numPr>
      <w:jc w:val="cente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43303"/>
    <w:rPr>
      <w:rFonts w:eastAsiaTheme="majorEastAsia" w:cstheme="majorBidi"/>
      <w:color w:val="595959" w:themeColor="text1" w:themeTint="A6"/>
      <w:spacing w:val="15"/>
      <w:kern w:val="0"/>
      <w:sz w:val="28"/>
      <w:szCs w:val="28"/>
      <w:lang w:val="en-AU"/>
    </w:rPr>
  </w:style>
  <w:style w:type="paragraph" w:styleId="Quote">
    <w:name w:val="Quote"/>
    <w:basedOn w:val="Normal"/>
    <w:next w:val="Normal"/>
    <w:link w:val="QuoteChar"/>
    <w:uiPriority w:val="29"/>
    <w:qFormat/>
    <w:rsid w:val="005727D0"/>
    <w:pPr>
      <w:spacing w:before="160"/>
      <w:jc w:val="center"/>
    </w:pPr>
    <w:rPr>
      <w:i/>
      <w:iCs/>
      <w:color w:val="404040" w:themeColor="text1" w:themeTint="BF"/>
    </w:rPr>
  </w:style>
  <w:style w:type="character" w:customStyle="1" w:styleId="QuoteChar">
    <w:name w:val="Quote Char"/>
    <w:basedOn w:val="DefaultParagraphFont"/>
    <w:link w:val="Quote"/>
    <w:uiPriority w:val="29"/>
    <w:rsid w:val="005727D0"/>
    <w:rPr>
      <w:i/>
      <w:iCs/>
      <w:color w:val="404040" w:themeColor="text1" w:themeTint="BF"/>
    </w:rPr>
  </w:style>
  <w:style w:type="paragraph" w:styleId="ListParagraph">
    <w:name w:val="List Paragraph"/>
    <w:basedOn w:val="Normal"/>
    <w:uiPriority w:val="34"/>
    <w:qFormat/>
    <w:rsid w:val="005727D0"/>
    <w:pPr>
      <w:ind w:left="720"/>
      <w:contextualSpacing/>
    </w:pPr>
  </w:style>
  <w:style w:type="character" w:styleId="IntenseEmphasis">
    <w:name w:val="Intense Emphasis"/>
    <w:basedOn w:val="DefaultParagraphFont"/>
    <w:uiPriority w:val="21"/>
    <w:qFormat/>
    <w:rsid w:val="005727D0"/>
    <w:rPr>
      <w:i/>
      <w:iCs/>
      <w:color w:val="0F4761" w:themeColor="accent1" w:themeShade="BF"/>
    </w:rPr>
  </w:style>
  <w:style w:type="paragraph" w:styleId="IntenseQuote">
    <w:name w:val="Intense Quote"/>
    <w:basedOn w:val="Normal"/>
    <w:next w:val="Normal"/>
    <w:link w:val="IntenseQuoteChar"/>
    <w:uiPriority w:val="30"/>
    <w:qFormat/>
    <w:rsid w:val="00572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7D0"/>
    <w:rPr>
      <w:i/>
      <w:iCs/>
      <w:color w:val="0F4761" w:themeColor="accent1" w:themeShade="BF"/>
    </w:rPr>
  </w:style>
  <w:style w:type="character" w:styleId="IntenseReference">
    <w:name w:val="Intense Reference"/>
    <w:basedOn w:val="DefaultParagraphFont"/>
    <w:uiPriority w:val="32"/>
    <w:qFormat/>
    <w:rsid w:val="005727D0"/>
    <w:rPr>
      <w:b/>
      <w:bCs/>
      <w:smallCaps/>
      <w:color w:val="0F4761" w:themeColor="accent1" w:themeShade="BF"/>
      <w:spacing w:val="5"/>
    </w:rPr>
  </w:style>
  <w:style w:type="character" w:styleId="Hyperlink">
    <w:name w:val="Hyperlink"/>
    <w:basedOn w:val="DefaultParagraphFont"/>
    <w:uiPriority w:val="99"/>
    <w:unhideWhenUsed/>
    <w:rsid w:val="005727D0"/>
    <w:rPr>
      <w:color w:val="0563C1"/>
      <w:u w:val="single"/>
    </w:rPr>
  </w:style>
  <w:style w:type="paragraph" w:styleId="Caption">
    <w:name w:val="caption"/>
    <w:basedOn w:val="Normal"/>
    <w:next w:val="Normal"/>
    <w:uiPriority w:val="35"/>
    <w:unhideWhenUsed/>
    <w:qFormat/>
    <w:rsid w:val="005727D0"/>
    <w:pPr>
      <w:spacing w:after="200" w:line="240" w:lineRule="auto"/>
    </w:pPr>
    <w:rPr>
      <w:i/>
      <w:iCs/>
      <w:color w:val="44546A"/>
      <w:sz w:val="18"/>
      <w:szCs w:val="18"/>
    </w:rPr>
  </w:style>
  <w:style w:type="table" w:styleId="TableGrid">
    <w:name w:val="Table Grid"/>
    <w:basedOn w:val="TableNormal"/>
    <w:rsid w:val="004E6EBF"/>
    <w:pPr>
      <w:spacing w:after="0" w:line="240" w:lineRule="auto"/>
    </w:pPr>
    <w:rPr>
      <w:rFonts w:ascii="Times New Roman" w:eastAsia="Times New Roman" w:hAnsi="Times New Roman" w:cs="Times New Roman"/>
      <w:kern w:val="0"/>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30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380"/>
    <w:rPr>
      <w:rFonts w:ascii="Calibri" w:eastAsia="Calibri" w:hAnsi="Calibri" w:cs="Times New Roman"/>
      <w:kern w:val="0"/>
      <w:lang w:val="en-AU"/>
    </w:rPr>
  </w:style>
  <w:style w:type="paragraph" w:styleId="Footer">
    <w:name w:val="footer"/>
    <w:basedOn w:val="Normal"/>
    <w:link w:val="FooterChar"/>
    <w:uiPriority w:val="99"/>
    <w:unhideWhenUsed/>
    <w:rsid w:val="00E30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380"/>
    <w:rPr>
      <w:rFonts w:ascii="Calibri" w:eastAsia="Calibri" w:hAnsi="Calibri" w:cs="Times New Roman"/>
      <w:kern w:val="0"/>
      <w:lang w:val="en-AU"/>
    </w:rPr>
  </w:style>
  <w:style w:type="paragraph" w:styleId="EndnoteText">
    <w:name w:val="endnote text"/>
    <w:basedOn w:val="Normal"/>
    <w:link w:val="EndnoteTextChar"/>
    <w:uiPriority w:val="99"/>
    <w:semiHidden/>
    <w:unhideWhenUsed/>
    <w:rsid w:val="00AA0B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A0BC7"/>
    <w:rPr>
      <w:rFonts w:ascii="Calibri" w:eastAsia="Calibri" w:hAnsi="Calibri" w:cs="Times New Roman"/>
      <w:kern w:val="0"/>
      <w:sz w:val="20"/>
      <w:szCs w:val="20"/>
      <w:lang w:val="en-AU"/>
    </w:rPr>
  </w:style>
  <w:style w:type="character" w:styleId="EndnoteReference">
    <w:name w:val="endnote reference"/>
    <w:basedOn w:val="DefaultParagraphFont"/>
    <w:uiPriority w:val="99"/>
    <w:semiHidden/>
    <w:unhideWhenUsed/>
    <w:rsid w:val="00AA0BC7"/>
    <w:rPr>
      <w:vertAlign w:val="superscript"/>
    </w:rPr>
  </w:style>
  <w:style w:type="paragraph" w:styleId="FootnoteText">
    <w:name w:val="footnote text"/>
    <w:basedOn w:val="Normal"/>
    <w:link w:val="FootnoteTextChar"/>
    <w:uiPriority w:val="99"/>
    <w:semiHidden/>
    <w:unhideWhenUsed/>
    <w:rsid w:val="00803C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3C76"/>
    <w:rPr>
      <w:rFonts w:ascii="Calibri" w:eastAsia="Calibri" w:hAnsi="Calibri" w:cs="Times New Roman"/>
      <w:kern w:val="0"/>
      <w:sz w:val="20"/>
      <w:szCs w:val="20"/>
      <w:lang w:val="en-AU"/>
    </w:rPr>
  </w:style>
  <w:style w:type="character" w:styleId="FootnoteReference">
    <w:name w:val="footnote reference"/>
    <w:basedOn w:val="DefaultParagraphFont"/>
    <w:uiPriority w:val="99"/>
    <w:semiHidden/>
    <w:unhideWhenUsed/>
    <w:rsid w:val="00803C76"/>
    <w:rPr>
      <w:vertAlign w:val="superscript"/>
    </w:rPr>
  </w:style>
  <w:style w:type="paragraph" w:styleId="TOCHeading">
    <w:name w:val="TOC Heading"/>
    <w:basedOn w:val="Heading1"/>
    <w:next w:val="Normal"/>
    <w:uiPriority w:val="39"/>
    <w:unhideWhenUsed/>
    <w:qFormat/>
    <w:rsid w:val="000C33C9"/>
    <w:pPr>
      <w:shd w:val="solid" w:color="153D63" w:themeColor="text2" w:themeTint="E6" w:fill="auto"/>
      <w:spacing w:before="240" w:after="0" w:line="480" w:lineRule="auto"/>
      <w:outlineLvl w:val="9"/>
    </w:pPr>
    <w:rPr>
      <w:szCs w:val="32"/>
      <w:lang w:val="en-US"/>
    </w:rPr>
  </w:style>
  <w:style w:type="paragraph" w:styleId="TOC1">
    <w:name w:val="toc 1"/>
    <w:basedOn w:val="Normal"/>
    <w:next w:val="Normal"/>
    <w:autoRedefine/>
    <w:uiPriority w:val="39"/>
    <w:unhideWhenUsed/>
    <w:rsid w:val="00CF09D7"/>
    <w:pPr>
      <w:spacing w:after="100"/>
    </w:pPr>
  </w:style>
  <w:style w:type="paragraph" w:styleId="NoSpacing">
    <w:name w:val="No Spacing"/>
    <w:uiPriority w:val="1"/>
    <w:qFormat/>
    <w:rsid w:val="00907D31"/>
    <w:pPr>
      <w:spacing w:after="0" w:line="240" w:lineRule="auto"/>
    </w:pPr>
    <w:rPr>
      <w:rFonts w:eastAsia="Calibri" w:cs="Times New Roman"/>
      <w:kern w:val="0"/>
      <w:sz w:val="32"/>
      <w:lang w:val="en-AU"/>
    </w:rPr>
  </w:style>
  <w:style w:type="table" w:styleId="TableGridLight">
    <w:name w:val="Grid Table Light"/>
    <w:basedOn w:val="TableNormal"/>
    <w:uiPriority w:val="40"/>
    <w:rsid w:val="002433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243303"/>
    <w:pPr>
      <w:spacing w:after="0"/>
    </w:pPr>
  </w:style>
  <w:style w:type="character" w:customStyle="1" w:styleId="s00ac01fb1">
    <w:name w:val="s00ac01fb1"/>
    <w:basedOn w:val="DefaultParagraphFont"/>
    <w:rsid w:val="00E63EEB"/>
  </w:style>
  <w:style w:type="character" w:customStyle="1" w:styleId="s00ac01fb21">
    <w:name w:val="s00ac01fb21"/>
    <w:basedOn w:val="DefaultParagraphFont"/>
    <w:rsid w:val="00E63EEB"/>
    <w:rPr>
      <w:strike w:val="0"/>
      <w:dstrike w:val="0"/>
      <w:color w:val="A709F5"/>
      <w:u w:val="none"/>
      <w:effect w:val="none"/>
    </w:rPr>
  </w:style>
  <w:style w:type="character" w:customStyle="1" w:styleId="se7d931941">
    <w:name w:val="se7d931941"/>
    <w:basedOn w:val="DefaultParagraphFont"/>
    <w:rsid w:val="00DA2C79"/>
  </w:style>
  <w:style w:type="character" w:customStyle="1" w:styleId="se7d9319421">
    <w:name w:val="se7d9319421"/>
    <w:basedOn w:val="DefaultParagraphFont"/>
    <w:rsid w:val="00DA2C79"/>
    <w:rPr>
      <w:strike w:val="0"/>
      <w:dstrike w:val="0"/>
      <w:color w:val="A709F5"/>
      <w:u w:val="none"/>
      <w:effect w:val="none"/>
    </w:rPr>
  </w:style>
  <w:style w:type="paragraph" w:customStyle="1" w:styleId="Shadow">
    <w:name w:val="Shadow"/>
    <w:basedOn w:val="Normal"/>
    <w:link w:val="ShadowChar"/>
    <w:qFormat/>
    <w:rsid w:val="00737654"/>
    <w:rPr>
      <w:lang w:val="en-US"/>
    </w:rPr>
  </w:style>
  <w:style w:type="character" w:customStyle="1" w:styleId="ShadowChar">
    <w:name w:val="Shadow Char"/>
    <w:basedOn w:val="DefaultParagraphFont"/>
    <w:link w:val="Shadow"/>
    <w:rsid w:val="00737654"/>
    <w:rPr>
      <w:rFonts w:eastAsia="Calibri" w:cs="Times New Roman"/>
      <w:kern w:val="0"/>
      <w:sz w:val="28"/>
    </w:rPr>
  </w:style>
  <w:style w:type="paragraph" w:customStyle="1" w:styleId="MATLAB">
    <w:name w:val="MATLAB"/>
    <w:basedOn w:val="Normal"/>
    <w:link w:val="MATLABChar"/>
    <w:qFormat/>
    <w:rsid w:val="00F52C4C"/>
    <w:pPr>
      <w:spacing w:after="0" w:line="257" w:lineRule="atLeast"/>
    </w:pPr>
    <w:rPr>
      <w:rFonts w:ascii="Consolas" w:eastAsia="Times New Roman" w:hAnsi="Consolas"/>
      <w:color w:val="212121"/>
      <w:sz w:val="20"/>
      <w:szCs w:val="24"/>
      <w:lang w:val="en-US"/>
    </w:rPr>
  </w:style>
  <w:style w:type="character" w:customStyle="1" w:styleId="MATLABChar">
    <w:name w:val="MATLAB Char"/>
    <w:basedOn w:val="DefaultParagraphFont"/>
    <w:link w:val="MATLAB"/>
    <w:rsid w:val="00F52C4C"/>
    <w:rPr>
      <w:rFonts w:ascii="Consolas" w:eastAsia="Times New Roman" w:hAnsi="Consolas" w:cs="Times New Roman"/>
      <w:color w:val="212121"/>
      <w:kern w:val="0"/>
      <w:sz w:val="20"/>
      <w:szCs w:val="24"/>
    </w:rPr>
  </w:style>
  <w:style w:type="character" w:customStyle="1" w:styleId="s16fdc5751">
    <w:name w:val="s16fdc5751"/>
    <w:basedOn w:val="DefaultParagraphFont"/>
    <w:rsid w:val="000742B7"/>
  </w:style>
  <w:style w:type="character" w:customStyle="1" w:styleId="s16fdc57521">
    <w:name w:val="s16fdc57521"/>
    <w:basedOn w:val="DefaultParagraphFont"/>
    <w:rsid w:val="000742B7"/>
    <w:rPr>
      <w:strike w:val="0"/>
      <w:dstrike w:val="0"/>
      <w:color w:val="A709F5"/>
      <w:u w:val="none"/>
      <w:effect w:val="none"/>
    </w:rPr>
  </w:style>
  <w:style w:type="character" w:customStyle="1" w:styleId="s0bd60a6c1">
    <w:name w:val="s0bd60a6c1"/>
    <w:basedOn w:val="DefaultParagraphFont"/>
    <w:rsid w:val="00E6490E"/>
  </w:style>
  <w:style w:type="character" w:customStyle="1" w:styleId="s0bd60a6c21">
    <w:name w:val="s0bd60a6c21"/>
    <w:basedOn w:val="DefaultParagraphFont"/>
    <w:rsid w:val="00E6490E"/>
    <w:rPr>
      <w:strike w:val="0"/>
      <w:dstrike w:val="0"/>
      <w:color w:val="A709F5"/>
      <w:u w:val="none"/>
      <w:effect w:val="none"/>
    </w:rPr>
  </w:style>
  <w:style w:type="character" w:customStyle="1" w:styleId="s44d096d01">
    <w:name w:val="s44d096d01"/>
    <w:basedOn w:val="DefaultParagraphFont"/>
    <w:rsid w:val="00087E76"/>
  </w:style>
  <w:style w:type="character" w:customStyle="1" w:styleId="s44d096d021">
    <w:name w:val="s44d096d021"/>
    <w:basedOn w:val="DefaultParagraphFont"/>
    <w:rsid w:val="00087E76"/>
    <w:rPr>
      <w:strike w:val="0"/>
      <w:dstrike w:val="0"/>
      <w:color w:val="A709F5"/>
      <w:u w:val="none"/>
      <w:effect w:val="none"/>
    </w:rPr>
  </w:style>
  <w:style w:type="character" w:customStyle="1" w:styleId="se6fa4aa11">
    <w:name w:val="se6fa4aa11"/>
    <w:basedOn w:val="DefaultParagraphFont"/>
    <w:rsid w:val="005F4BAA"/>
  </w:style>
  <w:style w:type="character" w:customStyle="1" w:styleId="sa4a1172e1">
    <w:name w:val="sa4a1172e1"/>
    <w:basedOn w:val="DefaultParagraphFont"/>
    <w:rsid w:val="00AE3E92"/>
  </w:style>
  <w:style w:type="character" w:customStyle="1" w:styleId="sa4a1172e21">
    <w:name w:val="sa4a1172e21"/>
    <w:basedOn w:val="DefaultParagraphFont"/>
    <w:rsid w:val="00AE3E92"/>
    <w:rPr>
      <w:strike w:val="0"/>
      <w:dstrike w:val="0"/>
      <w:color w:val="A709F5"/>
      <w:u w:val="none"/>
      <w:effect w:val="none"/>
    </w:rPr>
  </w:style>
  <w:style w:type="character" w:customStyle="1" w:styleId="s2caf1c3d1">
    <w:name w:val="s2caf1c3d1"/>
    <w:basedOn w:val="DefaultParagraphFont"/>
    <w:rsid w:val="006268DA"/>
  </w:style>
  <w:style w:type="character" w:customStyle="1" w:styleId="s2caf1c3d21">
    <w:name w:val="s2caf1c3d21"/>
    <w:basedOn w:val="DefaultParagraphFont"/>
    <w:rsid w:val="006268DA"/>
    <w:rPr>
      <w:strike w:val="0"/>
      <w:dstrike w:val="0"/>
      <w:color w:val="A709F5"/>
      <w:u w:val="none"/>
      <w:effect w:val="none"/>
    </w:rPr>
  </w:style>
  <w:style w:type="character" w:customStyle="1" w:styleId="s20cf119d1">
    <w:name w:val="s20cf119d1"/>
    <w:basedOn w:val="DefaultParagraphFont"/>
    <w:rsid w:val="0085030D"/>
  </w:style>
  <w:style w:type="character" w:customStyle="1" w:styleId="s20cf119d21">
    <w:name w:val="s20cf119d21"/>
    <w:basedOn w:val="DefaultParagraphFont"/>
    <w:rsid w:val="0085030D"/>
    <w:rPr>
      <w:strike w:val="0"/>
      <w:dstrike w:val="0"/>
      <w:color w:val="A709F5"/>
      <w:u w:val="none"/>
      <w:effect w:val="none"/>
    </w:rPr>
  </w:style>
  <w:style w:type="paragraph" w:customStyle="1" w:styleId="Shadow2">
    <w:name w:val="Shadow 2"/>
    <w:basedOn w:val="Shadow"/>
    <w:link w:val="Shadow2Char"/>
    <w:qFormat/>
    <w:rsid w:val="005600D4"/>
    <w:pPr>
      <w:numPr>
        <w:numId w:val="12"/>
      </w:numPr>
      <w:pBdr>
        <w:top w:val="single" w:sz="4" w:space="1" w:color="auto"/>
      </w:pBdr>
    </w:pPr>
    <w:rPr>
      <w:sz w:val="24"/>
      <w:szCs w:val="24"/>
    </w:rPr>
  </w:style>
  <w:style w:type="character" w:customStyle="1" w:styleId="Shadow2Char">
    <w:name w:val="Shadow 2 Char"/>
    <w:basedOn w:val="ShadowChar"/>
    <w:link w:val="Shadow2"/>
    <w:rsid w:val="005600D4"/>
    <w:rPr>
      <w:rFonts w:eastAsia="Calibri" w:cs="Times New Roman"/>
      <w:kern w:val="0"/>
      <w:sz w:val="24"/>
      <w:szCs w:val="24"/>
    </w:rPr>
  </w:style>
  <w:style w:type="character" w:customStyle="1" w:styleId="se8a5f1a31">
    <w:name w:val="se8a5f1a31"/>
    <w:basedOn w:val="DefaultParagraphFont"/>
    <w:rsid w:val="00183C1D"/>
  </w:style>
  <w:style w:type="character" w:customStyle="1" w:styleId="se8a5f1a321">
    <w:name w:val="se8a5f1a321"/>
    <w:basedOn w:val="DefaultParagraphFont"/>
    <w:rsid w:val="00183C1D"/>
    <w:rPr>
      <w:strike w:val="0"/>
      <w:dstrike w:val="0"/>
      <w:color w:val="008013"/>
      <w:u w:val="none"/>
      <w:effect w:val="none"/>
    </w:rPr>
  </w:style>
  <w:style w:type="character" w:customStyle="1" w:styleId="s509097d81">
    <w:name w:val="s509097d81"/>
    <w:basedOn w:val="DefaultParagraphFont"/>
    <w:rsid w:val="00F26146"/>
  </w:style>
  <w:style w:type="character" w:customStyle="1" w:styleId="s9bfeb7a91">
    <w:name w:val="s9bfeb7a91"/>
    <w:basedOn w:val="DefaultParagraphFont"/>
    <w:rsid w:val="001C0EEA"/>
  </w:style>
  <w:style w:type="character" w:customStyle="1" w:styleId="s9bfeb7a921">
    <w:name w:val="s9bfeb7a921"/>
    <w:basedOn w:val="DefaultParagraphFont"/>
    <w:rsid w:val="001C0EEA"/>
    <w:rPr>
      <w:strike w:val="0"/>
      <w:dstrike w:val="0"/>
      <w:color w:val="A709F5"/>
      <w:u w:val="none"/>
      <w:effect w:val="none"/>
    </w:rPr>
  </w:style>
  <w:style w:type="character" w:customStyle="1" w:styleId="sdfd85e5a1">
    <w:name w:val="sdfd85e5a1"/>
    <w:basedOn w:val="DefaultParagraphFont"/>
    <w:rsid w:val="00725BE3"/>
  </w:style>
  <w:style w:type="character" w:customStyle="1" w:styleId="sf40de09e1">
    <w:name w:val="sf40de09e1"/>
    <w:basedOn w:val="DefaultParagraphFont"/>
    <w:rsid w:val="00DF38A7"/>
  </w:style>
  <w:style w:type="character" w:styleId="Emphasis">
    <w:name w:val="Emphasis"/>
    <w:basedOn w:val="DefaultParagraphFont"/>
    <w:uiPriority w:val="20"/>
    <w:qFormat/>
    <w:rsid w:val="00C54EA9"/>
    <w:rPr>
      <w:i/>
      <w:iCs/>
    </w:rPr>
  </w:style>
  <w:style w:type="character" w:styleId="SubtleReference">
    <w:name w:val="Subtle Reference"/>
    <w:basedOn w:val="DefaultParagraphFont"/>
    <w:uiPriority w:val="31"/>
    <w:qFormat/>
    <w:rsid w:val="00C54EA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66129">
      <w:bodyDiv w:val="1"/>
      <w:marLeft w:val="0"/>
      <w:marRight w:val="0"/>
      <w:marTop w:val="0"/>
      <w:marBottom w:val="0"/>
      <w:divBdr>
        <w:top w:val="none" w:sz="0" w:space="0" w:color="auto"/>
        <w:left w:val="none" w:sz="0" w:space="0" w:color="auto"/>
        <w:bottom w:val="none" w:sz="0" w:space="0" w:color="auto"/>
        <w:right w:val="none" w:sz="0" w:space="0" w:color="auto"/>
      </w:divBdr>
      <w:divsChild>
        <w:div w:id="1667972654">
          <w:marLeft w:val="0"/>
          <w:marRight w:val="0"/>
          <w:marTop w:val="0"/>
          <w:marBottom w:val="0"/>
          <w:divBdr>
            <w:top w:val="none" w:sz="0" w:space="0" w:color="auto"/>
            <w:left w:val="none" w:sz="0" w:space="0" w:color="auto"/>
            <w:bottom w:val="none" w:sz="0" w:space="0" w:color="auto"/>
            <w:right w:val="none" w:sz="0" w:space="0" w:color="auto"/>
          </w:divBdr>
          <w:divsChild>
            <w:div w:id="20881101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130031">
      <w:bodyDiv w:val="1"/>
      <w:marLeft w:val="0"/>
      <w:marRight w:val="0"/>
      <w:marTop w:val="0"/>
      <w:marBottom w:val="0"/>
      <w:divBdr>
        <w:top w:val="none" w:sz="0" w:space="0" w:color="auto"/>
        <w:left w:val="none" w:sz="0" w:space="0" w:color="auto"/>
        <w:bottom w:val="none" w:sz="0" w:space="0" w:color="auto"/>
        <w:right w:val="none" w:sz="0" w:space="0" w:color="auto"/>
      </w:divBdr>
      <w:divsChild>
        <w:div w:id="241260444">
          <w:marLeft w:val="0"/>
          <w:marRight w:val="0"/>
          <w:marTop w:val="0"/>
          <w:marBottom w:val="0"/>
          <w:divBdr>
            <w:top w:val="none" w:sz="0" w:space="0" w:color="auto"/>
            <w:left w:val="none" w:sz="0" w:space="0" w:color="auto"/>
            <w:bottom w:val="none" w:sz="0" w:space="0" w:color="auto"/>
            <w:right w:val="none" w:sz="0" w:space="0" w:color="auto"/>
          </w:divBdr>
          <w:divsChild>
            <w:div w:id="228148669">
              <w:marLeft w:val="240"/>
              <w:marRight w:val="0"/>
              <w:marTop w:val="0"/>
              <w:marBottom w:val="0"/>
              <w:divBdr>
                <w:top w:val="none" w:sz="0" w:space="0" w:color="auto"/>
                <w:left w:val="none" w:sz="0" w:space="0" w:color="auto"/>
                <w:bottom w:val="none" w:sz="0" w:space="0" w:color="auto"/>
                <w:right w:val="none" w:sz="0" w:space="0" w:color="auto"/>
              </w:divBdr>
            </w:div>
            <w:div w:id="843402501">
              <w:marLeft w:val="240"/>
              <w:marRight w:val="0"/>
              <w:marTop w:val="0"/>
              <w:marBottom w:val="0"/>
              <w:divBdr>
                <w:top w:val="none" w:sz="0" w:space="0" w:color="auto"/>
                <w:left w:val="none" w:sz="0" w:space="0" w:color="auto"/>
                <w:bottom w:val="none" w:sz="0" w:space="0" w:color="auto"/>
                <w:right w:val="none" w:sz="0" w:space="0" w:color="auto"/>
              </w:divBdr>
            </w:div>
            <w:div w:id="1109548009">
              <w:marLeft w:val="240"/>
              <w:marRight w:val="0"/>
              <w:marTop w:val="0"/>
              <w:marBottom w:val="0"/>
              <w:divBdr>
                <w:top w:val="none" w:sz="0" w:space="0" w:color="auto"/>
                <w:left w:val="none" w:sz="0" w:space="0" w:color="auto"/>
                <w:bottom w:val="none" w:sz="0" w:space="0" w:color="auto"/>
                <w:right w:val="none" w:sz="0" w:space="0" w:color="auto"/>
              </w:divBdr>
            </w:div>
            <w:div w:id="1674456009">
              <w:marLeft w:val="240"/>
              <w:marRight w:val="0"/>
              <w:marTop w:val="0"/>
              <w:marBottom w:val="0"/>
              <w:divBdr>
                <w:top w:val="none" w:sz="0" w:space="0" w:color="auto"/>
                <w:left w:val="none" w:sz="0" w:space="0" w:color="auto"/>
                <w:bottom w:val="none" w:sz="0" w:space="0" w:color="auto"/>
                <w:right w:val="none" w:sz="0" w:space="0" w:color="auto"/>
              </w:divBdr>
            </w:div>
            <w:div w:id="1843735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24995669">
      <w:bodyDiv w:val="1"/>
      <w:marLeft w:val="0"/>
      <w:marRight w:val="0"/>
      <w:marTop w:val="0"/>
      <w:marBottom w:val="0"/>
      <w:divBdr>
        <w:top w:val="none" w:sz="0" w:space="0" w:color="auto"/>
        <w:left w:val="none" w:sz="0" w:space="0" w:color="auto"/>
        <w:bottom w:val="none" w:sz="0" w:space="0" w:color="auto"/>
        <w:right w:val="none" w:sz="0" w:space="0" w:color="auto"/>
      </w:divBdr>
      <w:divsChild>
        <w:div w:id="798256446">
          <w:marLeft w:val="0"/>
          <w:marRight w:val="0"/>
          <w:marTop w:val="0"/>
          <w:marBottom w:val="0"/>
          <w:divBdr>
            <w:top w:val="none" w:sz="0" w:space="0" w:color="auto"/>
            <w:left w:val="none" w:sz="0" w:space="0" w:color="auto"/>
            <w:bottom w:val="none" w:sz="0" w:space="0" w:color="auto"/>
            <w:right w:val="none" w:sz="0" w:space="0" w:color="auto"/>
          </w:divBdr>
        </w:div>
      </w:divsChild>
    </w:div>
    <w:div w:id="404230776">
      <w:bodyDiv w:val="1"/>
      <w:marLeft w:val="0"/>
      <w:marRight w:val="0"/>
      <w:marTop w:val="0"/>
      <w:marBottom w:val="0"/>
      <w:divBdr>
        <w:top w:val="none" w:sz="0" w:space="0" w:color="auto"/>
        <w:left w:val="none" w:sz="0" w:space="0" w:color="auto"/>
        <w:bottom w:val="none" w:sz="0" w:space="0" w:color="auto"/>
        <w:right w:val="none" w:sz="0" w:space="0" w:color="auto"/>
      </w:divBdr>
    </w:div>
    <w:div w:id="515848025">
      <w:bodyDiv w:val="1"/>
      <w:marLeft w:val="0"/>
      <w:marRight w:val="0"/>
      <w:marTop w:val="0"/>
      <w:marBottom w:val="0"/>
      <w:divBdr>
        <w:top w:val="none" w:sz="0" w:space="0" w:color="auto"/>
        <w:left w:val="none" w:sz="0" w:space="0" w:color="auto"/>
        <w:bottom w:val="none" w:sz="0" w:space="0" w:color="auto"/>
        <w:right w:val="none" w:sz="0" w:space="0" w:color="auto"/>
      </w:divBdr>
      <w:divsChild>
        <w:div w:id="1609309153">
          <w:marLeft w:val="0"/>
          <w:marRight w:val="0"/>
          <w:marTop w:val="0"/>
          <w:marBottom w:val="0"/>
          <w:divBdr>
            <w:top w:val="none" w:sz="0" w:space="0" w:color="auto"/>
            <w:left w:val="none" w:sz="0" w:space="0" w:color="auto"/>
            <w:bottom w:val="none" w:sz="0" w:space="0" w:color="auto"/>
            <w:right w:val="none" w:sz="0" w:space="0" w:color="auto"/>
          </w:divBdr>
          <w:divsChild>
            <w:div w:id="15024276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04116901">
      <w:bodyDiv w:val="1"/>
      <w:marLeft w:val="0"/>
      <w:marRight w:val="0"/>
      <w:marTop w:val="0"/>
      <w:marBottom w:val="0"/>
      <w:divBdr>
        <w:top w:val="none" w:sz="0" w:space="0" w:color="auto"/>
        <w:left w:val="none" w:sz="0" w:space="0" w:color="auto"/>
        <w:bottom w:val="none" w:sz="0" w:space="0" w:color="auto"/>
        <w:right w:val="none" w:sz="0" w:space="0" w:color="auto"/>
      </w:divBdr>
    </w:div>
    <w:div w:id="608120494">
      <w:bodyDiv w:val="1"/>
      <w:marLeft w:val="0"/>
      <w:marRight w:val="0"/>
      <w:marTop w:val="0"/>
      <w:marBottom w:val="0"/>
      <w:divBdr>
        <w:top w:val="none" w:sz="0" w:space="0" w:color="auto"/>
        <w:left w:val="none" w:sz="0" w:space="0" w:color="auto"/>
        <w:bottom w:val="none" w:sz="0" w:space="0" w:color="auto"/>
        <w:right w:val="none" w:sz="0" w:space="0" w:color="auto"/>
      </w:divBdr>
      <w:divsChild>
        <w:div w:id="1249195660">
          <w:marLeft w:val="0"/>
          <w:marRight w:val="0"/>
          <w:marTop w:val="0"/>
          <w:marBottom w:val="0"/>
          <w:divBdr>
            <w:top w:val="none" w:sz="0" w:space="0" w:color="auto"/>
            <w:left w:val="none" w:sz="0" w:space="0" w:color="auto"/>
            <w:bottom w:val="none" w:sz="0" w:space="0" w:color="auto"/>
            <w:right w:val="none" w:sz="0" w:space="0" w:color="auto"/>
          </w:divBdr>
          <w:divsChild>
            <w:div w:id="12807187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1059622">
      <w:bodyDiv w:val="1"/>
      <w:marLeft w:val="0"/>
      <w:marRight w:val="0"/>
      <w:marTop w:val="0"/>
      <w:marBottom w:val="0"/>
      <w:divBdr>
        <w:top w:val="none" w:sz="0" w:space="0" w:color="auto"/>
        <w:left w:val="none" w:sz="0" w:space="0" w:color="auto"/>
        <w:bottom w:val="none" w:sz="0" w:space="0" w:color="auto"/>
        <w:right w:val="none" w:sz="0" w:space="0" w:color="auto"/>
      </w:divBdr>
      <w:divsChild>
        <w:div w:id="1194882314">
          <w:marLeft w:val="0"/>
          <w:marRight w:val="0"/>
          <w:marTop w:val="0"/>
          <w:marBottom w:val="0"/>
          <w:divBdr>
            <w:top w:val="none" w:sz="0" w:space="0" w:color="auto"/>
            <w:left w:val="none" w:sz="0" w:space="0" w:color="auto"/>
            <w:bottom w:val="none" w:sz="0" w:space="0" w:color="auto"/>
            <w:right w:val="none" w:sz="0" w:space="0" w:color="auto"/>
          </w:divBdr>
          <w:divsChild>
            <w:div w:id="1526751084">
              <w:marLeft w:val="240"/>
              <w:marRight w:val="0"/>
              <w:marTop w:val="0"/>
              <w:marBottom w:val="0"/>
              <w:divBdr>
                <w:top w:val="none" w:sz="0" w:space="0" w:color="auto"/>
                <w:left w:val="none" w:sz="0" w:space="0" w:color="auto"/>
                <w:bottom w:val="none" w:sz="0" w:space="0" w:color="auto"/>
                <w:right w:val="none" w:sz="0" w:space="0" w:color="auto"/>
              </w:divBdr>
            </w:div>
            <w:div w:id="1582643894">
              <w:marLeft w:val="240"/>
              <w:marRight w:val="0"/>
              <w:marTop w:val="0"/>
              <w:marBottom w:val="0"/>
              <w:divBdr>
                <w:top w:val="none" w:sz="0" w:space="0" w:color="auto"/>
                <w:left w:val="none" w:sz="0" w:space="0" w:color="auto"/>
                <w:bottom w:val="none" w:sz="0" w:space="0" w:color="auto"/>
                <w:right w:val="none" w:sz="0" w:space="0" w:color="auto"/>
              </w:divBdr>
            </w:div>
            <w:div w:id="1751729400">
              <w:marLeft w:val="240"/>
              <w:marRight w:val="0"/>
              <w:marTop w:val="0"/>
              <w:marBottom w:val="0"/>
              <w:divBdr>
                <w:top w:val="none" w:sz="0" w:space="0" w:color="auto"/>
                <w:left w:val="none" w:sz="0" w:space="0" w:color="auto"/>
                <w:bottom w:val="none" w:sz="0" w:space="0" w:color="auto"/>
                <w:right w:val="none" w:sz="0" w:space="0" w:color="auto"/>
              </w:divBdr>
            </w:div>
            <w:div w:id="19066052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9019030">
      <w:bodyDiv w:val="1"/>
      <w:marLeft w:val="0"/>
      <w:marRight w:val="0"/>
      <w:marTop w:val="0"/>
      <w:marBottom w:val="0"/>
      <w:divBdr>
        <w:top w:val="none" w:sz="0" w:space="0" w:color="auto"/>
        <w:left w:val="none" w:sz="0" w:space="0" w:color="auto"/>
        <w:bottom w:val="none" w:sz="0" w:space="0" w:color="auto"/>
        <w:right w:val="none" w:sz="0" w:space="0" w:color="auto"/>
      </w:divBdr>
      <w:divsChild>
        <w:div w:id="1647662157">
          <w:marLeft w:val="0"/>
          <w:marRight w:val="0"/>
          <w:marTop w:val="0"/>
          <w:marBottom w:val="0"/>
          <w:divBdr>
            <w:top w:val="none" w:sz="0" w:space="0" w:color="auto"/>
            <w:left w:val="none" w:sz="0" w:space="0" w:color="auto"/>
            <w:bottom w:val="none" w:sz="0" w:space="0" w:color="auto"/>
            <w:right w:val="none" w:sz="0" w:space="0" w:color="auto"/>
          </w:divBdr>
          <w:divsChild>
            <w:div w:id="471512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20984650">
      <w:bodyDiv w:val="1"/>
      <w:marLeft w:val="0"/>
      <w:marRight w:val="0"/>
      <w:marTop w:val="0"/>
      <w:marBottom w:val="0"/>
      <w:divBdr>
        <w:top w:val="none" w:sz="0" w:space="0" w:color="auto"/>
        <w:left w:val="none" w:sz="0" w:space="0" w:color="auto"/>
        <w:bottom w:val="none" w:sz="0" w:space="0" w:color="auto"/>
        <w:right w:val="none" w:sz="0" w:space="0" w:color="auto"/>
      </w:divBdr>
    </w:div>
    <w:div w:id="848372307">
      <w:bodyDiv w:val="1"/>
      <w:marLeft w:val="0"/>
      <w:marRight w:val="0"/>
      <w:marTop w:val="0"/>
      <w:marBottom w:val="0"/>
      <w:divBdr>
        <w:top w:val="none" w:sz="0" w:space="0" w:color="auto"/>
        <w:left w:val="none" w:sz="0" w:space="0" w:color="auto"/>
        <w:bottom w:val="none" w:sz="0" w:space="0" w:color="auto"/>
        <w:right w:val="none" w:sz="0" w:space="0" w:color="auto"/>
      </w:divBdr>
    </w:div>
    <w:div w:id="854265975">
      <w:bodyDiv w:val="1"/>
      <w:marLeft w:val="0"/>
      <w:marRight w:val="0"/>
      <w:marTop w:val="0"/>
      <w:marBottom w:val="0"/>
      <w:divBdr>
        <w:top w:val="none" w:sz="0" w:space="0" w:color="auto"/>
        <w:left w:val="none" w:sz="0" w:space="0" w:color="auto"/>
        <w:bottom w:val="none" w:sz="0" w:space="0" w:color="auto"/>
        <w:right w:val="none" w:sz="0" w:space="0" w:color="auto"/>
      </w:divBdr>
    </w:div>
    <w:div w:id="865093359">
      <w:bodyDiv w:val="1"/>
      <w:marLeft w:val="0"/>
      <w:marRight w:val="0"/>
      <w:marTop w:val="0"/>
      <w:marBottom w:val="0"/>
      <w:divBdr>
        <w:top w:val="none" w:sz="0" w:space="0" w:color="auto"/>
        <w:left w:val="none" w:sz="0" w:space="0" w:color="auto"/>
        <w:bottom w:val="none" w:sz="0" w:space="0" w:color="auto"/>
        <w:right w:val="none" w:sz="0" w:space="0" w:color="auto"/>
      </w:divBdr>
    </w:div>
    <w:div w:id="944849931">
      <w:bodyDiv w:val="1"/>
      <w:marLeft w:val="0"/>
      <w:marRight w:val="0"/>
      <w:marTop w:val="0"/>
      <w:marBottom w:val="0"/>
      <w:divBdr>
        <w:top w:val="none" w:sz="0" w:space="0" w:color="auto"/>
        <w:left w:val="none" w:sz="0" w:space="0" w:color="auto"/>
        <w:bottom w:val="none" w:sz="0" w:space="0" w:color="auto"/>
        <w:right w:val="none" w:sz="0" w:space="0" w:color="auto"/>
      </w:divBdr>
    </w:div>
    <w:div w:id="967516666">
      <w:bodyDiv w:val="1"/>
      <w:marLeft w:val="0"/>
      <w:marRight w:val="0"/>
      <w:marTop w:val="0"/>
      <w:marBottom w:val="0"/>
      <w:divBdr>
        <w:top w:val="none" w:sz="0" w:space="0" w:color="auto"/>
        <w:left w:val="none" w:sz="0" w:space="0" w:color="auto"/>
        <w:bottom w:val="none" w:sz="0" w:space="0" w:color="auto"/>
        <w:right w:val="none" w:sz="0" w:space="0" w:color="auto"/>
      </w:divBdr>
      <w:divsChild>
        <w:div w:id="1835219597">
          <w:marLeft w:val="0"/>
          <w:marRight w:val="0"/>
          <w:marTop w:val="0"/>
          <w:marBottom w:val="0"/>
          <w:divBdr>
            <w:top w:val="none" w:sz="0" w:space="0" w:color="auto"/>
            <w:left w:val="none" w:sz="0" w:space="0" w:color="auto"/>
            <w:bottom w:val="none" w:sz="0" w:space="0" w:color="auto"/>
            <w:right w:val="none" w:sz="0" w:space="0" w:color="auto"/>
          </w:divBdr>
          <w:divsChild>
            <w:div w:id="683703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9598881">
      <w:bodyDiv w:val="1"/>
      <w:marLeft w:val="0"/>
      <w:marRight w:val="0"/>
      <w:marTop w:val="0"/>
      <w:marBottom w:val="0"/>
      <w:divBdr>
        <w:top w:val="none" w:sz="0" w:space="0" w:color="auto"/>
        <w:left w:val="none" w:sz="0" w:space="0" w:color="auto"/>
        <w:bottom w:val="none" w:sz="0" w:space="0" w:color="auto"/>
        <w:right w:val="none" w:sz="0" w:space="0" w:color="auto"/>
      </w:divBdr>
      <w:divsChild>
        <w:div w:id="719020454">
          <w:marLeft w:val="0"/>
          <w:marRight w:val="0"/>
          <w:marTop w:val="0"/>
          <w:marBottom w:val="0"/>
          <w:divBdr>
            <w:top w:val="none" w:sz="0" w:space="0" w:color="auto"/>
            <w:left w:val="none" w:sz="0" w:space="0" w:color="auto"/>
            <w:bottom w:val="none" w:sz="0" w:space="0" w:color="auto"/>
            <w:right w:val="none" w:sz="0" w:space="0" w:color="auto"/>
          </w:divBdr>
          <w:divsChild>
            <w:div w:id="15952829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39355292">
      <w:bodyDiv w:val="1"/>
      <w:marLeft w:val="0"/>
      <w:marRight w:val="0"/>
      <w:marTop w:val="0"/>
      <w:marBottom w:val="0"/>
      <w:divBdr>
        <w:top w:val="none" w:sz="0" w:space="0" w:color="auto"/>
        <w:left w:val="none" w:sz="0" w:space="0" w:color="auto"/>
        <w:bottom w:val="none" w:sz="0" w:space="0" w:color="auto"/>
        <w:right w:val="none" w:sz="0" w:space="0" w:color="auto"/>
      </w:divBdr>
      <w:divsChild>
        <w:div w:id="1464037359">
          <w:marLeft w:val="0"/>
          <w:marRight w:val="0"/>
          <w:marTop w:val="0"/>
          <w:marBottom w:val="0"/>
          <w:divBdr>
            <w:top w:val="none" w:sz="0" w:space="0" w:color="auto"/>
            <w:left w:val="none" w:sz="0" w:space="0" w:color="auto"/>
            <w:bottom w:val="none" w:sz="0" w:space="0" w:color="auto"/>
            <w:right w:val="none" w:sz="0" w:space="0" w:color="auto"/>
          </w:divBdr>
          <w:divsChild>
            <w:div w:id="210188284">
              <w:marLeft w:val="0"/>
              <w:marRight w:val="0"/>
              <w:marTop w:val="0"/>
              <w:marBottom w:val="0"/>
              <w:divBdr>
                <w:top w:val="none" w:sz="0" w:space="0" w:color="auto"/>
                <w:left w:val="none" w:sz="0" w:space="0" w:color="auto"/>
                <w:bottom w:val="none" w:sz="0" w:space="0" w:color="auto"/>
                <w:right w:val="none" w:sz="0" w:space="0" w:color="auto"/>
              </w:divBdr>
            </w:div>
            <w:div w:id="242616609">
              <w:marLeft w:val="0"/>
              <w:marRight w:val="0"/>
              <w:marTop w:val="0"/>
              <w:marBottom w:val="0"/>
              <w:divBdr>
                <w:top w:val="none" w:sz="0" w:space="0" w:color="auto"/>
                <w:left w:val="none" w:sz="0" w:space="0" w:color="auto"/>
                <w:bottom w:val="none" w:sz="0" w:space="0" w:color="auto"/>
                <w:right w:val="none" w:sz="0" w:space="0" w:color="auto"/>
              </w:divBdr>
            </w:div>
            <w:div w:id="273825723">
              <w:marLeft w:val="0"/>
              <w:marRight w:val="0"/>
              <w:marTop w:val="0"/>
              <w:marBottom w:val="0"/>
              <w:divBdr>
                <w:top w:val="none" w:sz="0" w:space="0" w:color="auto"/>
                <w:left w:val="none" w:sz="0" w:space="0" w:color="auto"/>
                <w:bottom w:val="none" w:sz="0" w:space="0" w:color="auto"/>
                <w:right w:val="none" w:sz="0" w:space="0" w:color="auto"/>
              </w:divBdr>
            </w:div>
            <w:div w:id="479688923">
              <w:marLeft w:val="0"/>
              <w:marRight w:val="0"/>
              <w:marTop w:val="0"/>
              <w:marBottom w:val="0"/>
              <w:divBdr>
                <w:top w:val="none" w:sz="0" w:space="0" w:color="auto"/>
                <w:left w:val="none" w:sz="0" w:space="0" w:color="auto"/>
                <w:bottom w:val="none" w:sz="0" w:space="0" w:color="auto"/>
                <w:right w:val="none" w:sz="0" w:space="0" w:color="auto"/>
              </w:divBdr>
            </w:div>
            <w:div w:id="652370718">
              <w:marLeft w:val="0"/>
              <w:marRight w:val="0"/>
              <w:marTop w:val="0"/>
              <w:marBottom w:val="0"/>
              <w:divBdr>
                <w:top w:val="none" w:sz="0" w:space="0" w:color="auto"/>
                <w:left w:val="none" w:sz="0" w:space="0" w:color="auto"/>
                <w:bottom w:val="none" w:sz="0" w:space="0" w:color="auto"/>
                <w:right w:val="none" w:sz="0" w:space="0" w:color="auto"/>
              </w:divBdr>
            </w:div>
            <w:div w:id="682323753">
              <w:marLeft w:val="0"/>
              <w:marRight w:val="0"/>
              <w:marTop w:val="0"/>
              <w:marBottom w:val="0"/>
              <w:divBdr>
                <w:top w:val="none" w:sz="0" w:space="0" w:color="auto"/>
                <w:left w:val="none" w:sz="0" w:space="0" w:color="auto"/>
                <w:bottom w:val="none" w:sz="0" w:space="0" w:color="auto"/>
                <w:right w:val="none" w:sz="0" w:space="0" w:color="auto"/>
              </w:divBdr>
            </w:div>
            <w:div w:id="862281817">
              <w:marLeft w:val="0"/>
              <w:marRight w:val="0"/>
              <w:marTop w:val="0"/>
              <w:marBottom w:val="0"/>
              <w:divBdr>
                <w:top w:val="none" w:sz="0" w:space="0" w:color="auto"/>
                <w:left w:val="none" w:sz="0" w:space="0" w:color="auto"/>
                <w:bottom w:val="none" w:sz="0" w:space="0" w:color="auto"/>
                <w:right w:val="none" w:sz="0" w:space="0" w:color="auto"/>
              </w:divBdr>
            </w:div>
            <w:div w:id="1114321817">
              <w:marLeft w:val="0"/>
              <w:marRight w:val="0"/>
              <w:marTop w:val="0"/>
              <w:marBottom w:val="0"/>
              <w:divBdr>
                <w:top w:val="none" w:sz="0" w:space="0" w:color="auto"/>
                <w:left w:val="none" w:sz="0" w:space="0" w:color="auto"/>
                <w:bottom w:val="none" w:sz="0" w:space="0" w:color="auto"/>
                <w:right w:val="none" w:sz="0" w:space="0" w:color="auto"/>
              </w:divBdr>
            </w:div>
            <w:div w:id="1416781331">
              <w:marLeft w:val="0"/>
              <w:marRight w:val="0"/>
              <w:marTop w:val="0"/>
              <w:marBottom w:val="0"/>
              <w:divBdr>
                <w:top w:val="none" w:sz="0" w:space="0" w:color="auto"/>
                <w:left w:val="none" w:sz="0" w:space="0" w:color="auto"/>
                <w:bottom w:val="none" w:sz="0" w:space="0" w:color="auto"/>
                <w:right w:val="none" w:sz="0" w:space="0" w:color="auto"/>
              </w:divBdr>
            </w:div>
            <w:div w:id="1645427517">
              <w:marLeft w:val="0"/>
              <w:marRight w:val="0"/>
              <w:marTop w:val="0"/>
              <w:marBottom w:val="0"/>
              <w:divBdr>
                <w:top w:val="none" w:sz="0" w:space="0" w:color="auto"/>
                <w:left w:val="none" w:sz="0" w:space="0" w:color="auto"/>
                <w:bottom w:val="none" w:sz="0" w:space="0" w:color="auto"/>
                <w:right w:val="none" w:sz="0" w:space="0" w:color="auto"/>
              </w:divBdr>
            </w:div>
            <w:div w:id="17602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0910">
      <w:bodyDiv w:val="1"/>
      <w:marLeft w:val="0"/>
      <w:marRight w:val="0"/>
      <w:marTop w:val="0"/>
      <w:marBottom w:val="0"/>
      <w:divBdr>
        <w:top w:val="none" w:sz="0" w:space="0" w:color="auto"/>
        <w:left w:val="none" w:sz="0" w:space="0" w:color="auto"/>
        <w:bottom w:val="none" w:sz="0" w:space="0" w:color="auto"/>
        <w:right w:val="none" w:sz="0" w:space="0" w:color="auto"/>
      </w:divBdr>
      <w:divsChild>
        <w:div w:id="13921299">
          <w:marLeft w:val="0"/>
          <w:marRight w:val="0"/>
          <w:marTop w:val="0"/>
          <w:marBottom w:val="0"/>
          <w:divBdr>
            <w:top w:val="none" w:sz="0" w:space="0" w:color="auto"/>
            <w:left w:val="none" w:sz="0" w:space="0" w:color="auto"/>
            <w:bottom w:val="none" w:sz="0" w:space="0" w:color="auto"/>
            <w:right w:val="none" w:sz="0" w:space="0" w:color="auto"/>
          </w:divBdr>
          <w:divsChild>
            <w:div w:id="797650860">
              <w:marLeft w:val="240"/>
              <w:marRight w:val="0"/>
              <w:marTop w:val="0"/>
              <w:marBottom w:val="0"/>
              <w:divBdr>
                <w:top w:val="none" w:sz="0" w:space="0" w:color="auto"/>
                <w:left w:val="none" w:sz="0" w:space="0" w:color="auto"/>
                <w:bottom w:val="none" w:sz="0" w:space="0" w:color="auto"/>
                <w:right w:val="none" w:sz="0" w:space="0" w:color="auto"/>
              </w:divBdr>
            </w:div>
            <w:div w:id="1761870361">
              <w:marLeft w:val="240"/>
              <w:marRight w:val="0"/>
              <w:marTop w:val="0"/>
              <w:marBottom w:val="0"/>
              <w:divBdr>
                <w:top w:val="none" w:sz="0" w:space="0" w:color="auto"/>
                <w:left w:val="none" w:sz="0" w:space="0" w:color="auto"/>
                <w:bottom w:val="none" w:sz="0" w:space="0" w:color="auto"/>
                <w:right w:val="none" w:sz="0" w:space="0" w:color="auto"/>
              </w:divBdr>
            </w:div>
            <w:div w:id="19653806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28546651">
      <w:bodyDiv w:val="1"/>
      <w:marLeft w:val="0"/>
      <w:marRight w:val="0"/>
      <w:marTop w:val="0"/>
      <w:marBottom w:val="0"/>
      <w:divBdr>
        <w:top w:val="none" w:sz="0" w:space="0" w:color="auto"/>
        <w:left w:val="none" w:sz="0" w:space="0" w:color="auto"/>
        <w:bottom w:val="none" w:sz="0" w:space="0" w:color="auto"/>
        <w:right w:val="none" w:sz="0" w:space="0" w:color="auto"/>
      </w:divBdr>
    </w:div>
    <w:div w:id="1163155852">
      <w:bodyDiv w:val="1"/>
      <w:marLeft w:val="0"/>
      <w:marRight w:val="0"/>
      <w:marTop w:val="0"/>
      <w:marBottom w:val="0"/>
      <w:divBdr>
        <w:top w:val="none" w:sz="0" w:space="0" w:color="auto"/>
        <w:left w:val="none" w:sz="0" w:space="0" w:color="auto"/>
        <w:bottom w:val="none" w:sz="0" w:space="0" w:color="auto"/>
        <w:right w:val="none" w:sz="0" w:space="0" w:color="auto"/>
      </w:divBdr>
      <w:divsChild>
        <w:div w:id="105271280">
          <w:marLeft w:val="0"/>
          <w:marRight w:val="0"/>
          <w:marTop w:val="0"/>
          <w:marBottom w:val="0"/>
          <w:divBdr>
            <w:top w:val="none" w:sz="0" w:space="0" w:color="auto"/>
            <w:left w:val="none" w:sz="0" w:space="0" w:color="auto"/>
            <w:bottom w:val="none" w:sz="0" w:space="0" w:color="auto"/>
            <w:right w:val="none" w:sz="0" w:space="0" w:color="auto"/>
          </w:divBdr>
          <w:divsChild>
            <w:div w:id="20239675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16626623">
      <w:bodyDiv w:val="1"/>
      <w:marLeft w:val="0"/>
      <w:marRight w:val="0"/>
      <w:marTop w:val="0"/>
      <w:marBottom w:val="0"/>
      <w:divBdr>
        <w:top w:val="none" w:sz="0" w:space="0" w:color="auto"/>
        <w:left w:val="none" w:sz="0" w:space="0" w:color="auto"/>
        <w:bottom w:val="none" w:sz="0" w:space="0" w:color="auto"/>
        <w:right w:val="none" w:sz="0" w:space="0" w:color="auto"/>
      </w:divBdr>
      <w:divsChild>
        <w:div w:id="1903909112">
          <w:marLeft w:val="0"/>
          <w:marRight w:val="0"/>
          <w:marTop w:val="0"/>
          <w:marBottom w:val="0"/>
          <w:divBdr>
            <w:top w:val="none" w:sz="0" w:space="0" w:color="auto"/>
            <w:left w:val="none" w:sz="0" w:space="0" w:color="auto"/>
            <w:bottom w:val="none" w:sz="0" w:space="0" w:color="auto"/>
            <w:right w:val="none" w:sz="0" w:space="0" w:color="auto"/>
          </w:divBdr>
          <w:divsChild>
            <w:div w:id="611401862">
              <w:marLeft w:val="240"/>
              <w:marRight w:val="0"/>
              <w:marTop w:val="0"/>
              <w:marBottom w:val="0"/>
              <w:divBdr>
                <w:top w:val="none" w:sz="0" w:space="0" w:color="auto"/>
                <w:left w:val="none" w:sz="0" w:space="0" w:color="auto"/>
                <w:bottom w:val="none" w:sz="0" w:space="0" w:color="auto"/>
                <w:right w:val="none" w:sz="0" w:space="0" w:color="auto"/>
              </w:divBdr>
            </w:div>
            <w:div w:id="663776900">
              <w:marLeft w:val="240"/>
              <w:marRight w:val="0"/>
              <w:marTop w:val="0"/>
              <w:marBottom w:val="0"/>
              <w:divBdr>
                <w:top w:val="none" w:sz="0" w:space="0" w:color="auto"/>
                <w:left w:val="none" w:sz="0" w:space="0" w:color="auto"/>
                <w:bottom w:val="none" w:sz="0" w:space="0" w:color="auto"/>
                <w:right w:val="none" w:sz="0" w:space="0" w:color="auto"/>
              </w:divBdr>
            </w:div>
            <w:div w:id="1343973891">
              <w:marLeft w:val="240"/>
              <w:marRight w:val="0"/>
              <w:marTop w:val="0"/>
              <w:marBottom w:val="0"/>
              <w:divBdr>
                <w:top w:val="none" w:sz="0" w:space="0" w:color="auto"/>
                <w:left w:val="none" w:sz="0" w:space="0" w:color="auto"/>
                <w:bottom w:val="none" w:sz="0" w:space="0" w:color="auto"/>
                <w:right w:val="none" w:sz="0" w:space="0" w:color="auto"/>
              </w:divBdr>
            </w:div>
            <w:div w:id="18670153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0871165">
      <w:bodyDiv w:val="1"/>
      <w:marLeft w:val="0"/>
      <w:marRight w:val="0"/>
      <w:marTop w:val="0"/>
      <w:marBottom w:val="0"/>
      <w:divBdr>
        <w:top w:val="none" w:sz="0" w:space="0" w:color="auto"/>
        <w:left w:val="none" w:sz="0" w:space="0" w:color="auto"/>
        <w:bottom w:val="none" w:sz="0" w:space="0" w:color="auto"/>
        <w:right w:val="none" w:sz="0" w:space="0" w:color="auto"/>
      </w:divBdr>
      <w:divsChild>
        <w:div w:id="1123381364">
          <w:marLeft w:val="0"/>
          <w:marRight w:val="0"/>
          <w:marTop w:val="0"/>
          <w:marBottom w:val="0"/>
          <w:divBdr>
            <w:top w:val="none" w:sz="0" w:space="0" w:color="auto"/>
            <w:left w:val="none" w:sz="0" w:space="0" w:color="auto"/>
            <w:bottom w:val="none" w:sz="0" w:space="0" w:color="auto"/>
            <w:right w:val="none" w:sz="0" w:space="0" w:color="auto"/>
          </w:divBdr>
          <w:divsChild>
            <w:div w:id="818960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3368612">
      <w:bodyDiv w:val="1"/>
      <w:marLeft w:val="0"/>
      <w:marRight w:val="0"/>
      <w:marTop w:val="0"/>
      <w:marBottom w:val="0"/>
      <w:divBdr>
        <w:top w:val="none" w:sz="0" w:space="0" w:color="auto"/>
        <w:left w:val="none" w:sz="0" w:space="0" w:color="auto"/>
        <w:bottom w:val="none" w:sz="0" w:space="0" w:color="auto"/>
        <w:right w:val="none" w:sz="0" w:space="0" w:color="auto"/>
      </w:divBdr>
      <w:divsChild>
        <w:div w:id="1298758820">
          <w:marLeft w:val="0"/>
          <w:marRight w:val="0"/>
          <w:marTop w:val="0"/>
          <w:marBottom w:val="0"/>
          <w:divBdr>
            <w:top w:val="none" w:sz="0" w:space="0" w:color="auto"/>
            <w:left w:val="none" w:sz="0" w:space="0" w:color="auto"/>
            <w:bottom w:val="none" w:sz="0" w:space="0" w:color="auto"/>
            <w:right w:val="none" w:sz="0" w:space="0" w:color="auto"/>
          </w:divBdr>
          <w:divsChild>
            <w:div w:id="39062513">
              <w:marLeft w:val="0"/>
              <w:marRight w:val="0"/>
              <w:marTop w:val="0"/>
              <w:marBottom w:val="0"/>
              <w:divBdr>
                <w:top w:val="none" w:sz="0" w:space="0" w:color="auto"/>
                <w:left w:val="none" w:sz="0" w:space="0" w:color="auto"/>
                <w:bottom w:val="none" w:sz="0" w:space="0" w:color="auto"/>
                <w:right w:val="none" w:sz="0" w:space="0" w:color="auto"/>
              </w:divBdr>
            </w:div>
            <w:div w:id="230043649">
              <w:marLeft w:val="0"/>
              <w:marRight w:val="0"/>
              <w:marTop w:val="0"/>
              <w:marBottom w:val="0"/>
              <w:divBdr>
                <w:top w:val="none" w:sz="0" w:space="0" w:color="auto"/>
                <w:left w:val="none" w:sz="0" w:space="0" w:color="auto"/>
                <w:bottom w:val="none" w:sz="0" w:space="0" w:color="auto"/>
                <w:right w:val="none" w:sz="0" w:space="0" w:color="auto"/>
              </w:divBdr>
            </w:div>
            <w:div w:id="272522714">
              <w:marLeft w:val="0"/>
              <w:marRight w:val="0"/>
              <w:marTop w:val="0"/>
              <w:marBottom w:val="0"/>
              <w:divBdr>
                <w:top w:val="none" w:sz="0" w:space="0" w:color="auto"/>
                <w:left w:val="none" w:sz="0" w:space="0" w:color="auto"/>
                <w:bottom w:val="none" w:sz="0" w:space="0" w:color="auto"/>
                <w:right w:val="none" w:sz="0" w:space="0" w:color="auto"/>
              </w:divBdr>
            </w:div>
            <w:div w:id="305160914">
              <w:marLeft w:val="0"/>
              <w:marRight w:val="0"/>
              <w:marTop w:val="0"/>
              <w:marBottom w:val="0"/>
              <w:divBdr>
                <w:top w:val="none" w:sz="0" w:space="0" w:color="auto"/>
                <w:left w:val="none" w:sz="0" w:space="0" w:color="auto"/>
                <w:bottom w:val="none" w:sz="0" w:space="0" w:color="auto"/>
                <w:right w:val="none" w:sz="0" w:space="0" w:color="auto"/>
              </w:divBdr>
            </w:div>
            <w:div w:id="633759212">
              <w:marLeft w:val="0"/>
              <w:marRight w:val="0"/>
              <w:marTop w:val="0"/>
              <w:marBottom w:val="0"/>
              <w:divBdr>
                <w:top w:val="none" w:sz="0" w:space="0" w:color="auto"/>
                <w:left w:val="none" w:sz="0" w:space="0" w:color="auto"/>
                <w:bottom w:val="none" w:sz="0" w:space="0" w:color="auto"/>
                <w:right w:val="none" w:sz="0" w:space="0" w:color="auto"/>
              </w:divBdr>
            </w:div>
            <w:div w:id="704868052">
              <w:marLeft w:val="0"/>
              <w:marRight w:val="0"/>
              <w:marTop w:val="0"/>
              <w:marBottom w:val="0"/>
              <w:divBdr>
                <w:top w:val="none" w:sz="0" w:space="0" w:color="auto"/>
                <w:left w:val="none" w:sz="0" w:space="0" w:color="auto"/>
                <w:bottom w:val="none" w:sz="0" w:space="0" w:color="auto"/>
                <w:right w:val="none" w:sz="0" w:space="0" w:color="auto"/>
              </w:divBdr>
            </w:div>
            <w:div w:id="1030423432">
              <w:marLeft w:val="0"/>
              <w:marRight w:val="0"/>
              <w:marTop w:val="0"/>
              <w:marBottom w:val="0"/>
              <w:divBdr>
                <w:top w:val="none" w:sz="0" w:space="0" w:color="auto"/>
                <w:left w:val="none" w:sz="0" w:space="0" w:color="auto"/>
                <w:bottom w:val="none" w:sz="0" w:space="0" w:color="auto"/>
                <w:right w:val="none" w:sz="0" w:space="0" w:color="auto"/>
              </w:divBdr>
            </w:div>
            <w:div w:id="1169515948">
              <w:marLeft w:val="0"/>
              <w:marRight w:val="0"/>
              <w:marTop w:val="0"/>
              <w:marBottom w:val="0"/>
              <w:divBdr>
                <w:top w:val="none" w:sz="0" w:space="0" w:color="auto"/>
                <w:left w:val="none" w:sz="0" w:space="0" w:color="auto"/>
                <w:bottom w:val="none" w:sz="0" w:space="0" w:color="auto"/>
                <w:right w:val="none" w:sz="0" w:space="0" w:color="auto"/>
              </w:divBdr>
            </w:div>
            <w:div w:id="1839686380">
              <w:marLeft w:val="0"/>
              <w:marRight w:val="0"/>
              <w:marTop w:val="0"/>
              <w:marBottom w:val="0"/>
              <w:divBdr>
                <w:top w:val="none" w:sz="0" w:space="0" w:color="auto"/>
                <w:left w:val="none" w:sz="0" w:space="0" w:color="auto"/>
                <w:bottom w:val="none" w:sz="0" w:space="0" w:color="auto"/>
                <w:right w:val="none" w:sz="0" w:space="0" w:color="auto"/>
              </w:divBdr>
            </w:div>
            <w:div w:id="1964996720">
              <w:marLeft w:val="0"/>
              <w:marRight w:val="0"/>
              <w:marTop w:val="0"/>
              <w:marBottom w:val="0"/>
              <w:divBdr>
                <w:top w:val="none" w:sz="0" w:space="0" w:color="auto"/>
                <w:left w:val="none" w:sz="0" w:space="0" w:color="auto"/>
                <w:bottom w:val="none" w:sz="0" w:space="0" w:color="auto"/>
                <w:right w:val="none" w:sz="0" w:space="0" w:color="auto"/>
              </w:divBdr>
            </w:div>
            <w:div w:id="20970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6989">
      <w:bodyDiv w:val="1"/>
      <w:marLeft w:val="0"/>
      <w:marRight w:val="0"/>
      <w:marTop w:val="0"/>
      <w:marBottom w:val="0"/>
      <w:divBdr>
        <w:top w:val="none" w:sz="0" w:space="0" w:color="auto"/>
        <w:left w:val="none" w:sz="0" w:space="0" w:color="auto"/>
        <w:bottom w:val="none" w:sz="0" w:space="0" w:color="auto"/>
        <w:right w:val="none" w:sz="0" w:space="0" w:color="auto"/>
      </w:divBdr>
      <w:divsChild>
        <w:div w:id="105394161">
          <w:marLeft w:val="0"/>
          <w:marRight w:val="0"/>
          <w:marTop w:val="0"/>
          <w:marBottom w:val="0"/>
          <w:divBdr>
            <w:top w:val="none" w:sz="0" w:space="0" w:color="auto"/>
            <w:left w:val="none" w:sz="0" w:space="0" w:color="auto"/>
            <w:bottom w:val="none" w:sz="0" w:space="0" w:color="auto"/>
            <w:right w:val="none" w:sz="0" w:space="0" w:color="auto"/>
          </w:divBdr>
          <w:divsChild>
            <w:div w:id="8343020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84058756">
      <w:bodyDiv w:val="1"/>
      <w:marLeft w:val="0"/>
      <w:marRight w:val="0"/>
      <w:marTop w:val="0"/>
      <w:marBottom w:val="0"/>
      <w:divBdr>
        <w:top w:val="none" w:sz="0" w:space="0" w:color="auto"/>
        <w:left w:val="none" w:sz="0" w:space="0" w:color="auto"/>
        <w:bottom w:val="none" w:sz="0" w:space="0" w:color="auto"/>
        <w:right w:val="none" w:sz="0" w:space="0" w:color="auto"/>
      </w:divBdr>
    </w:div>
    <w:div w:id="1414472308">
      <w:bodyDiv w:val="1"/>
      <w:marLeft w:val="0"/>
      <w:marRight w:val="0"/>
      <w:marTop w:val="0"/>
      <w:marBottom w:val="0"/>
      <w:divBdr>
        <w:top w:val="none" w:sz="0" w:space="0" w:color="auto"/>
        <w:left w:val="none" w:sz="0" w:space="0" w:color="auto"/>
        <w:bottom w:val="none" w:sz="0" w:space="0" w:color="auto"/>
        <w:right w:val="none" w:sz="0" w:space="0" w:color="auto"/>
      </w:divBdr>
      <w:divsChild>
        <w:div w:id="2040474786">
          <w:marLeft w:val="0"/>
          <w:marRight w:val="0"/>
          <w:marTop w:val="0"/>
          <w:marBottom w:val="0"/>
          <w:divBdr>
            <w:top w:val="none" w:sz="0" w:space="0" w:color="auto"/>
            <w:left w:val="none" w:sz="0" w:space="0" w:color="auto"/>
            <w:bottom w:val="none" w:sz="0" w:space="0" w:color="auto"/>
            <w:right w:val="none" w:sz="0" w:space="0" w:color="auto"/>
          </w:divBdr>
          <w:divsChild>
            <w:div w:id="20773613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3958291">
      <w:bodyDiv w:val="1"/>
      <w:marLeft w:val="0"/>
      <w:marRight w:val="0"/>
      <w:marTop w:val="0"/>
      <w:marBottom w:val="0"/>
      <w:divBdr>
        <w:top w:val="none" w:sz="0" w:space="0" w:color="auto"/>
        <w:left w:val="none" w:sz="0" w:space="0" w:color="auto"/>
        <w:bottom w:val="none" w:sz="0" w:space="0" w:color="auto"/>
        <w:right w:val="none" w:sz="0" w:space="0" w:color="auto"/>
      </w:divBdr>
      <w:divsChild>
        <w:div w:id="1882668939">
          <w:marLeft w:val="0"/>
          <w:marRight w:val="0"/>
          <w:marTop w:val="0"/>
          <w:marBottom w:val="0"/>
          <w:divBdr>
            <w:top w:val="none" w:sz="0" w:space="0" w:color="auto"/>
            <w:left w:val="none" w:sz="0" w:space="0" w:color="auto"/>
            <w:bottom w:val="none" w:sz="0" w:space="0" w:color="auto"/>
            <w:right w:val="none" w:sz="0" w:space="0" w:color="auto"/>
          </w:divBdr>
          <w:divsChild>
            <w:div w:id="56900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6003143">
      <w:bodyDiv w:val="1"/>
      <w:marLeft w:val="0"/>
      <w:marRight w:val="0"/>
      <w:marTop w:val="0"/>
      <w:marBottom w:val="0"/>
      <w:divBdr>
        <w:top w:val="none" w:sz="0" w:space="0" w:color="auto"/>
        <w:left w:val="none" w:sz="0" w:space="0" w:color="auto"/>
        <w:bottom w:val="none" w:sz="0" w:space="0" w:color="auto"/>
        <w:right w:val="none" w:sz="0" w:space="0" w:color="auto"/>
      </w:divBdr>
    </w:div>
    <w:div w:id="1662272725">
      <w:bodyDiv w:val="1"/>
      <w:marLeft w:val="0"/>
      <w:marRight w:val="0"/>
      <w:marTop w:val="0"/>
      <w:marBottom w:val="0"/>
      <w:divBdr>
        <w:top w:val="none" w:sz="0" w:space="0" w:color="auto"/>
        <w:left w:val="none" w:sz="0" w:space="0" w:color="auto"/>
        <w:bottom w:val="none" w:sz="0" w:space="0" w:color="auto"/>
        <w:right w:val="none" w:sz="0" w:space="0" w:color="auto"/>
      </w:divBdr>
      <w:divsChild>
        <w:div w:id="414937679">
          <w:marLeft w:val="0"/>
          <w:marRight w:val="0"/>
          <w:marTop w:val="0"/>
          <w:marBottom w:val="0"/>
          <w:divBdr>
            <w:top w:val="none" w:sz="0" w:space="0" w:color="auto"/>
            <w:left w:val="none" w:sz="0" w:space="0" w:color="auto"/>
            <w:bottom w:val="none" w:sz="0" w:space="0" w:color="auto"/>
            <w:right w:val="none" w:sz="0" w:space="0" w:color="auto"/>
          </w:divBdr>
          <w:divsChild>
            <w:div w:id="7802285">
              <w:marLeft w:val="240"/>
              <w:marRight w:val="0"/>
              <w:marTop w:val="0"/>
              <w:marBottom w:val="0"/>
              <w:divBdr>
                <w:top w:val="none" w:sz="0" w:space="0" w:color="auto"/>
                <w:left w:val="none" w:sz="0" w:space="0" w:color="auto"/>
                <w:bottom w:val="none" w:sz="0" w:space="0" w:color="auto"/>
                <w:right w:val="none" w:sz="0" w:space="0" w:color="auto"/>
              </w:divBdr>
            </w:div>
            <w:div w:id="356584740">
              <w:marLeft w:val="240"/>
              <w:marRight w:val="0"/>
              <w:marTop w:val="0"/>
              <w:marBottom w:val="0"/>
              <w:divBdr>
                <w:top w:val="none" w:sz="0" w:space="0" w:color="auto"/>
                <w:left w:val="none" w:sz="0" w:space="0" w:color="auto"/>
                <w:bottom w:val="none" w:sz="0" w:space="0" w:color="auto"/>
                <w:right w:val="none" w:sz="0" w:space="0" w:color="auto"/>
              </w:divBdr>
            </w:div>
            <w:div w:id="544145959">
              <w:marLeft w:val="240"/>
              <w:marRight w:val="0"/>
              <w:marTop w:val="0"/>
              <w:marBottom w:val="0"/>
              <w:divBdr>
                <w:top w:val="none" w:sz="0" w:space="0" w:color="auto"/>
                <w:left w:val="none" w:sz="0" w:space="0" w:color="auto"/>
                <w:bottom w:val="none" w:sz="0" w:space="0" w:color="auto"/>
                <w:right w:val="none" w:sz="0" w:space="0" w:color="auto"/>
              </w:divBdr>
            </w:div>
            <w:div w:id="578977190">
              <w:marLeft w:val="240"/>
              <w:marRight w:val="0"/>
              <w:marTop w:val="0"/>
              <w:marBottom w:val="0"/>
              <w:divBdr>
                <w:top w:val="none" w:sz="0" w:space="0" w:color="auto"/>
                <w:left w:val="none" w:sz="0" w:space="0" w:color="auto"/>
                <w:bottom w:val="none" w:sz="0" w:space="0" w:color="auto"/>
                <w:right w:val="none" w:sz="0" w:space="0" w:color="auto"/>
              </w:divBdr>
            </w:div>
            <w:div w:id="1176655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6726045">
      <w:bodyDiv w:val="1"/>
      <w:marLeft w:val="0"/>
      <w:marRight w:val="0"/>
      <w:marTop w:val="0"/>
      <w:marBottom w:val="0"/>
      <w:divBdr>
        <w:top w:val="none" w:sz="0" w:space="0" w:color="auto"/>
        <w:left w:val="none" w:sz="0" w:space="0" w:color="auto"/>
        <w:bottom w:val="none" w:sz="0" w:space="0" w:color="auto"/>
        <w:right w:val="none" w:sz="0" w:space="0" w:color="auto"/>
      </w:divBdr>
      <w:divsChild>
        <w:div w:id="1036278109">
          <w:marLeft w:val="0"/>
          <w:marRight w:val="0"/>
          <w:marTop w:val="0"/>
          <w:marBottom w:val="0"/>
          <w:divBdr>
            <w:top w:val="none" w:sz="0" w:space="0" w:color="auto"/>
            <w:left w:val="none" w:sz="0" w:space="0" w:color="auto"/>
            <w:bottom w:val="none" w:sz="0" w:space="0" w:color="auto"/>
            <w:right w:val="none" w:sz="0" w:space="0" w:color="auto"/>
          </w:divBdr>
          <w:divsChild>
            <w:div w:id="559063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6222837">
      <w:bodyDiv w:val="1"/>
      <w:marLeft w:val="0"/>
      <w:marRight w:val="0"/>
      <w:marTop w:val="0"/>
      <w:marBottom w:val="0"/>
      <w:divBdr>
        <w:top w:val="none" w:sz="0" w:space="0" w:color="auto"/>
        <w:left w:val="none" w:sz="0" w:space="0" w:color="auto"/>
        <w:bottom w:val="none" w:sz="0" w:space="0" w:color="auto"/>
        <w:right w:val="none" w:sz="0" w:space="0" w:color="auto"/>
      </w:divBdr>
      <w:divsChild>
        <w:div w:id="1790276015">
          <w:marLeft w:val="0"/>
          <w:marRight w:val="0"/>
          <w:marTop w:val="0"/>
          <w:marBottom w:val="0"/>
          <w:divBdr>
            <w:top w:val="none" w:sz="0" w:space="0" w:color="auto"/>
            <w:left w:val="none" w:sz="0" w:space="0" w:color="auto"/>
            <w:bottom w:val="none" w:sz="0" w:space="0" w:color="auto"/>
            <w:right w:val="none" w:sz="0" w:space="0" w:color="auto"/>
          </w:divBdr>
          <w:divsChild>
            <w:div w:id="19814945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58703027">
      <w:bodyDiv w:val="1"/>
      <w:marLeft w:val="0"/>
      <w:marRight w:val="0"/>
      <w:marTop w:val="0"/>
      <w:marBottom w:val="0"/>
      <w:divBdr>
        <w:top w:val="none" w:sz="0" w:space="0" w:color="auto"/>
        <w:left w:val="none" w:sz="0" w:space="0" w:color="auto"/>
        <w:bottom w:val="none" w:sz="0" w:space="0" w:color="auto"/>
        <w:right w:val="none" w:sz="0" w:space="0" w:color="auto"/>
      </w:divBdr>
    </w:div>
    <w:div w:id="2066641263">
      <w:bodyDiv w:val="1"/>
      <w:marLeft w:val="0"/>
      <w:marRight w:val="0"/>
      <w:marTop w:val="0"/>
      <w:marBottom w:val="0"/>
      <w:divBdr>
        <w:top w:val="none" w:sz="0" w:space="0" w:color="auto"/>
        <w:left w:val="none" w:sz="0" w:space="0" w:color="auto"/>
        <w:bottom w:val="none" w:sz="0" w:space="0" w:color="auto"/>
        <w:right w:val="none" w:sz="0" w:space="0" w:color="auto"/>
      </w:divBdr>
      <w:divsChild>
        <w:div w:id="1699313746">
          <w:marLeft w:val="0"/>
          <w:marRight w:val="0"/>
          <w:marTop w:val="0"/>
          <w:marBottom w:val="0"/>
          <w:divBdr>
            <w:top w:val="none" w:sz="0" w:space="0" w:color="auto"/>
            <w:left w:val="none" w:sz="0" w:space="0" w:color="auto"/>
            <w:bottom w:val="none" w:sz="0" w:space="0" w:color="auto"/>
            <w:right w:val="none" w:sz="0" w:space="0" w:color="auto"/>
          </w:divBdr>
          <w:divsChild>
            <w:div w:id="58673439">
              <w:marLeft w:val="0"/>
              <w:marRight w:val="0"/>
              <w:marTop w:val="0"/>
              <w:marBottom w:val="0"/>
              <w:divBdr>
                <w:top w:val="none" w:sz="0" w:space="0" w:color="auto"/>
                <w:left w:val="none" w:sz="0" w:space="0" w:color="auto"/>
                <w:bottom w:val="none" w:sz="0" w:space="0" w:color="auto"/>
                <w:right w:val="none" w:sz="0" w:space="0" w:color="auto"/>
              </w:divBdr>
            </w:div>
            <w:div w:id="92673238">
              <w:marLeft w:val="0"/>
              <w:marRight w:val="0"/>
              <w:marTop w:val="0"/>
              <w:marBottom w:val="0"/>
              <w:divBdr>
                <w:top w:val="none" w:sz="0" w:space="0" w:color="auto"/>
                <w:left w:val="none" w:sz="0" w:space="0" w:color="auto"/>
                <w:bottom w:val="none" w:sz="0" w:space="0" w:color="auto"/>
                <w:right w:val="none" w:sz="0" w:space="0" w:color="auto"/>
              </w:divBdr>
            </w:div>
            <w:div w:id="172455018">
              <w:marLeft w:val="0"/>
              <w:marRight w:val="0"/>
              <w:marTop w:val="0"/>
              <w:marBottom w:val="0"/>
              <w:divBdr>
                <w:top w:val="none" w:sz="0" w:space="0" w:color="auto"/>
                <w:left w:val="none" w:sz="0" w:space="0" w:color="auto"/>
                <w:bottom w:val="none" w:sz="0" w:space="0" w:color="auto"/>
                <w:right w:val="none" w:sz="0" w:space="0" w:color="auto"/>
              </w:divBdr>
            </w:div>
            <w:div w:id="235559551">
              <w:marLeft w:val="0"/>
              <w:marRight w:val="0"/>
              <w:marTop w:val="0"/>
              <w:marBottom w:val="0"/>
              <w:divBdr>
                <w:top w:val="none" w:sz="0" w:space="0" w:color="auto"/>
                <w:left w:val="none" w:sz="0" w:space="0" w:color="auto"/>
                <w:bottom w:val="none" w:sz="0" w:space="0" w:color="auto"/>
                <w:right w:val="none" w:sz="0" w:space="0" w:color="auto"/>
              </w:divBdr>
            </w:div>
            <w:div w:id="655646898">
              <w:marLeft w:val="0"/>
              <w:marRight w:val="0"/>
              <w:marTop w:val="0"/>
              <w:marBottom w:val="0"/>
              <w:divBdr>
                <w:top w:val="none" w:sz="0" w:space="0" w:color="auto"/>
                <w:left w:val="none" w:sz="0" w:space="0" w:color="auto"/>
                <w:bottom w:val="none" w:sz="0" w:space="0" w:color="auto"/>
                <w:right w:val="none" w:sz="0" w:space="0" w:color="auto"/>
              </w:divBdr>
            </w:div>
            <w:div w:id="943459459">
              <w:marLeft w:val="0"/>
              <w:marRight w:val="0"/>
              <w:marTop w:val="0"/>
              <w:marBottom w:val="0"/>
              <w:divBdr>
                <w:top w:val="none" w:sz="0" w:space="0" w:color="auto"/>
                <w:left w:val="none" w:sz="0" w:space="0" w:color="auto"/>
                <w:bottom w:val="none" w:sz="0" w:space="0" w:color="auto"/>
                <w:right w:val="none" w:sz="0" w:space="0" w:color="auto"/>
              </w:divBdr>
            </w:div>
            <w:div w:id="944073445">
              <w:marLeft w:val="0"/>
              <w:marRight w:val="0"/>
              <w:marTop w:val="0"/>
              <w:marBottom w:val="0"/>
              <w:divBdr>
                <w:top w:val="none" w:sz="0" w:space="0" w:color="auto"/>
                <w:left w:val="none" w:sz="0" w:space="0" w:color="auto"/>
                <w:bottom w:val="none" w:sz="0" w:space="0" w:color="auto"/>
                <w:right w:val="none" w:sz="0" w:space="0" w:color="auto"/>
              </w:divBdr>
            </w:div>
            <w:div w:id="997418595">
              <w:marLeft w:val="0"/>
              <w:marRight w:val="0"/>
              <w:marTop w:val="0"/>
              <w:marBottom w:val="0"/>
              <w:divBdr>
                <w:top w:val="none" w:sz="0" w:space="0" w:color="auto"/>
                <w:left w:val="none" w:sz="0" w:space="0" w:color="auto"/>
                <w:bottom w:val="none" w:sz="0" w:space="0" w:color="auto"/>
                <w:right w:val="none" w:sz="0" w:space="0" w:color="auto"/>
              </w:divBdr>
            </w:div>
            <w:div w:id="1063063345">
              <w:marLeft w:val="0"/>
              <w:marRight w:val="0"/>
              <w:marTop w:val="0"/>
              <w:marBottom w:val="0"/>
              <w:divBdr>
                <w:top w:val="none" w:sz="0" w:space="0" w:color="auto"/>
                <w:left w:val="none" w:sz="0" w:space="0" w:color="auto"/>
                <w:bottom w:val="none" w:sz="0" w:space="0" w:color="auto"/>
                <w:right w:val="none" w:sz="0" w:space="0" w:color="auto"/>
              </w:divBdr>
            </w:div>
            <w:div w:id="1227375570">
              <w:marLeft w:val="0"/>
              <w:marRight w:val="0"/>
              <w:marTop w:val="0"/>
              <w:marBottom w:val="0"/>
              <w:divBdr>
                <w:top w:val="none" w:sz="0" w:space="0" w:color="auto"/>
                <w:left w:val="none" w:sz="0" w:space="0" w:color="auto"/>
                <w:bottom w:val="none" w:sz="0" w:space="0" w:color="auto"/>
                <w:right w:val="none" w:sz="0" w:space="0" w:color="auto"/>
              </w:divBdr>
            </w:div>
            <w:div w:id="1509902083">
              <w:marLeft w:val="0"/>
              <w:marRight w:val="0"/>
              <w:marTop w:val="0"/>
              <w:marBottom w:val="0"/>
              <w:divBdr>
                <w:top w:val="none" w:sz="0" w:space="0" w:color="auto"/>
                <w:left w:val="none" w:sz="0" w:space="0" w:color="auto"/>
                <w:bottom w:val="none" w:sz="0" w:space="0" w:color="auto"/>
                <w:right w:val="none" w:sz="0" w:space="0" w:color="auto"/>
              </w:divBdr>
            </w:div>
            <w:div w:id="1517190988">
              <w:marLeft w:val="0"/>
              <w:marRight w:val="0"/>
              <w:marTop w:val="0"/>
              <w:marBottom w:val="0"/>
              <w:divBdr>
                <w:top w:val="none" w:sz="0" w:space="0" w:color="auto"/>
                <w:left w:val="none" w:sz="0" w:space="0" w:color="auto"/>
                <w:bottom w:val="none" w:sz="0" w:space="0" w:color="auto"/>
                <w:right w:val="none" w:sz="0" w:space="0" w:color="auto"/>
              </w:divBdr>
            </w:div>
            <w:div w:id="1720854791">
              <w:marLeft w:val="0"/>
              <w:marRight w:val="0"/>
              <w:marTop w:val="0"/>
              <w:marBottom w:val="0"/>
              <w:divBdr>
                <w:top w:val="none" w:sz="0" w:space="0" w:color="auto"/>
                <w:left w:val="none" w:sz="0" w:space="0" w:color="auto"/>
                <w:bottom w:val="none" w:sz="0" w:space="0" w:color="auto"/>
                <w:right w:val="none" w:sz="0" w:space="0" w:color="auto"/>
              </w:divBdr>
            </w:div>
            <w:div w:id="205993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0434">
      <w:bodyDiv w:val="1"/>
      <w:marLeft w:val="0"/>
      <w:marRight w:val="0"/>
      <w:marTop w:val="0"/>
      <w:marBottom w:val="0"/>
      <w:divBdr>
        <w:top w:val="none" w:sz="0" w:space="0" w:color="auto"/>
        <w:left w:val="none" w:sz="0" w:space="0" w:color="auto"/>
        <w:bottom w:val="none" w:sz="0" w:space="0" w:color="auto"/>
        <w:right w:val="none" w:sz="0" w:space="0" w:color="auto"/>
      </w:divBdr>
      <w:divsChild>
        <w:div w:id="489565824">
          <w:marLeft w:val="0"/>
          <w:marRight w:val="0"/>
          <w:marTop w:val="0"/>
          <w:marBottom w:val="0"/>
          <w:divBdr>
            <w:top w:val="none" w:sz="0" w:space="0" w:color="auto"/>
            <w:left w:val="none" w:sz="0" w:space="0" w:color="auto"/>
            <w:bottom w:val="none" w:sz="0" w:space="0" w:color="auto"/>
            <w:right w:val="none" w:sz="0" w:space="0" w:color="auto"/>
          </w:divBdr>
          <w:divsChild>
            <w:div w:id="8271352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3B5AD81E1FA84D9A0094B93ECBBE20" ma:contentTypeVersion="10" ma:contentTypeDescription="Create a new document." ma:contentTypeScope="" ma:versionID="84ba7aa720b05a6950265b09b56214ad">
  <xsd:schema xmlns:xsd="http://www.w3.org/2001/XMLSchema" xmlns:xs="http://www.w3.org/2001/XMLSchema" xmlns:p="http://schemas.microsoft.com/office/2006/metadata/properties" xmlns:ns3="90544d5c-fefa-4124-9e11-02383a2621bc" targetNamespace="http://schemas.microsoft.com/office/2006/metadata/properties" ma:root="true" ma:fieldsID="2f6734efb26c381a493f9b336701c628" ns3:_="">
    <xsd:import namespace="90544d5c-fefa-4124-9e11-02383a2621b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44d5c-fefa-4124-9e11-02383a262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0544d5c-fefa-4124-9e11-02383a2621bc"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Placeholder1</b:Tag>
    <b:SourceType>Book</b:SourceType>
    <b:Guid>{DB83E9C8-59DF-4E5B-96A4-5EA98F05238D}</b:Guid>
    <b:RefOrder>1</b:RefOrder>
  </b:Source>
</b:Sources>
</file>

<file path=customXml/itemProps1.xml><?xml version="1.0" encoding="utf-8"?>
<ds:datastoreItem xmlns:ds="http://schemas.openxmlformats.org/officeDocument/2006/customXml" ds:itemID="{D80C44B0-9ACA-4487-B70B-8EC675843F9B}">
  <ds:schemaRefs>
    <ds:schemaRef ds:uri="http://schemas.microsoft.com/sharepoint/v3/contenttype/forms"/>
  </ds:schemaRefs>
</ds:datastoreItem>
</file>

<file path=customXml/itemProps2.xml><?xml version="1.0" encoding="utf-8"?>
<ds:datastoreItem xmlns:ds="http://schemas.openxmlformats.org/officeDocument/2006/customXml" ds:itemID="{2774C523-9128-4834-80A4-CBA3EB31F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44d5c-fefa-4124-9e11-02383a262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E982FF-48E8-4D44-9809-DD80ACC0A14B}">
  <ds:schemaRefs>
    <ds:schemaRef ds:uri="http://schemas.microsoft.com/office/2006/metadata/properties"/>
    <ds:schemaRef ds:uri="http://schemas.microsoft.com/office/infopath/2007/PartnerControls"/>
    <ds:schemaRef ds:uri="90544d5c-fefa-4124-9e11-02383a2621bc"/>
  </ds:schemaRefs>
</ds:datastoreItem>
</file>

<file path=customXml/itemProps4.xml><?xml version="1.0" encoding="utf-8"?>
<ds:datastoreItem xmlns:ds="http://schemas.openxmlformats.org/officeDocument/2006/customXml" ds:itemID="{B236E6B7-2D7A-4452-9A62-4085126C9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13</Pages>
  <Words>1288</Words>
  <Characters>7348</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Introduction</vt:lpstr>
      <vt:lpstr>System Architecture</vt:lpstr>
      <vt:lpstr>Sensor Reading and Fault Simulation</vt:lpstr>
      <vt:lpstr>Majority Voting and Fallback</vt:lpstr>
      <vt:lpstr>Reliability Monitoring and SAFE MODE</vt:lpstr>
      <vt:lpstr>Conclusion</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Bhodia</dc:creator>
  <cp:keywords/>
  <dc:description/>
  <cp:lastModifiedBy>Dev Bhodia</cp:lastModifiedBy>
  <cp:revision>2</cp:revision>
  <cp:lastPrinted>2024-04-25T14:48:00Z</cp:lastPrinted>
  <dcterms:created xsi:type="dcterms:W3CDTF">2026-06-23T17:42:00Z</dcterms:created>
  <dcterms:modified xsi:type="dcterms:W3CDTF">2026-06-23T19:12:00Z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86f615f8f90cc974c6bfabbabd5a5495256d05507f3eab50e80c968552aacad8</vt:lpwstr>
  </property>
  <property fmtid="{D5CDD505-2E9C-101B-9397-08002B2CF9AE}" pid="3" name="ContentTypeId">
    <vt:lpwstr>0x010100493B5AD81E1FA84D9A0094B93ECBBE20</vt:lpwstr>
  </property>
</Properties>
</file>