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145C" w:rsidRDefault="0061145C" w:rsidP="00580559">
      <w:pPr>
        <w:shd w:val="clear" w:color="auto" w:fill="FFFFFF"/>
        <w:spacing w:before="72" w:after="72" w:line="360" w:lineRule="atLeast"/>
        <w:jc w:val="center"/>
        <w:rPr>
          <w:rFonts w:ascii="Arial" w:eastAsia="Times New Roman" w:hAnsi="Arial" w:cs="Arial"/>
          <w:b/>
          <w:bCs/>
          <w:color w:val="2A2A2A"/>
          <w:sz w:val="27"/>
          <w:szCs w:val="27"/>
        </w:rPr>
      </w:pPr>
      <w:r>
        <w:rPr>
          <w:rFonts w:ascii="Arial" w:eastAsia="Times New Roman" w:hAnsi="Arial" w:cs="Arial"/>
          <w:b/>
          <w:bCs/>
          <w:color w:val="2A2A2A"/>
          <w:sz w:val="27"/>
          <w:szCs w:val="27"/>
        </w:rPr>
        <w:t>I</w:t>
      </w:r>
      <w:r w:rsidR="00C45D76">
        <w:rPr>
          <w:rFonts w:ascii="Arial" w:eastAsia="Times New Roman" w:hAnsi="Arial" w:cs="Arial"/>
          <w:b/>
          <w:bCs/>
          <w:color w:val="2A2A2A"/>
          <w:sz w:val="27"/>
          <w:szCs w:val="27"/>
        </w:rPr>
        <w:t>nstalling SQL Server</w:t>
      </w:r>
      <w:r>
        <w:rPr>
          <w:rFonts w:ascii="Arial" w:eastAsia="Times New Roman" w:hAnsi="Arial" w:cs="Arial"/>
          <w:b/>
          <w:bCs/>
          <w:color w:val="2A2A2A"/>
          <w:sz w:val="27"/>
          <w:szCs w:val="27"/>
        </w:rPr>
        <w:t xml:space="preserve"> Guide</w:t>
      </w:r>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bookmarkStart w:id="0" w:name="_GoBack"/>
      <w:bookmarkEnd w:id="0"/>
    </w:p>
    <w:p w:rsidR="00580559" w:rsidRDefault="00580559" w:rsidP="0061145C">
      <w:pPr>
        <w:shd w:val="clear" w:color="auto" w:fill="FFFFFF"/>
        <w:spacing w:before="72" w:after="72" w:line="360" w:lineRule="atLeast"/>
        <w:rPr>
          <w:rFonts w:ascii="Arial" w:eastAsia="Times New Roman" w:hAnsi="Arial" w:cs="Arial"/>
          <w:b/>
          <w:bCs/>
          <w:color w:val="2A2A2A"/>
          <w:sz w:val="27"/>
          <w:szCs w:val="27"/>
        </w:rPr>
      </w:pPr>
      <w:r>
        <w:rPr>
          <w:rFonts w:ascii="Arial" w:eastAsia="Times New Roman" w:hAnsi="Arial" w:cs="Arial"/>
          <w:b/>
          <w:bCs/>
          <w:color w:val="2A2A2A"/>
          <w:sz w:val="27"/>
          <w:szCs w:val="27"/>
        </w:rPr>
        <w:t>Notes: Disable windows Firewall</w:t>
      </w: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580559">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Setup.exe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30" name="Picture 30" descr="E:\ITI\Intake33\Focus\SQL Server 2012\Day1\For Students\Presentation &amp; Docs\SQL Server 2012 Installation Guide - SQLServerCentral_files\012.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I\Intake33\Focus\SQL Server 2012\Day1\For Students\Presentation &amp; Docs\SQL Server 2012 Installation Guide - SQLServerCentral_files\012.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9" name="Picture 29" descr="E:\ITI\Intake33\Focus\SQL Server 2012\Day1\For Students\Presentation &amp; Docs\SQL Server 2012 Installation Guide - SQLServerCentral_files\021.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I\Intake33\Focus\SQL Server 2012\Day1\For Students\Presentation &amp; Docs\SQL Server 2012 Installation Guide - SQLServerCentral_files\021.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Setup is now preparing to launch Setup Support Rules window: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67425" cy="4572000"/>
            <wp:effectExtent l="0" t="0" r="9525" b="0"/>
            <wp:docPr id="28" name="Picture 28" descr="E:\ITI\Intake33\Focus\SQL Server 2012\Day1\For Students\Presentation &amp; Docs\SQL Server 2012 Installation Guide - SQLServerCentral_files\03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I\Intake33\Focus\SQL Server 2012\Day1\For Students\Presentation &amp; Docs\SQL Server 2012 Installation Guide - SQLServerCentral_files\03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Now Setup Support Rules will run to identify problems that may occur during the Setup Support Files installation: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7" name="Picture 27" descr="E:\ITI\Intake33\Focus\SQL Server 2012\Day1\For Students\Presentation &amp; Docs\SQL Server 2012 Installation Guide - SQLServerCentral_files\0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I\Intake33\Focus\SQL Server 2012\Day1\For Students\Presentation &amp; Docs\SQL Server 2012 Installation Guide - SQLServerCentral_files\041.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Once this step finishes click </w:t>
      </w:r>
      <w:r w:rsidRPr="0061145C">
        <w:rPr>
          <w:rFonts w:ascii="Arial" w:eastAsia="Times New Roman" w:hAnsi="Arial" w:cs="Arial"/>
          <w:b/>
          <w:bCs/>
          <w:color w:val="2A2A2A"/>
          <w:sz w:val="27"/>
          <w:szCs w:val="27"/>
        </w:rPr>
        <w:t>OK</w:t>
      </w:r>
      <w:r w:rsidRPr="0061145C">
        <w:rPr>
          <w:rFonts w:ascii="Arial" w:eastAsia="Times New Roman" w:hAnsi="Arial" w:cs="Arial"/>
          <w:color w:val="2A2A2A"/>
          <w:sz w:val="27"/>
          <w:szCs w:val="27"/>
        </w:rPr>
        <w:t> to proceed to Product Key window, In the Product Key window, enter the Product license key (if required), and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14:anchorId="35AE7FFB" wp14:editId="027094DB">
            <wp:extent cx="6096000" cy="4572000"/>
            <wp:effectExtent l="0" t="0" r="0" b="0"/>
            <wp:docPr id="26" name="Picture 26" descr="E:\ITI\Intake33\Focus\SQL Server 2012\Day1\For Students\Presentation &amp; Docs\SQL Server 2012 Installation Guide - SQLServerCentral_files\05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I\Intake33\Focus\SQL Server 2012\Day1\For Students\Presentation &amp; Docs\SQL Server 2012 Installation Guide - SQLServerCentral_files\05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In the License Terms window, tick the box I accept the license terms and then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5" name="Picture 25" descr="E:\ITI\Intake33\Focus\SQL Server 2012\Day1\For Students\Presentation &amp; Docs\SQL Server 2012 Installation Guide - SQLServerCentral_files\061.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I\Intake33\Focus\SQL Server 2012\Day1\For Students\Presentation &amp; Docs\SQL Server 2012 Installation Guide - SQLServerCentral_files\061.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4" name="Picture 24" descr="E:\ITI\Intake33\Focus\SQL Server 2012\Day1\For Students\Presentation &amp; Docs\SQL Server 2012 Installation Guide - SQLServerCentral_files\071.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I\Intake33\Focus\SQL Server 2012\Day1\For Students\Presentation &amp; Docs\SQL Server 2012 Installation Guide - SQLServerCentral_files\071.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These files are necessary to perform the actual installation. Following the installation of the setup support files, you will be presented with another compatibility check. Following dialog appears once you successfully pass these checks. You can click the </w:t>
      </w:r>
      <w:r w:rsidRPr="0061145C">
        <w:rPr>
          <w:rFonts w:ascii="Arial" w:eastAsia="Times New Roman" w:hAnsi="Arial" w:cs="Arial"/>
          <w:b/>
          <w:bCs/>
          <w:color w:val="2A2A2A"/>
          <w:sz w:val="27"/>
          <w:szCs w:val="27"/>
        </w:rPr>
        <w:t>Show Details</w:t>
      </w:r>
      <w:r w:rsidRPr="0061145C">
        <w:rPr>
          <w:rFonts w:ascii="Arial" w:eastAsia="Times New Roman" w:hAnsi="Arial" w:cs="Arial"/>
          <w:color w:val="2A2A2A"/>
          <w:sz w:val="27"/>
          <w:szCs w:val="27"/>
        </w:rPr>
        <w:t> button under the green progress bar if you want to see the individual checks listed: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3" name="Picture 23" descr="E:\ITI\Intake33\Focus\SQL Server 2012\Day1\For Students\Presentation &amp; Docs\SQL Server 2012 Installation Guide - SQLServerCentral_files\081.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I\Intake33\Focus\SQL Server 2012\Day1\For Students\Presentation &amp; Docs\SQL Server 2012 Installation Guide - SQLServerCentral_files\081.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the Setup Role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2" name="Picture 22" descr="E:\ITI\Intake33\Focus\SQL Server 2012\Day1\For Students\Presentation &amp; Docs\SQL Server 2012 Installation Guide - SQLServerCentral_files\09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I\Intake33\Focus\SQL Server 2012\Day1\For Students\Presentation &amp; Docs\SQL Server 2012 Installation Guide - SQLServerCentral_files\091.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Select </w:t>
      </w:r>
      <w:r w:rsidRPr="0061145C">
        <w:rPr>
          <w:rFonts w:ascii="Arial" w:eastAsia="Times New Roman" w:hAnsi="Arial" w:cs="Arial"/>
          <w:b/>
          <w:bCs/>
          <w:color w:val="2A2A2A"/>
          <w:sz w:val="27"/>
          <w:szCs w:val="27"/>
        </w:rPr>
        <w:t>SQL Server Feature Installation</w:t>
      </w:r>
      <w:r w:rsidRPr="0061145C">
        <w:rPr>
          <w:rFonts w:ascii="Arial" w:eastAsia="Times New Roman" w:hAnsi="Arial" w:cs="Arial"/>
          <w:color w:val="2A2A2A"/>
          <w:sz w:val="27"/>
          <w:szCs w:val="27"/>
        </w:rPr>
        <w:t> option and then</w:t>
      </w:r>
      <w:r w:rsidRPr="0061145C">
        <w:rPr>
          <w:rFonts w:ascii="Arial" w:eastAsia="Times New Roman" w:hAnsi="Arial" w:cs="Arial"/>
          <w:b/>
          <w:bCs/>
          <w:color w:val="2A2A2A"/>
          <w:sz w:val="27"/>
          <w:szCs w:val="27"/>
        </w:rPr>
        <w:t> Next</w:t>
      </w:r>
      <w:r w:rsidRPr="0061145C">
        <w:rPr>
          <w:rFonts w:ascii="Arial" w:eastAsia="Times New Roman" w:hAnsi="Arial" w:cs="Arial"/>
          <w:color w:val="2A2A2A"/>
          <w:sz w:val="27"/>
          <w:szCs w:val="27"/>
        </w:rPr>
        <w:t> to continue to Feature Selection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21" name="Picture 21" descr="E:\ITI\Intake33\Focus\SQL Server 2012\Day1\For Students\Presentation &amp; Docs\SQL Server 2012 Installation Guide - SQLServerCentral_files\10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I\Intake33\Focus\SQL Server 2012\Day1\For Students\Presentation &amp; Docs\SQL Server 2012 Installation Guide - SQLServerCentral_files\10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 Default instance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20" name="Picture 20" descr="E:\ITI\Intake33\Focus\SQL Server 2012\Day1\For Students\Presentation &amp; Docs\SQL Server 2012 Installation Guide - SQLServerCentral_files\111.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I\Intake33\Focus\SQL Server 2012\Day1\For Students\Presentation &amp; Docs\SQL Server 2012 Installation Guide - SQLServerCentral_files\111.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A2A2A"/>
          <w:sz w:val="27"/>
          <w:szCs w:val="27"/>
        </w:rPr>
        <w:lastRenderedPageBreak/>
        <w:drawing>
          <wp:inline distT="0" distB="0" distL="0" distR="0">
            <wp:extent cx="5943600" cy="4467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b/>
          <w:bCs/>
          <w:i/>
          <w:iCs/>
          <w:color w:val="2A2A2A"/>
          <w:sz w:val="27"/>
          <w:szCs w:val="27"/>
        </w:rPr>
        <w:t>Note: This screen also report on other instances installed on this machine.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the Disk Space Requirements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8" name="Picture 18" descr="E:\ITI\Intake33\Focus\SQL Server 2012\Day1\For Students\Presentation &amp; Docs\SQL Server 2012 Installation Guide - SQLServerCentral_files\13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I\Intake33\Focus\SQL Server 2012\Day1\For Students\Presentation &amp; Docs\SQL Server 2012 Installation Guide - SQLServerCentral_files\13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is just a information page that does not require you to make any choices. 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go to Server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7" name="Picture 17" descr="E:\ITI\Intake33\Focus\SQL Server 2012\Day1\For Students\Presentation &amp; Docs\SQL Server 2012 Installation Guide - SQLServerCentral_files\141.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I\Intake33\Focus\SQL Server 2012\Day1\For Students\Presentation &amp; Docs\SQL Server 2012 Installation Guide - SQLServerCentral_files\141.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Default="00580559" w:rsidP="0061145C">
      <w:pPr>
        <w:shd w:val="clear" w:color="auto" w:fill="FFFFFF"/>
        <w:spacing w:before="72" w:after="72" w:line="360" w:lineRule="atLeast"/>
        <w:rPr>
          <w:rFonts w:ascii="Arial" w:eastAsia="Times New Roman" w:hAnsi="Arial" w:cs="Arial"/>
          <w:color w:val="2A2A2A"/>
          <w:sz w:val="27"/>
          <w:szCs w:val="27"/>
        </w:rPr>
      </w:pPr>
    </w:p>
    <w:p w:rsidR="00580559" w:rsidRPr="0061145C" w:rsidRDefault="00580559"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580559"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color w:val="2A2A2A"/>
          <w:sz w:val="27"/>
          <w:szCs w:val="27"/>
        </w:rPr>
        <w:lastRenderedPageBreak/>
        <w:t>Choose</w:t>
      </w:r>
      <w:r w:rsidR="0061145C" w:rsidRPr="0061145C">
        <w:rPr>
          <w:rFonts w:ascii="Arial" w:eastAsia="Times New Roman" w:hAnsi="Arial" w:cs="Arial"/>
          <w:color w:val="2A2A2A"/>
          <w:sz w:val="27"/>
          <w:szCs w:val="27"/>
        </w:rPr>
        <w:t xml:space="preserve"> “Mixed Mode Authentication”. You will also need to specify the SQL Server administrators to be used; in this example I will use the current logged in user by clicking </w:t>
      </w:r>
      <w:r w:rsidR="0061145C" w:rsidRPr="0061145C">
        <w:rPr>
          <w:rFonts w:ascii="Arial" w:eastAsia="Times New Roman" w:hAnsi="Arial" w:cs="Arial"/>
          <w:b/>
          <w:bCs/>
          <w:color w:val="2A2A2A"/>
          <w:sz w:val="27"/>
          <w:szCs w:val="27"/>
        </w:rPr>
        <w:t>Add Current User</w:t>
      </w:r>
      <w:r w:rsidR="0061145C" w:rsidRPr="0061145C">
        <w:rPr>
          <w:rFonts w:ascii="Arial" w:eastAsia="Times New Roman" w:hAnsi="Arial" w:cs="Arial"/>
          <w:color w:val="2A2A2A"/>
          <w:sz w:val="27"/>
          <w:szCs w:val="27"/>
        </w:rPr>
        <w:t> button: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drawing>
          <wp:inline distT="0" distB="0" distL="0" distR="0">
            <wp:extent cx="6096000" cy="4572000"/>
            <wp:effectExtent l="0" t="0" r="0" b="0"/>
            <wp:docPr id="13" name="Picture 13" descr="E:\ITI\Intake33\Focus\SQL Server 2012\Day1\For Students\Presentation &amp; Docs\SQL Server 2012 Installation Guide - SQLServerCentral_files\171.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ITI\Intake33\Focus\SQL Server 2012\Day1\For Students\Presentation &amp; Docs\SQL Server 2012 Installation Guide - SQLServerCentral_files\171.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FILESTREAM tab and enable this feature as below:</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1" name="Picture 11" descr="E:\ITI\Intake33\Focus\SQL Server 2012\Day1\For Students\Presentation &amp; Docs\SQL Server 2012 Installation Guide - SQLServerCentral_files\19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I\Intake33\Focus\SQL Server 2012\Day1\For Students\Presentation &amp; Docs\SQL Server 2012 Installation Guide - SQLServerCentral_files\191.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FILESTREAM feature is quiet useful when binaries or other data that does not fit neatly in a table structure.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Analysis Services Configuration page, this is similar to Database Engine Configuration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Specify users or accounts that will have administrator permissions for Analysis Services in Account Provisioning page and specify non-default installation directories in Data Directories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10" name="Picture 10" descr="E:\ITI\Intake33\Focus\SQL Server 2012\Day1\For Students\Presentation &amp; Docs\SQL Server 2012 Installation Guide - SQLServerCentral_files\20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I\Intake33\Focus\SQL Server 2012\Day1\For Students\Presentation &amp; Docs\SQL Server 2012 Installation Guide - SQLServerCentral_files\202.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Next to continue to Reporting Services Configuration page, specify the kind of Reporting Services installation to create. For the purpose of this article, I will use Install and Configure option: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8" name="Picture 8" descr="E:\ITI\Intake33\Focus\SQL Server 2012\Day1\For Students\Presentation &amp; Docs\SQL Server 2012 Installation Guide - SQLServerCentral_files\221.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I\Intake33\Focus\SQL Server 2012\Day1\For Students\Presentation &amp; Docs\SQL Server 2012 Installation Guide - SQLServerCentral_files\221.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i/>
          <w:iCs/>
          <w:color w:val="2A2A2A"/>
          <w:sz w:val="27"/>
          <w:szCs w:val="27"/>
        </w:rPr>
        <w:t>For more information about Reporting Services configuration modes and the options we have, see</w:t>
      </w:r>
      <w:hyperlink r:id="rId40" w:history="1">
        <w:r w:rsidRPr="0061145C">
          <w:rPr>
            <w:rFonts w:ascii="Arial" w:eastAsia="Times New Roman" w:hAnsi="Arial" w:cs="Arial"/>
            <w:i/>
            <w:iCs/>
            <w:color w:val="225588"/>
            <w:sz w:val="27"/>
            <w:szCs w:val="27"/>
          </w:rPr>
          <w:t>Reporting Services Configuration Options (SSRS)</w:t>
        </w:r>
      </w:hyperlink>
      <w:r w:rsidRPr="0061145C">
        <w:rPr>
          <w:rFonts w:ascii="Arial" w:eastAsia="Times New Roman" w:hAnsi="Arial" w:cs="Arial"/>
          <w:i/>
          <w:iCs/>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proceed to Distributed Replay Controller page, specify the users you want to grant administrative permissions to for the Distributed Replay controller service and then click Next to continue: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76950" cy="4572000"/>
            <wp:effectExtent l="0" t="0" r="0" b="0"/>
            <wp:docPr id="7" name="Picture 7" descr="E:\ITI\Intake33\Focus\SQL Server 2012\Day1\For Students\Presentation &amp; Docs\SQL Server 2012 Installation Guide - SQLServerCentral_files\231.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I\Intake33\Focus\SQL Server 2012\Day1\For Students\Presentation &amp; Docs\SQL Server 2012 Installation Guide - SQLServerCentral_files\231.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Distributed Replay Client Configuration page appears, here specify setting as shown in next figure: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6" name="Picture 6" descr="E:\ITI\Intake33\Focus\SQL Server 2012\Day1\For Students\Presentation &amp; Docs\SQL Server 2012 Installation Guide - SQLServerCentral_files\242.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I\Intake33\Focus\SQL Server 2012\Day1\For Students\Presentation &amp; Docs\SQL Server 2012 Installation Guide - SQLServerCentral_files\242.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Error Reporting page, tick the check box if you want to send Windows and SQL Server error reports to Microsoft: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72000"/>
            <wp:effectExtent l="0" t="0" r="0" b="0"/>
            <wp:docPr id="5" name="Picture 5" descr="E:\ITI\Intake33\Focus\SQL Server 2012\Day1\For Students\Presentation &amp; Docs\SQL Server 2012 Installation Guide - SQLServerCentral_files\251.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I\Intake33\Focus\SQL Server 2012\Day1\For Students\Presentation &amp; Docs\SQL Server 2012 Installation Guide - SQLServerCentral_files\251.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Now System Configuration Checker will run some more rules that will validate your computer configuration with the SQL Server features you have specified:</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4" name="Picture 4" descr="E:\ITI\Intake33\Focus\SQL Server 2012\Day1\For Students\Presentation &amp; Docs\SQL Server 2012 Installation Guide - SQLServerCentral_files\261.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TI\Intake33\Focus\SQL Server 2012\Day1\For Students\Presentation &amp; Docs\SQL Server 2012 Installation Guide - SQLServerCentral_files\261.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Correct any errors reported in the Installation Rules screen and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advanced to Ready to Install page. This page shows a tree view of installation options that were specified during Setup. On this page, Setup indicates whether the Product Update feature is enabled or disabled and the final update version:</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96000" cy="4562475"/>
            <wp:effectExtent l="0" t="0" r="0" b="9525"/>
            <wp:docPr id="3" name="Picture 3" descr="E:\ITI\Intake33\Focus\SQL Server 2012\Day1\For Students\Presentation &amp; Docs\SQL Server 2012 Installation Guide - SQLServerCentral_files\27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I\Intake33\Focus\SQL Server 2012\Day1\For Students\Presentation &amp; Docs\SQL Server 2012 Installation Guide - SQLServerCentral_files\271.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w:t>
      </w:r>
      <w:r w:rsidRPr="0061145C">
        <w:rPr>
          <w:rFonts w:ascii="Arial" w:eastAsia="Times New Roman" w:hAnsi="Arial" w:cs="Arial"/>
          <w:b/>
          <w:bCs/>
          <w:color w:val="2A2A2A"/>
          <w:sz w:val="27"/>
          <w:szCs w:val="27"/>
        </w:rPr>
        <w:t>Install</w:t>
      </w:r>
      <w:r w:rsidRPr="0061145C">
        <w:rPr>
          <w:rFonts w:ascii="Arial" w:eastAsia="Times New Roman" w:hAnsi="Arial" w:cs="Arial"/>
          <w:color w:val="2A2A2A"/>
          <w:sz w:val="27"/>
          <w:szCs w:val="27"/>
        </w:rPr>
        <w:t> button to start SQL Server 2012 installation. The Setup will first install the required prerequisites for the selected features followed by the feature installation. The Installation Progress page provides status so that you can monitor installation progress as Setup continues:</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72000"/>
            <wp:effectExtent l="0" t="0" r="9525" b="0"/>
            <wp:docPr id="2" name="Picture 2" descr="E:\ITI\Intake33\Focus\SQL Server 2012\Day1\For Students\Presentation &amp; Docs\SQL Server 2012 Installation Guide - SQLServerCentral_files\281.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I\Intake33\Focus\SQL Server 2012\Day1\For Students\Presentation &amp; Docs\SQL Server 2012 Installation Guide - SQLServerCentral_files\281.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86475" cy="4572000"/>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When the installation is complete, click on </w:t>
      </w:r>
      <w:r w:rsidRPr="0061145C">
        <w:rPr>
          <w:rFonts w:ascii="Arial" w:eastAsia="Times New Roman" w:hAnsi="Arial" w:cs="Arial"/>
          <w:b/>
          <w:bCs/>
          <w:color w:val="2A2A2A"/>
          <w:sz w:val="27"/>
          <w:szCs w:val="27"/>
        </w:rPr>
        <w:t>Next</w:t>
      </w:r>
      <w:r w:rsidRPr="0061145C">
        <w:rPr>
          <w:rFonts w:ascii="Arial" w:eastAsia="Times New Roman" w:hAnsi="Arial" w:cs="Arial"/>
          <w:color w:val="2A2A2A"/>
          <w:sz w:val="27"/>
          <w:szCs w:val="27"/>
        </w:rPr>
        <w:t> to Complete page:</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Pr>
          <w:rFonts w:ascii="Arial" w:eastAsia="Times New Roman" w:hAnsi="Arial" w:cs="Arial"/>
          <w:noProof/>
          <w:color w:val="225588"/>
          <w:sz w:val="27"/>
          <w:szCs w:val="27"/>
        </w:rPr>
        <w:lastRenderedPageBreak/>
        <w:drawing>
          <wp:inline distT="0" distB="0" distL="0" distR="0">
            <wp:extent cx="6086475" cy="4562475"/>
            <wp:effectExtent l="0" t="0" r="9525" b="9525"/>
            <wp:docPr id="1" name="Picture 1" descr="E:\ITI\Intake33\Focus\SQL Server 2012\Day1\For Students\Presentation &amp; Docs\SQL Server 2012 Installation Guide - SQLServerCentral_files\291.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I\Intake33\Focus\SQL Server 2012\Day1\For Students\Presentation &amp; Docs\SQL Server 2012 Installation Guide - SQLServerCentral_files\291.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6475" cy="4562475"/>
                    </a:xfrm>
                    <a:prstGeom prst="rect">
                      <a:avLst/>
                    </a:prstGeom>
                    <a:noFill/>
                    <a:ln>
                      <a:noFill/>
                    </a:ln>
                  </pic:spPr>
                </pic:pic>
              </a:graphicData>
            </a:graphic>
          </wp:inline>
        </w:drawing>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Click on the link to review the installation log if appropriate, then click on </w:t>
      </w:r>
      <w:r w:rsidRPr="0061145C">
        <w:rPr>
          <w:rFonts w:ascii="Arial" w:eastAsia="Times New Roman" w:hAnsi="Arial" w:cs="Arial"/>
          <w:b/>
          <w:bCs/>
          <w:color w:val="2A2A2A"/>
          <w:sz w:val="27"/>
          <w:szCs w:val="27"/>
        </w:rPr>
        <w:t>Close</w:t>
      </w:r>
      <w:r w:rsidRPr="0061145C">
        <w:rPr>
          <w:rFonts w:ascii="Arial" w:eastAsia="Times New Roman" w:hAnsi="Arial" w:cs="Arial"/>
          <w:color w:val="2A2A2A"/>
          <w:sz w:val="27"/>
          <w:szCs w:val="27"/>
        </w:rPr>
        <w:t>.</w:t>
      </w:r>
    </w:p>
    <w:p w:rsidR="0061145C" w:rsidRPr="0061145C" w:rsidRDefault="0061145C" w:rsidP="0061145C">
      <w:pPr>
        <w:shd w:val="clear" w:color="auto" w:fill="FFFFFF"/>
        <w:spacing w:before="72" w:after="72" w:line="360" w:lineRule="atLeast"/>
        <w:rPr>
          <w:rFonts w:ascii="Arial" w:eastAsia="Times New Roman" w:hAnsi="Arial" w:cs="Arial"/>
          <w:color w:val="2A2A2A"/>
          <w:sz w:val="27"/>
          <w:szCs w:val="27"/>
        </w:rPr>
      </w:pPr>
      <w:r w:rsidRPr="0061145C">
        <w:rPr>
          <w:rFonts w:ascii="Arial" w:eastAsia="Times New Roman" w:hAnsi="Arial" w:cs="Arial"/>
          <w:color w:val="2A2A2A"/>
          <w:sz w:val="27"/>
          <w:szCs w:val="27"/>
        </w:rPr>
        <w:t>This finalizes the installation process for SQL Server 2012.</w:t>
      </w:r>
    </w:p>
    <w:p w:rsidR="001F520F" w:rsidRDefault="001F520F"/>
    <w:sectPr w:rsidR="001F52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F70377"/>
    <w:multiLevelType w:val="multilevel"/>
    <w:tmpl w:val="5812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D8E"/>
    <w:rsid w:val="00156D8E"/>
    <w:rsid w:val="001F520F"/>
    <w:rsid w:val="00580559"/>
    <w:rsid w:val="0061145C"/>
    <w:rsid w:val="00C45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E472"/>
  <w15:docId w15:val="{051643F1-9787-4006-A381-48EBF22C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4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145C"/>
    <w:rPr>
      <w:b/>
      <w:bCs/>
    </w:rPr>
  </w:style>
  <w:style w:type="character" w:customStyle="1" w:styleId="apple-converted-space">
    <w:name w:val="apple-converted-space"/>
    <w:basedOn w:val="DefaultParagraphFont"/>
    <w:rsid w:val="0061145C"/>
  </w:style>
  <w:style w:type="character" w:styleId="Hyperlink">
    <w:name w:val="Hyperlink"/>
    <w:basedOn w:val="DefaultParagraphFont"/>
    <w:uiPriority w:val="99"/>
    <w:semiHidden/>
    <w:unhideWhenUsed/>
    <w:rsid w:val="0061145C"/>
    <w:rPr>
      <w:color w:val="0000FF"/>
      <w:u w:val="single"/>
    </w:rPr>
  </w:style>
  <w:style w:type="character" w:styleId="Emphasis">
    <w:name w:val="Emphasis"/>
    <w:basedOn w:val="DefaultParagraphFont"/>
    <w:uiPriority w:val="20"/>
    <w:qFormat/>
    <w:rsid w:val="0061145C"/>
    <w:rPr>
      <w:i/>
      <w:iCs/>
    </w:rPr>
  </w:style>
  <w:style w:type="paragraph" w:styleId="BalloonText">
    <w:name w:val="Balloon Text"/>
    <w:basedOn w:val="Normal"/>
    <w:link w:val="BalloonTextChar"/>
    <w:uiPriority w:val="99"/>
    <w:semiHidden/>
    <w:unhideWhenUsed/>
    <w:rsid w:val="006114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4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886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sitaalishan.files.wordpress.com/2012/06/051.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8.jpeg"/><Relationship Id="rId21" Type="http://schemas.openxmlformats.org/officeDocument/2006/relationships/hyperlink" Target="http://basitaalishan.files.wordpress.com/2012/06/091.jpg" TargetMode="External"/><Relationship Id="rId34" Type="http://schemas.openxmlformats.org/officeDocument/2006/relationships/hyperlink" Target="http://basitaalishan.files.wordpress.com/2012/06/191.jpg" TargetMode="External"/><Relationship Id="rId42" Type="http://schemas.openxmlformats.org/officeDocument/2006/relationships/image" Target="media/image19.jpeg"/><Relationship Id="rId47" Type="http://schemas.openxmlformats.org/officeDocument/2006/relationships/hyperlink" Target="http://basitaalishan.files.wordpress.com/2012/06/261.jpg" TargetMode="External"/><Relationship Id="rId50" Type="http://schemas.openxmlformats.org/officeDocument/2006/relationships/image" Target="media/image23.jpeg"/><Relationship Id="rId55" Type="http://schemas.openxmlformats.org/officeDocument/2006/relationships/fontTable" Target="fontTable.xml"/><Relationship Id="rId7" Type="http://schemas.openxmlformats.org/officeDocument/2006/relationships/hyperlink" Target="http://basitaalishan.files.wordpress.com/2012/06/021.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jpeg"/><Relationship Id="rId11" Type="http://schemas.openxmlformats.org/officeDocument/2006/relationships/hyperlink" Target="http://basitaalishan.files.wordpress.com/2012/06/041.jpg" TargetMode="External"/><Relationship Id="rId24" Type="http://schemas.openxmlformats.org/officeDocument/2006/relationships/image" Target="media/image10.jpeg"/><Relationship Id="rId32" Type="http://schemas.openxmlformats.org/officeDocument/2006/relationships/hyperlink" Target="http://basitaalishan.files.wordpress.com/2012/06/171.jpg" TargetMode="External"/><Relationship Id="rId37" Type="http://schemas.openxmlformats.org/officeDocument/2006/relationships/image" Target="media/image17.jpeg"/><Relationship Id="rId40" Type="http://schemas.openxmlformats.org/officeDocument/2006/relationships/hyperlink" Target="http://msdn.microsoft.com/en-us/library/ms144292.aspx" TargetMode="External"/><Relationship Id="rId45" Type="http://schemas.openxmlformats.org/officeDocument/2006/relationships/hyperlink" Target="http://basitaalishan.files.wordpress.com/2012/06/251.jpg" TargetMode="External"/><Relationship Id="rId53" Type="http://schemas.openxmlformats.org/officeDocument/2006/relationships/hyperlink" Target="http://basitaalishan.files.wordpress.com/2012/06/291.jpg" TargetMode="External"/><Relationship Id="rId58" Type="http://schemas.openxmlformats.org/officeDocument/2006/relationships/customXml" Target="../customXml/item2.xml"/><Relationship Id="rId5" Type="http://schemas.openxmlformats.org/officeDocument/2006/relationships/hyperlink" Target="http://basitaalishan.files.wordpress.com/2012/06/012.jpg" TargetMode="External"/><Relationship Id="rId19" Type="http://schemas.openxmlformats.org/officeDocument/2006/relationships/hyperlink" Target="http://basitaalishan.files.wordpress.com/2012/06/081.jpg" TargetMode="External"/><Relationship Id="rId4" Type="http://schemas.openxmlformats.org/officeDocument/2006/relationships/webSettings" Target="webSettings.xml"/><Relationship Id="rId9" Type="http://schemas.openxmlformats.org/officeDocument/2006/relationships/hyperlink" Target="http://basitaalishan.files.wordpress.com/2012/06/031.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hyperlink" Target="http://basitaalishan.files.wordpress.com/2012/06/141.jpg" TargetMode="External"/><Relationship Id="rId35" Type="http://schemas.openxmlformats.org/officeDocument/2006/relationships/image" Target="media/image16.jpeg"/><Relationship Id="rId43" Type="http://schemas.openxmlformats.org/officeDocument/2006/relationships/hyperlink" Target="http://basitaalishan.files.wordpress.com/2012/06/242.jpg" TargetMode="External"/><Relationship Id="rId48" Type="http://schemas.openxmlformats.org/officeDocument/2006/relationships/image" Target="media/image22.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basitaalishan.files.wordpress.com/2012/06/281.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basitaalishan.files.wordpress.com/2012/06/071.jpg" TargetMode="External"/><Relationship Id="rId25" Type="http://schemas.openxmlformats.org/officeDocument/2006/relationships/hyperlink" Target="http://basitaalishan.files.wordpress.com/2012/06/111.jpg" TargetMode="External"/><Relationship Id="rId33" Type="http://schemas.openxmlformats.org/officeDocument/2006/relationships/image" Target="media/image15.jpeg"/><Relationship Id="rId38" Type="http://schemas.openxmlformats.org/officeDocument/2006/relationships/hyperlink" Target="http://basitaalishan.files.wordpress.com/2012/06/221.jpg" TargetMode="External"/><Relationship Id="rId46" Type="http://schemas.openxmlformats.org/officeDocument/2006/relationships/image" Target="media/image21.jpeg"/><Relationship Id="rId59" Type="http://schemas.openxmlformats.org/officeDocument/2006/relationships/customXml" Target="../customXml/item3.xml"/><Relationship Id="rId20" Type="http://schemas.openxmlformats.org/officeDocument/2006/relationships/image" Target="media/image8.jpeg"/><Relationship Id="rId41" Type="http://schemas.openxmlformats.org/officeDocument/2006/relationships/hyperlink" Target="http://basitaalishan.files.wordpress.com/2012/06/231.jpg" TargetMode="External"/><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basitaalishan.files.wordpress.com/2012/06/061.jpg" TargetMode="External"/><Relationship Id="rId23" Type="http://schemas.openxmlformats.org/officeDocument/2006/relationships/hyperlink" Target="http://basitaalishan.files.wordpress.com/2012/06/102.jpg" TargetMode="External"/><Relationship Id="rId28" Type="http://schemas.openxmlformats.org/officeDocument/2006/relationships/hyperlink" Target="http://basitaalishan.files.wordpress.com/2012/06/131.jpg" TargetMode="External"/><Relationship Id="rId36" Type="http://schemas.openxmlformats.org/officeDocument/2006/relationships/hyperlink" Target="http://basitaalishan.files.wordpress.com/2012/06/202.jpg" TargetMode="External"/><Relationship Id="rId49" Type="http://schemas.openxmlformats.org/officeDocument/2006/relationships/hyperlink" Target="http://basitaalishan.files.wordpress.com/2012/06/271.jpg" TargetMode="External"/><Relationship Id="rId57" Type="http://schemas.openxmlformats.org/officeDocument/2006/relationships/customXml" Target="../customXml/item1.xml"/><Relationship Id="rId10"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image" Target="media/image20.jpeg"/><Relationship Id="rId52"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732FCA69BA4943888CE098655F32E4" ma:contentTypeVersion="7" ma:contentTypeDescription="Create a new document." ma:contentTypeScope="" ma:versionID="119b68488655a099e68254e04a35c010">
  <xsd:schema xmlns:xsd="http://www.w3.org/2001/XMLSchema" xmlns:xs="http://www.w3.org/2001/XMLSchema" xmlns:p="http://schemas.microsoft.com/office/2006/metadata/properties" xmlns:ns2="f5b77ee6-1639-4564-8a73-6b1ed83cb0a3" targetNamespace="http://schemas.microsoft.com/office/2006/metadata/properties" ma:root="true" ma:fieldsID="2d15f0d8aef6caa5b03a0e2279e7e5b5" ns2:_="">
    <xsd:import namespace="f5b77ee6-1639-4564-8a73-6b1ed83cb0a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b77ee6-1639-4564-8a73-6b1ed83cb0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798AD1-1C61-4A25-8AA8-E905DA890675}"/>
</file>

<file path=customXml/itemProps2.xml><?xml version="1.0" encoding="utf-8"?>
<ds:datastoreItem xmlns:ds="http://schemas.openxmlformats.org/officeDocument/2006/customXml" ds:itemID="{B1B910F5-54C7-4399-939C-00ED57C0399E}"/>
</file>

<file path=customXml/itemProps3.xml><?xml version="1.0" encoding="utf-8"?>
<ds:datastoreItem xmlns:ds="http://schemas.openxmlformats.org/officeDocument/2006/customXml" ds:itemID="{E298D493-6F67-4B86-8FA9-0C2A9CC9B313}"/>
</file>

<file path=docProps/app.xml><?xml version="1.0" encoding="utf-8"?>
<Properties xmlns="http://schemas.openxmlformats.org/officeDocument/2006/extended-properties" xmlns:vt="http://schemas.openxmlformats.org/officeDocument/2006/docPropsVTypes">
  <Template>Normal.dotm</Template>
  <TotalTime>10</TotalTime>
  <Pages>1</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dc:creator>
  <cp:keywords/>
  <dc:description/>
  <cp:lastModifiedBy>Windows User</cp:lastModifiedBy>
  <cp:revision>5</cp:revision>
  <dcterms:created xsi:type="dcterms:W3CDTF">2012-11-09T15:46:00Z</dcterms:created>
  <dcterms:modified xsi:type="dcterms:W3CDTF">2020-10-24T20:16:00Z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0x0101000A732FCA69BA4943888CE098655F32E4</vt:lpwstr>
  </property>
</Properties>
</file>