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0" w:after="142"/>
        <w:ind w:hanging="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113" w:end="113"/>
        <w:jc w:val="center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Documentação FURIA CS BOT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113" w:end="113"/>
        <w:jc w:val="center"/>
        <w:rPr>
          <w:rFonts w:ascii="Segoe UI Semilight" w:hAnsi="Segoe UI Semilight"/>
          <w:b w:val="false"/>
          <w:bCs w:val="false"/>
          <w:sz w:val="28"/>
          <w:szCs w:val="28"/>
        </w:rPr>
      </w:pPr>
      <w:r>
        <w:rPr>
          <w:rFonts w:ascii="Segoe UI Semilight" w:hAnsi="Segoe UI Semilight"/>
          <w:b w:val="false"/>
          <w:bCs w:val="false"/>
          <w:sz w:val="28"/>
          <w:szCs w:val="28"/>
        </w:rPr>
        <w:t xml:space="preserve">Bruno Werner - </w:t>
      </w:r>
      <w:hyperlink r:id="rId2">
        <w:r>
          <w:rPr>
            <w:rStyle w:val="Hyperlink"/>
            <w:rFonts w:ascii="Segoe UI Semilight" w:hAnsi="Segoe UI Semilight"/>
            <w:b w:val="false"/>
            <w:bCs w:val="false"/>
            <w:sz w:val="28"/>
            <w:szCs w:val="28"/>
          </w:rPr>
          <w:t>https://github.com/DevBrunoWerner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113" w:end="113"/>
        <w:jc w:val="both"/>
        <w:rPr>
          <w:rFonts w:ascii="Segoe UI Semilight" w:hAnsi="Segoe UI Semilight"/>
          <w:b/>
          <w:bCs/>
          <w:sz w:val="20"/>
          <w:szCs w:val="20"/>
        </w:rPr>
      </w:pPr>
      <w:r>
        <w:rPr>
          <w:rFonts w:ascii="Segoe UI Semilight" w:hAnsi="Segoe UI Semilight"/>
          <w:b/>
          <w:bCs/>
          <w:sz w:val="20"/>
          <w:szCs w:val="20"/>
        </w:rPr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113" w:end="113"/>
        <w:jc w:val="start"/>
        <w:rPr>
          <w:rFonts w:ascii="Segoe UI Semilight" w:hAnsi="Segoe UI Semilight"/>
          <w:b/>
          <w:bCs/>
          <w:sz w:val="20"/>
          <w:szCs w:val="20"/>
        </w:rPr>
      </w:pPr>
      <w:r>
        <w:rPr>
          <w:rFonts w:ascii="Segoe UI Semilight" w:hAnsi="Segoe UI Semilight"/>
          <w:b/>
          <w:bCs/>
          <w:sz w:val="20"/>
          <w:szCs w:val="20"/>
        </w:rPr>
        <w:t>Índice: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Resumo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Visão Geral do Bot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Requisitos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3.1 Requisitos Funcionais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3.2 Requisitos Não Funcionais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3.3 Requisitos de Negócio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Arquitetura do Sistema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4.1 Componentes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4.1.1 Bot do Telegram (Interface e Controle)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4.1.2 Handlers de Comando e Callback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4.1.3 API de Notícias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4.1.4 Armazenamento de Preferências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4.1.5 Job Scheduler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4.1.6 Gerenciador de Erros e Logs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Diagramas UML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5.1 Diagrama de Caso de Uso</w:t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5.2 Diagrama de Classes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Fluxo de Dados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Testes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2"/>
        <w:ind w:hanging="283" w:start="709"/>
        <w:jc w:val="start"/>
        <w:rPr>
          <w:rFonts w:ascii="Segoe UI Semilight" w:hAnsi="Segoe UI Semilight"/>
          <w:sz w:val="20"/>
          <w:szCs w:val="20"/>
        </w:rPr>
      </w:pPr>
      <w:r>
        <w:rPr>
          <w:rFonts w:ascii="Segoe UI Semilight" w:hAnsi="Segoe UI Semilight"/>
          <w:sz w:val="20"/>
          <w:szCs w:val="20"/>
        </w:rPr>
        <w:t>Considerações Finais</w:t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before="0" w:after="142"/>
        <w:ind w:hanging="0" w:start="0"/>
        <w:jc w:val="both"/>
        <w:rPr>
          <w:rFonts w:ascii="Segoe UI Semilight" w:hAnsi="Segoe UI Semilight"/>
          <w:sz w:val="24"/>
        </w:rPr>
      </w:pPr>
      <w:r>
        <w:rPr>
          <w:rFonts w:ascii="Segoe UI Semilight" w:hAnsi="Segoe UI Semilight"/>
          <w:sz w:val="24"/>
        </w:rPr>
      </w:r>
    </w:p>
    <w:p>
      <w:pPr>
        <w:pStyle w:val="BodyText"/>
        <w:bidi w:val="0"/>
        <w:spacing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1. Resumo:</w:t>
      </w:r>
    </w:p>
    <w:p>
      <w:pPr>
        <w:pStyle w:val="BodyText"/>
        <w:bidi w:val="0"/>
        <w:spacing w:lineRule="auto" w:line="276"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Nesse documento se encontra a documentação completa sobre o projeto Furia CS Bot, requisitado opcionalmente pelo desafio da FURIA em seu processo seletivo, o produto não será distribuído comercialmente e serve somente como ferramenta de estudo e desafio para os candidatos. Ademais, o uso da imagem da empresa foi utilizada apenas para adequação à finalidade do projeto e tema.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2. Visão Geral do Bot</w:t>
      </w:r>
    </w:p>
    <w:p>
      <w:pPr>
        <w:pStyle w:val="BodyText"/>
        <w:bidi w:val="0"/>
        <w:spacing w:before="0" w:after="142"/>
        <w:ind w:firstLine="113" w:start="113" w:end="113"/>
        <w:jc w:val="both"/>
        <w:rPr>
          <w:rFonts w:ascii="Segoe UI Semilight" w:hAnsi="Segoe UI Semilight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  <w:sz w:val="24"/>
          <w:szCs w:val="24"/>
        </w:rPr>
        <w:t xml:space="preserve">O bot foi projetado para fornecer uma série de informações e funcionalidades sobre o time de eSports de Counter-Strike FURIA, de maneira interativa e personalizada para os usuários. Com capacidade de realizar interações dinâmicas com os usuários funcionalidades incluem o envio de notícias periódicas, registrando preferências do usuário para interações futura e a escolha de comandos que informam o user ou controlam o assistente. O bot também permite cancelar preferências, como a inscrição para o recebimento de notícias, oferecendo flexibilidade e controle total ao usuário. </w:t>
      </w:r>
      <w:r>
        <w:rPr>
          <w:rFonts w:ascii="Segoe UI Semilight" w:hAnsi="Segoe UI Semilight"/>
          <w:sz w:val="24"/>
          <w:szCs w:val="24"/>
        </w:rPr>
        <w:t>O objetivo principal do sistema é manter os usuários informados sobre os acontecimentos mais recentes envolvendo a FURIA, ou utilizar o robô para receber informações rapidamente, dentro de um grupo de amigos na plataforma Telegram.</w:t>
      </w:r>
    </w:p>
    <w:p>
      <w:pPr>
        <w:pStyle w:val="Heading3"/>
        <w:keepNext w:val="true"/>
        <w:bidi w:val="0"/>
        <w:spacing w:before="0" w:after="142"/>
        <w:ind w:hanging="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Style w:val="Strong"/>
          <w:rFonts w:ascii="Segoe UI Semilight" w:hAnsi="Segoe UI Semilight"/>
          <w:b/>
          <w:bCs/>
          <w:i w:val="false"/>
          <w:iCs w:val="false"/>
          <w:sz w:val="32"/>
          <w:szCs w:val="32"/>
        </w:rPr>
        <w:t>3. Requisitos</w:t>
      </w:r>
    </w:p>
    <w:p>
      <w:pPr>
        <w:pStyle w:val="BodyText"/>
        <w:bidi w:val="0"/>
        <w:spacing w:before="0" w:after="142"/>
        <w:ind w:firstLine="113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Style w:val="Strong"/>
          <w:rFonts w:ascii="Segoe UI Semilight" w:hAnsi="Segoe UI Semilight"/>
          <w:b w:val="false"/>
          <w:bCs w:val="false"/>
          <w:i w:val="false"/>
          <w:iCs w:val="false"/>
          <w:sz w:val="24"/>
          <w:szCs w:val="24"/>
        </w:rPr>
        <w:t>Serão apresentados nessa parte os requisitos do projeto.</w:t>
      </w:r>
    </w:p>
    <w:p>
      <w:pPr>
        <w:pStyle w:val="BodyText"/>
        <w:bidi w:val="0"/>
        <w:spacing w:before="0" w:after="142"/>
        <w:ind w:firstLine="113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i w:val="false"/>
          <w:iCs w:val="false"/>
          <w:sz w:val="32"/>
          <w:szCs w:val="32"/>
        </w:rPr>
        <w:t>3.1. Requisitos Funcionais</w:t>
      </w:r>
    </w:p>
    <w:tbl>
      <w:tblPr>
        <w:tblW w:w="9216" w:type="dxa"/>
        <w:jc w:val="start"/>
        <w:tblInd w:w="27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0"/>
        <w:gridCol w:w="1474"/>
        <w:gridCol w:w="6722"/>
      </w:tblGrid>
      <w:tr>
        <w:trPr>
          <w:tblHeader w:val="true"/>
        </w:trPr>
        <w:tc>
          <w:tcPr>
            <w:tcW w:w="1020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Tipo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Código</w:t>
            </w:r>
          </w:p>
        </w:tc>
        <w:tc>
          <w:tcPr>
            <w:tcW w:w="6722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RF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0001</w:t>
            </w:r>
          </w:p>
        </w:tc>
        <w:tc>
          <w:tcPr>
            <w:tcW w:w="6722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bot deve registrar preferências dos usuários para interações futuras.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RF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0002</w:t>
            </w:r>
          </w:p>
        </w:tc>
        <w:tc>
          <w:tcPr>
            <w:tcW w:w="6722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bot deve permitir que o usuário escolha comandos para receber informações ou controlar o assistente.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RF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0003</w:t>
            </w:r>
          </w:p>
        </w:tc>
        <w:tc>
          <w:tcPr>
            <w:tcW w:w="6722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bot deve enviar respostas aos comandos.</w:t>
            </w:r>
          </w:p>
        </w:tc>
      </w:tr>
      <w:tr>
        <w:trPr>
          <w:trHeight w:val="282" w:hRule="atLeast"/>
        </w:trPr>
        <w:tc>
          <w:tcPr>
            <w:tcW w:w="102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RF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0004</w:t>
            </w:r>
          </w:p>
        </w:tc>
        <w:tc>
          <w:tcPr>
            <w:tcW w:w="6722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bot deve se conectar a APIs externas com sucesso para cumprir funções diversas</w:t>
            </w:r>
          </w:p>
        </w:tc>
      </w:tr>
    </w:tbl>
    <w:p>
      <w:pPr>
        <w:pStyle w:val="BodyText"/>
        <w:bidi w:val="0"/>
        <w:spacing w:before="0" w:after="142"/>
        <w:ind w:firstLine="113" w:start="113" w:end="113"/>
        <w:jc w:val="both"/>
        <w:rPr>
          <w:rFonts w:ascii="Segoe UI Semilight" w:hAnsi="Segoe UI Semilight"/>
          <w:sz w:val="24"/>
          <w:szCs w:val="24"/>
        </w:rPr>
      </w:pPr>
      <w:r>
        <w:rPr>
          <w:rFonts w:ascii="Segoe UI Semilight" w:hAnsi="Segoe UI Semilight"/>
          <w:sz w:val="24"/>
          <w:szCs w:val="24"/>
        </w:rPr>
      </w:r>
    </w:p>
    <w:p>
      <w:pPr>
        <w:pStyle w:val="BodyText"/>
        <w:bidi w:val="0"/>
        <w:spacing w:lineRule="auto" w:line="276" w:before="0" w:after="142"/>
        <w:ind w:firstLine="113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3.2. Requisitos Não Funcionais</w:t>
      </w:r>
    </w:p>
    <w:tbl>
      <w:tblPr>
        <w:tblW w:w="9210" w:type="dxa"/>
        <w:jc w:val="start"/>
        <w:tblInd w:w="282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18"/>
        <w:gridCol w:w="1455"/>
        <w:gridCol w:w="6737"/>
      </w:tblGrid>
      <w:tr>
        <w:trPr>
          <w:tblHeader w:val="true"/>
        </w:trPr>
        <w:tc>
          <w:tcPr>
            <w:tcW w:w="1018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Tipo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Código</w:t>
            </w:r>
          </w:p>
        </w:tc>
        <w:tc>
          <w:tcPr>
            <w:tcW w:w="6737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1018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RNF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0001</w:t>
            </w:r>
          </w:p>
        </w:tc>
        <w:tc>
          <w:tcPr>
            <w:tcW w:w="6737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sistema permite ter uma interface de conversa clara e interativa.</w:t>
            </w:r>
          </w:p>
        </w:tc>
      </w:tr>
      <w:tr>
        <w:trPr/>
        <w:tc>
          <w:tcPr>
            <w:tcW w:w="1018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RNF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0002</w:t>
            </w:r>
          </w:p>
        </w:tc>
        <w:tc>
          <w:tcPr>
            <w:tcW w:w="6737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tempo de resposta do bot é inferior a 2 segundos por comando.</w:t>
            </w:r>
          </w:p>
        </w:tc>
      </w:tr>
      <w:tr>
        <w:trPr>
          <w:trHeight w:val="348" w:hRule="atLeast"/>
        </w:trPr>
        <w:tc>
          <w:tcPr>
            <w:tcW w:w="1018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RNF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0003</w:t>
            </w:r>
          </w:p>
        </w:tc>
        <w:tc>
          <w:tcPr>
            <w:tcW w:w="6737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sistema permite garantir privacidade e segurança dos dados dos usuários.</w:t>
            </w:r>
          </w:p>
        </w:tc>
      </w:tr>
      <w:tr>
        <w:trPr>
          <w:trHeight w:val="348" w:hRule="atLeast"/>
        </w:trPr>
        <w:tc>
          <w:tcPr>
            <w:tcW w:w="1018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RNF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0004</w:t>
            </w:r>
          </w:p>
        </w:tc>
        <w:tc>
          <w:tcPr>
            <w:tcW w:w="6737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sistema permite o envio periódico de notícias.</w:t>
            </w:r>
          </w:p>
        </w:tc>
      </w:tr>
      <w:tr>
        <w:trPr>
          <w:trHeight w:val="564" w:hRule="atLeast"/>
        </w:trPr>
        <w:tc>
          <w:tcPr>
            <w:tcW w:w="1018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RNF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0005</w:t>
            </w:r>
          </w:p>
        </w:tc>
        <w:tc>
          <w:tcPr>
            <w:tcW w:w="6737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sistema permite o cancelamento da assinatura de notícias.</w:t>
            </w:r>
          </w:p>
        </w:tc>
      </w:tr>
    </w:tbl>
    <w:p>
      <w:pPr>
        <w:pStyle w:val="BodyText"/>
        <w:bidi w:val="0"/>
        <w:spacing w:before="0" w:after="142"/>
        <w:ind w:firstLine="113" w:start="113" w:end="113"/>
        <w:jc w:val="both"/>
        <w:rPr>
          <w:rFonts w:ascii="Segoe UI Semilight" w:hAnsi="Segoe UI Semilight"/>
          <w:sz w:val="24"/>
          <w:szCs w:val="24"/>
        </w:rPr>
      </w:pPr>
      <w:r>
        <w:rPr>
          <w:rFonts w:ascii="Segoe UI Semilight" w:hAnsi="Segoe UI Semilight"/>
          <w:sz w:val="24"/>
          <w:szCs w:val="24"/>
        </w:rPr>
      </w:r>
    </w:p>
    <w:p>
      <w:pPr>
        <w:pStyle w:val="BodyText"/>
        <w:bidi w:val="0"/>
        <w:spacing w:lineRule="auto" w:line="276" w:before="0" w:after="142"/>
        <w:ind w:firstLine="113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3.3. Requisitos de Negócio</w:t>
      </w:r>
    </w:p>
    <w:tbl>
      <w:tblPr>
        <w:tblW w:w="9204" w:type="dxa"/>
        <w:jc w:val="start"/>
        <w:tblInd w:w="294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90"/>
        <w:gridCol w:w="1484"/>
        <w:gridCol w:w="6730"/>
      </w:tblGrid>
      <w:tr>
        <w:trPr>
          <w:tblHeader w:val="true"/>
        </w:trPr>
        <w:tc>
          <w:tcPr>
            <w:tcW w:w="990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Tipo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Código</w:t>
            </w:r>
          </w:p>
        </w:tc>
        <w:tc>
          <w:tcPr>
            <w:tcW w:w="6730" w:type="dxa"/>
            <w:tcBorders/>
            <w:vAlign w:val="center"/>
          </w:tcPr>
          <w:p>
            <w:pPr>
              <w:pStyle w:val="Ttulode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0001</w:t>
            </w:r>
          </w:p>
        </w:tc>
        <w:tc>
          <w:tcPr>
            <w:tcW w:w="673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sistema deve manter os usuários informados sobre a FURIA de maneira prática e personalizada.</w:t>
            </w:r>
          </w:p>
        </w:tc>
      </w:tr>
      <w:tr>
        <w:trPr>
          <w:trHeight w:val="362" w:hRule="atLeast"/>
        </w:trPr>
        <w:tc>
          <w:tcPr>
            <w:tcW w:w="99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0002</w:t>
            </w:r>
          </w:p>
        </w:tc>
        <w:tc>
          <w:tcPr>
            <w:tcW w:w="673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bot deve permitir o uso em grupos de amigos no Telegram.</w:t>
            </w:r>
          </w:p>
        </w:tc>
      </w:tr>
      <w:tr>
        <w:trPr>
          <w:trHeight w:val="362" w:hRule="atLeast"/>
        </w:trPr>
        <w:tc>
          <w:tcPr>
            <w:tcW w:w="99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RN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0003</w:t>
            </w:r>
          </w:p>
        </w:tc>
        <w:tc>
          <w:tcPr>
            <w:tcW w:w="6730" w:type="dxa"/>
            <w:tcBorders/>
            <w:vAlign w:val="center"/>
          </w:tcPr>
          <w:p>
            <w:pPr>
              <w:pStyle w:val="Contedodatabela"/>
              <w:bidi w:val="0"/>
              <w:spacing w:before="0" w:after="142"/>
              <w:ind w:firstLine="113" w:start="113" w:end="113"/>
              <w:jc w:val="both"/>
              <w:rPr>
                <w:rFonts w:ascii="Segoe UI Semilight" w:hAnsi="Segoe UI Semilight"/>
                <w:sz w:val="24"/>
                <w:szCs w:val="24"/>
              </w:rPr>
            </w:pPr>
            <w:r>
              <w:rPr>
                <w:rFonts w:ascii="Segoe UI Semilight" w:hAnsi="Segoe UI Semilight"/>
                <w:sz w:val="24"/>
                <w:szCs w:val="24"/>
              </w:rPr>
              <w:t>O bot deve ser escalável e permitir a implementação fácil para diferentes contextos da FURIA</w:t>
            </w:r>
          </w:p>
        </w:tc>
      </w:tr>
    </w:tbl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Style w:val="Strong"/>
          <w:rFonts w:ascii="Segoe UI Semilight" w:hAnsi="Segoe UI Semilight"/>
          <w:b w:val="false"/>
          <w:bCs w:val="false"/>
          <w:sz w:val="32"/>
          <w:szCs w:val="32"/>
        </w:rPr>
      </w:pPr>
      <w:r>
        <w:rPr>
          <w:rFonts w:ascii="Segoe UI Semilight" w:hAnsi="Segoe UI Semilight"/>
          <w:b w:val="false"/>
          <w:bCs w:val="false"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firstLine="17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sz w:val="32"/>
          <w:szCs w:val="32"/>
        </w:rPr>
        <w:t>4. Arquitetura do Sistema</w:t>
      </w:r>
    </w:p>
    <w:p>
      <w:pPr>
        <w:pStyle w:val="BodyText"/>
        <w:bidi w:val="0"/>
        <w:spacing w:lineRule="auto" w:line="276"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O FURIA Bot é estruturado em uma arquitetura modular, garantindo manutenção simples, escalabilidade e organização do código. A seguir, os principais componentes: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sz w:val="28"/>
          <w:szCs w:val="28"/>
        </w:rPr>
        <w:t>4.1.1. Bot do Telegram (Camada de Interface e Controle)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Foi utilizada a biblioteca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python-telegram-bot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 para gerenciar a comunicação com os usuários. Essa camada recebe comandos e interações via mensagens ou botões e os direciona aos handlers apropriados.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sz w:val="28"/>
          <w:szCs w:val="28"/>
        </w:rPr>
        <w:t>4.1.2. Handlers de Comando e Callback (Camada de Lógica de Aplicação)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Os comandos do usuário (como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/start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,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/ajuda</w:t>
      </w:r>
      <w:r>
        <w:rPr>
          <w:rFonts w:ascii="Segoe UI Semilight" w:hAnsi="Segoe UI Semilight"/>
          <w:b w:val="false"/>
          <w:bCs w:val="false"/>
          <w:i/>
          <w:iCs/>
          <w:sz w:val="24"/>
          <w:szCs w:val="24"/>
        </w:rPr>
        <w:t>,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 </w:t>
      </w:r>
      <w:r>
        <w:rPr>
          <w:rStyle w:val="Cdigo-fonte"/>
          <w:rFonts w:ascii="Segoe UI Semilight" w:hAnsi="Segoe UI Semilight"/>
          <w:b w:val="false"/>
          <w:bCs w:val="false"/>
          <w:sz w:val="24"/>
          <w:szCs w:val="24"/>
        </w:rPr>
        <w:t>/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noticia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) são tratados por funções dedicadas importadas de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bot_commands.py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>. As interações por botões são gerenciadas pelo</w:t>
      </w:r>
      <w:r>
        <w:rPr>
          <w:rFonts w:ascii="Segoe UI Semilight" w:hAnsi="Segoe UI Semilight"/>
          <w:b/>
          <w:bCs/>
          <w:sz w:val="24"/>
          <w:szCs w:val="24"/>
        </w:rPr>
        <w:t xml:space="preserve">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CallbackQueryHandler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, com lógica definida em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bot_callbacks.py</w:t>
      </w:r>
      <w:r>
        <w:rPr>
          <w:rFonts w:ascii="Segoe UI Semilight" w:hAnsi="Segoe UI Semilight"/>
          <w:b w:val="false"/>
          <w:bCs w:val="false"/>
          <w:i/>
          <w:iCs/>
          <w:sz w:val="24"/>
          <w:szCs w:val="24"/>
        </w:rPr>
        <w:t>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sz w:val="24"/>
          <w:szCs w:val="24"/>
        </w:rPr>
        <w:t>4.1.3. API de Notícias (Camada de Integração)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Responsável por buscar e retornar as últimas notícias sobre o time FURIA. Essa API é acessada por comandos como </w:t>
      </w:r>
      <w:r>
        <w:rPr>
          <w:rStyle w:val="Cdigo-fonte"/>
          <w:rFonts w:ascii="Segoe UI Semilight" w:hAnsi="Segoe UI Semilight"/>
          <w:b w:val="false"/>
          <w:bCs w:val="false"/>
          <w:sz w:val="24"/>
          <w:szCs w:val="24"/>
        </w:rPr>
        <w:t>/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noticia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 e </w:t>
      </w:r>
      <w:r>
        <w:rPr>
          <w:rStyle w:val="Cdigo-fonte"/>
          <w:rFonts w:ascii="Segoe UI Semilight" w:hAnsi="Segoe UI Semilight"/>
          <w:b w:val="false"/>
          <w:bCs w:val="false"/>
          <w:sz w:val="24"/>
          <w:szCs w:val="24"/>
        </w:rPr>
        <w:t>/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ultimasnoticias</w:t>
      </w:r>
      <w:r>
        <w:rPr>
          <w:rStyle w:val="Cdigo-fonte"/>
          <w:rFonts w:ascii="Segoe UI Semilight" w:hAnsi="Segoe UI Semilight"/>
          <w:b w:val="false"/>
          <w:bCs w:val="false"/>
          <w:sz w:val="24"/>
          <w:szCs w:val="24"/>
        </w:rPr>
        <w:t xml:space="preserve">, utilizando funções que puxam a resposta da API, periodicamente ou não. 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sz w:val="24"/>
          <w:szCs w:val="24"/>
        </w:rPr>
        <w:t>4.1.4. Armazenamento de Preferências (Camada de Persistência)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Um arquivo </w:t>
      </w:r>
      <w:r>
        <w:rPr>
          <w:rFonts w:ascii="Segoe UI Semilight" w:hAnsi="Segoe UI Semilight"/>
          <w:b w:val="false"/>
          <w:bCs w:val="false"/>
          <w:i/>
          <w:iCs/>
          <w:sz w:val="24"/>
          <w:szCs w:val="24"/>
        </w:rPr>
        <w:t>JSON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 armazena as preferências dos usuários, como a inscrição para receber notificações. Essa camada é lida e atualizada dinamicamente conforme as ações do usuário.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sz w:val="24"/>
          <w:szCs w:val="24"/>
        </w:rPr>
        <w:t>4.1.5. Job Scheduler (</w:t>
      </w:r>
      <w:r>
        <w:rPr>
          <w:rStyle w:val="Cdigo-fonte"/>
          <w:rFonts w:ascii="Segoe UI Semilight" w:hAnsi="Segoe UI Semilight"/>
          <w:b/>
          <w:bCs/>
          <w:i/>
          <w:iCs/>
          <w:sz w:val="24"/>
          <w:szCs w:val="24"/>
        </w:rPr>
        <w:t>job_queue</w:t>
      </w:r>
      <w:r>
        <w:rPr>
          <w:rStyle w:val="Strong"/>
          <w:rFonts w:ascii="Segoe UI Semilight" w:hAnsi="Segoe UI Semilight"/>
          <w:b/>
          <w:bCs/>
          <w:i w:val="false"/>
          <w:iCs w:val="false"/>
          <w:sz w:val="24"/>
          <w:szCs w:val="24"/>
        </w:rPr>
        <w:t>)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Agendador responsável por enviar notícias automaticamente com base nas preferências salvas. É executado em segundo plano e interage diretamente com o Telegram para disparar as mensagens no tempo correto.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sz w:val="24"/>
          <w:szCs w:val="24"/>
        </w:rPr>
        <w:t>4.1.6. Gerenciador de Erros e Logs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/>
      </w:pP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Erros e exceções são capturados por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error_handler.py</w:t>
      </w:r>
      <w:r>
        <w:rPr>
          <w:rFonts w:ascii="Segoe UI Semilight" w:hAnsi="Segoe UI Semilight"/>
          <w:b w:val="false"/>
          <w:bCs w:val="false"/>
          <w:i/>
          <w:iCs/>
          <w:sz w:val="24"/>
          <w:szCs w:val="24"/>
        </w:rPr>
        <w:t>,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 permitindo tratamento adequado. Logs são registrados pelo módulo </w:t>
      </w:r>
      <w:r>
        <w:rPr>
          <w:rStyle w:val="Cdigo-fonte"/>
          <w:rFonts w:ascii="Segoe UI Semilight" w:hAnsi="Segoe UI Semilight"/>
          <w:b w:val="false"/>
          <w:bCs w:val="false"/>
          <w:i/>
          <w:iCs/>
          <w:sz w:val="24"/>
          <w:szCs w:val="24"/>
        </w:rPr>
        <w:t>logger_config.py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>, o que facilita a depuração e o monitoramento do sistema.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5. Diagramas UML:</w:t>
      </w:r>
    </w:p>
    <w:p>
      <w:pPr>
        <w:pStyle w:val="BodyText"/>
        <w:bidi w:val="0"/>
        <w:spacing w:lineRule="auto" w:line="276"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Serão apresentados diagramas de lógica relacional adequados ao sistema.</w:t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5.1. Diagrama de Caso de Uso:</w:t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1354455</wp:posOffset>
            </wp:positionH>
            <wp:positionV relativeFrom="paragraph">
              <wp:posOffset>33655</wp:posOffset>
            </wp:positionV>
            <wp:extent cx="2887345" cy="3794760"/>
            <wp:effectExtent l="0" t="0" r="0" b="0"/>
            <wp:wrapNone/>
            <wp:docPr id="1" name="Figura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2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142"/>
        <w:ind w:hanging="0" w:start="113" w:end="113"/>
        <w:jc w:val="both"/>
        <w:rPr>
          <w:rFonts w:ascii="Segoe UI Semilight" w:hAnsi="Segoe UI Semilight"/>
          <w:b/>
          <w:bCs/>
          <w:sz w:val="32"/>
          <w:szCs w:val="32"/>
        </w:rPr>
      </w:pPr>
      <w:r>
        <w:rPr>
          <w:rFonts w:ascii="Segoe UI Semilight" w:hAnsi="Segoe UI Semilight"/>
          <w:b/>
          <w:bCs/>
          <w:sz w:val="32"/>
          <w:szCs w:val="32"/>
        </w:rPr>
        <w:t>5.2. Diagrama de Classes: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570865</wp:posOffset>
            </wp:positionH>
            <wp:positionV relativeFrom="paragraph">
              <wp:posOffset>-6985</wp:posOffset>
            </wp:positionV>
            <wp:extent cx="4759325" cy="2999740"/>
            <wp:effectExtent l="0" t="0" r="0" b="0"/>
            <wp:wrapSquare wrapText="bothSides"/>
            <wp:docPr id="2" name="Figura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2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auto" w:line="276"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auto" w:line="276"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Style w:val="Strong"/>
          <w:rFonts w:ascii="Segoe UI Semilight" w:hAnsi="Segoe UI Semilight"/>
          <w:b/>
          <w:bCs/>
          <w:i w:val="false"/>
          <w:iCs w:val="false"/>
          <w:sz w:val="32"/>
          <w:szCs w:val="32"/>
        </w:rPr>
        <w:t>6. Fluxo de Dados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O fluxo de dados do FURIA Bot é projetado para ser eficiente, personalizado e orientado pelas ações do usuário. A comunicação se inicia quando o usuário interage com o bot por meio de comandos no Telegram. Ao optar por receber notificações, a preferência é mregistrada em mum arquivo JSON local, que serve como base de dados leve e rápida.</w:t>
      </w:r>
    </w:p>
    <w:p>
      <w:pPr>
        <w:pStyle w:val="BodyText"/>
        <w:bidi w:val="0"/>
        <w:spacing w:before="0" w:after="142"/>
        <w:ind w:firstLine="170" w:start="113" w:end="113"/>
        <w:jc w:val="both"/>
        <w:rPr/>
      </w:pP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Periodicamente, o </w:t>
      </w:r>
      <w:r>
        <w:rPr>
          <w:rStyle w:val="Strong"/>
          <w:rFonts w:ascii="Segoe UI Semilight" w:hAnsi="Segoe UI Semilight"/>
          <w:b w:val="false"/>
          <w:bCs w:val="false"/>
          <w:sz w:val="24"/>
          <w:szCs w:val="24"/>
        </w:rPr>
        <w:t>Job Scheduler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 xml:space="preserve"> verifica esse arquivo para identificar os usuários inscritos e aciona a </w:t>
      </w:r>
      <w:r>
        <w:rPr>
          <w:rStyle w:val="Strong"/>
          <w:rFonts w:ascii="Segoe UI Semilight" w:hAnsi="Segoe UI Semilight"/>
          <w:b w:val="false"/>
          <w:bCs w:val="false"/>
          <w:sz w:val="24"/>
          <w:szCs w:val="24"/>
        </w:rPr>
        <w:t>API de Notícias</w:t>
      </w:r>
      <w:r>
        <w:rPr>
          <w:rFonts w:ascii="Segoe UI Semilight" w:hAnsi="Segoe UI Semilight"/>
          <w:b w:val="false"/>
          <w:bCs w:val="false"/>
          <w:sz w:val="24"/>
          <w:szCs w:val="24"/>
        </w:rPr>
        <w:t>, buscando as informações mais recentes sobre o time FURIA. As notícias obtidas são então enviadas automaticamente aos usuários conforme suas preferências. Esse fluxo garante personalização e autonomia: os usuários podem ativar ou cancelar o recebimento de notícias a qualquer momento. A leitura e escrita do arquivo JSON acontecem sempre que há atualização de preferência, assegurando que o sistema esteja sempre sincronizado com as escolhas do usuário.</w:t>
      </w:r>
    </w:p>
    <w:p>
      <w:pPr>
        <w:pStyle w:val="Heading4"/>
        <w:numPr>
          <w:ilvl w:val="3"/>
          <w:numId w:val="1"/>
        </w:numPr>
        <w:bidi w:val="0"/>
        <w:spacing w:before="0" w:after="142"/>
        <w:ind w:firstLine="170" w:start="113" w:end="113"/>
        <w:jc w:val="both"/>
        <w:rPr/>
      </w:pPr>
      <w:r>
        <w:rPr>
          <w:rStyle w:val="Strong"/>
          <w:rFonts w:ascii="Segoe UI Semilight" w:hAnsi="Segoe UI Semilight"/>
          <w:b/>
          <w:bCs/>
          <w:i w:val="false"/>
          <w:iCs w:val="false"/>
          <w:sz w:val="32"/>
          <w:szCs w:val="32"/>
        </w:rPr>
        <w:t>7. Testes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  <w:sz w:val="24"/>
          <w:szCs w:val="24"/>
        </w:rPr>
        <w:t>O bot foi testado de forma abrangente para garantir sua funcionalidade. Testes unitários foram feitos para as funções individuais, como a obtenção de notícias, o armazenamento das preferências e o envio das mensagens. Também foram realizados testes de integração para verificar o fluxo completo de comunicação entre o usuário, o bot e a API de notícias.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i w:val="false"/>
          <w:iCs w:val="false"/>
          <w:sz w:val="24"/>
          <w:szCs w:val="24"/>
        </w:rPr>
        <w:t>Além disso, será importante realizar testes de performance diários para garantir que o bot não sobrecarregue a API de notícias nem demore muito para enviar as mensagens.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i w:val="false"/>
          <w:i w:val="false"/>
          <w:iCs w:val="false"/>
        </w:rPr>
      </w:pPr>
      <w:r>
        <w:rPr>
          <w:rStyle w:val="Strong"/>
          <w:rFonts w:ascii="Segoe UI Semilight" w:hAnsi="Segoe UI Semilight"/>
          <w:b/>
          <w:bCs/>
          <w:i w:val="false"/>
          <w:iCs w:val="false"/>
          <w:sz w:val="32"/>
          <w:szCs w:val="32"/>
        </w:rPr>
        <w:t>8. Considerações Finais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O sistema do FURIA Bot foi projetado com escalabilidade em mente, permitindo a fácil expansão para integrar novas funcionalidades, como fontes adicionais de notícias ou novos tipos de interação com os usuários. A modularidade da arquitetura facilita a manutenção, permitindo que funcionalidades específicas sejam modificadas ou ampliadas sem afetar outras partes do sistema.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Embora o uso de um arquivo JSON para armazenar as preferências dos usuários seja adequado para protótipos e implementações iniciais, em um ambiente de produção com maior volume de usuários, é altamente recomendável migrar para um banco de dados mais robusto. Isso garantiria maior segurança, integridade dos dados e eficiência no manuseio de grandes volumes de informação.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A abordagem adotada para o tratamento de erros assegura que o bot continue operando de forma estável mesmo diante de falhas, minimizando o impacto para o usuário final. A separação das responsabilidades em funções independentes contribui para a clareza do código e a facilidade de manutenção, permitindo que a equipe de desenvolvimento identifique rapidamente qualquer problema e implemente melhorias contínuas.</w:t>
      </w:r>
    </w:p>
    <w:p>
      <w:pPr>
        <w:pStyle w:val="BodyText"/>
        <w:bidi w:val="0"/>
        <w:spacing w:before="0" w:after="142"/>
        <w:ind w:firstLine="170" w:start="113" w:end="113"/>
        <w:jc w:val="both"/>
        <w:rPr>
          <w:rFonts w:ascii="Segoe UI Semilight" w:hAnsi="Segoe UI Semilight"/>
          <w:b w:val="false"/>
          <w:bCs w:val="false"/>
          <w:sz w:val="24"/>
          <w:szCs w:val="24"/>
        </w:rPr>
      </w:pPr>
      <w:r>
        <w:rPr>
          <w:rFonts w:ascii="Segoe UI Semilight" w:hAnsi="Segoe UI Semilight"/>
          <w:b w:val="false"/>
          <w:bCs w:val="false"/>
          <w:sz w:val="24"/>
          <w:szCs w:val="24"/>
        </w:rPr>
        <w:t>A longo prazo, a adição de ferramentas de monitoramento e análise em tempo real seria fundamental para otimizar o desempenho do bot e antecipar falhas antes que impactem a experiência do usuário. Além disso, integrar sistemas de aprendizado de máquina para personalizar as interações de forma ainda mais eficaz poderia agregar valor, ajustando automaticamente o conteúdo enviado com base nas preferências do usuário. Em termos de expansão, seria interessante explorar a possibilidade de integrar o bot em outras plataformas, além do Telegram, como o Discord ou o WhatsApp, atingindo um público ainda maior. Com a implementação de testes automatizados, seria possível garantir que a estabilidade do sistema se mantenha durante o crescimento do projeto, mitigando riscos de falhas durante a introdução de novas funcionalidades.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134" w:right="1134" w:gutter="0" w:header="1134" w:top="147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 Semilight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Semibold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direita"/>
      <w:bidi w:val="0"/>
      <w:jc w:val="end"/>
      <w:rPr>
        <w:rFonts w:ascii="Segoe UI Semilight" w:hAnsi="Segoe UI Semilight"/>
        <w:sz w:val="28"/>
        <w:szCs w:val="28"/>
      </w:rPr>
    </w:pPr>
    <w:r>
      <w:drawing>
        <wp:anchor behindDoc="1" distT="114935" distB="114935" distL="114935" distR="114935" simplePos="0" locked="0" layoutInCell="0" allowOverlap="1" relativeHeight="13">
          <wp:simplePos x="0" y="0"/>
          <wp:positionH relativeFrom="column">
            <wp:posOffset>55245</wp:posOffset>
          </wp:positionH>
          <wp:positionV relativeFrom="paragraph">
            <wp:posOffset>-113030</wp:posOffset>
          </wp:positionV>
          <wp:extent cx="532765" cy="482600"/>
          <wp:effectExtent l="0" t="0" r="0" b="0"/>
          <wp:wrapSquare wrapText="bothSides"/>
          <wp:docPr id="3" name="Figura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765" cy="48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Segoe UI Semibold" w:hAnsi="Segoe UI Semibold"/>
        <w:sz w:val="28"/>
        <w:szCs w:val="28"/>
      </w:rPr>
      <w:t>Documentação FURIA CS BOT – 05/2025</w:t>
    </w:r>
    <w:r>
      <w:rPr>
        <w:rFonts w:ascii="Segoe UI Semilight" w:hAnsi="Segoe UI Semilight"/>
        <w:sz w:val="28"/>
        <w:szCs w:val="28"/>
      </w:rPr>
      <w:t xml:space="preserve"> </w:t>
    </w:r>
  </w:p>
  <w:p>
    <w:pPr>
      <w:pStyle w:val="Header"/>
      <w:bidi w:val="0"/>
      <w:jc w:val="end"/>
      <w:rPr/>
    </w:pPr>
    <w:r>
      <w:rPr/>
      <mc:AlternateContent>
        <mc:Choice Requires="wps">
          <w:drawing>
            <wp:anchor behindDoc="1" distT="635" distB="635" distL="635" distR="635" simplePos="0" locked="0" layoutInCell="1" allowOverlap="1" relativeHeight="7">
              <wp:simplePos x="0" y="0"/>
              <wp:positionH relativeFrom="column">
                <wp:posOffset>55245</wp:posOffset>
              </wp:positionH>
              <wp:positionV relativeFrom="paragraph">
                <wp:posOffset>124460</wp:posOffset>
              </wp:positionV>
              <wp:extent cx="6037580" cy="0"/>
              <wp:effectExtent l="635" t="635" r="635" b="635"/>
              <wp:wrapNone/>
              <wp:docPr id="4" name="Linha horizontal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7560" cy="0"/>
                      </a:xfrm>
                      <a:prstGeom prst="line">
                        <a:avLst/>
                      </a:prstGeom>
                      <a:ln w="0">
                        <a:solidFill>
                          <a:srgbClr val="111111">
                            <a:alpha val="50000"/>
                          </a:srgb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.35pt,9.8pt" to="479.7pt,9.8pt" ID="Linha horizontal 2" stroked="t" o:allowincell="f" style="position:absolute">
              <v:stroke color="#111111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direita"/>
      <w:bidi w:val="0"/>
      <w:jc w:val="end"/>
      <w:rPr>
        <w:rFonts w:ascii="Segoe UI Semilight" w:hAnsi="Segoe UI Semilight"/>
        <w:sz w:val="28"/>
        <w:szCs w:val="28"/>
      </w:rPr>
    </w:pPr>
    <w:r>
      <w:drawing>
        <wp:anchor behindDoc="1" distT="114935" distB="114935" distL="114935" distR="114935" simplePos="0" locked="0" layoutInCell="0" allowOverlap="1" relativeHeight="13">
          <wp:simplePos x="0" y="0"/>
          <wp:positionH relativeFrom="column">
            <wp:posOffset>55245</wp:posOffset>
          </wp:positionH>
          <wp:positionV relativeFrom="paragraph">
            <wp:posOffset>-113030</wp:posOffset>
          </wp:positionV>
          <wp:extent cx="532765" cy="482600"/>
          <wp:effectExtent l="0" t="0" r="0" b="0"/>
          <wp:wrapSquare wrapText="bothSides"/>
          <wp:docPr id="5" name="Figura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Figura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765" cy="48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Segoe UI Semibold" w:hAnsi="Segoe UI Semibold"/>
        <w:sz w:val="28"/>
        <w:szCs w:val="28"/>
      </w:rPr>
      <w:t>Documentação FURIA CS BOT – 05/2025</w:t>
    </w:r>
    <w:r>
      <w:rPr>
        <w:rFonts w:ascii="Segoe UI Semilight" w:hAnsi="Segoe UI Semilight"/>
        <w:sz w:val="28"/>
        <w:szCs w:val="28"/>
      </w:rPr>
      <w:t xml:space="preserve"> </w:t>
    </w:r>
  </w:p>
  <w:p>
    <w:pPr>
      <w:pStyle w:val="Header"/>
      <w:bidi w:val="0"/>
      <w:jc w:val="end"/>
      <w:rPr/>
    </w:pPr>
    <w:r>
      <w:rPr/>
      <mc:AlternateContent>
        <mc:Choice Requires="wps">
          <w:drawing>
            <wp:anchor behindDoc="1" distT="635" distB="635" distL="635" distR="635" simplePos="0" locked="0" layoutInCell="1" allowOverlap="1" relativeHeight="7">
              <wp:simplePos x="0" y="0"/>
              <wp:positionH relativeFrom="column">
                <wp:posOffset>55245</wp:posOffset>
              </wp:positionH>
              <wp:positionV relativeFrom="paragraph">
                <wp:posOffset>124460</wp:posOffset>
              </wp:positionV>
              <wp:extent cx="6037580" cy="0"/>
              <wp:effectExtent l="635" t="635" r="635" b="635"/>
              <wp:wrapNone/>
              <wp:docPr id="6" name="Linha horizontal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7560" cy="0"/>
                      </a:xfrm>
                      <a:prstGeom prst="line">
                        <a:avLst/>
                      </a:prstGeom>
                      <a:ln w="0">
                        <a:solidFill>
                          <a:srgbClr val="111111">
                            <a:alpha val="50000"/>
                          </a:srgb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.35pt,9.8pt" to="479.7pt,9.8pt" ID="Linha horizontal 2" stroked="t" o:allowincell="f" style="position:absolute">
              <v:stroke color="#111111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rFonts w:ascii="Segoe UI Semilight" w:hAnsi="Segoe UI Semiligh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rFonts w:ascii="Segoe UI Semilight" w:hAnsi="Segoe UI Semilight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rFonts w:ascii="Segoe UI Semilight" w:hAnsi="Segoe UI Semilight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rFonts w:ascii="Segoe UI Semilight" w:hAnsi="Segoe UI Semilight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rFonts w:ascii="Segoe UI Semilight" w:hAnsi="Segoe UI Semilight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rFonts w:ascii="Segoe UI Semilight" w:hAnsi="Segoe UI Semilight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rFonts w:ascii="Segoe UI Semilight" w:hAnsi="Segoe UI Semilight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rFonts w:ascii="Segoe UI Semilight" w:hAnsi="Segoe UI Semilight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rFonts w:ascii="Segoe UI Semilight" w:hAnsi="Segoe UI Semiligh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Ttulo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Ttulo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Ttulo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Ttulo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Ttulo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Smbolosdenumerao">
    <w:name w:val="Símbolos de numeração"/>
    <w:qFormat/>
    <w:rPr>
      <w:rFonts w:ascii="Segoe UI Semilight" w:hAnsi="Segoe UI Semilight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>
      <w:suppressLineNumbers/>
    </w:pPr>
    <w:rPr/>
  </w:style>
  <w:style w:type="paragraph" w:styleId="Cabealhodireita">
    <w:name w:val="Cabeçalho à direita"/>
    <w:basedOn w:val="Header"/>
    <w:qFormat/>
    <w:pPr>
      <w:suppressLineNumbers/>
      <w:jc w:val="end"/>
    </w:pPr>
    <w:rPr/>
  </w:style>
  <w:style w:type="paragraph" w:styleId="Ttulo10">
    <w:name w:val="Título 10"/>
    <w:basedOn w:val="Ttulo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ListContinue">
    <w:name w:val="List Continue"/>
    <w:basedOn w:val="List"/>
    <w:pPr>
      <w:spacing w:before="0" w:after="120"/>
      <w:ind w:hanging="0" w:start="360"/>
    </w:pPr>
    <w:rPr/>
  </w:style>
  <w:style w:type="paragraph" w:styleId="ListContinue2">
    <w:name w:val="List Continue 2"/>
    <w:basedOn w:val="List"/>
    <w:pPr>
      <w:spacing w:before="0" w:after="120"/>
      <w:ind w:hanging="0" w:start="720"/>
    </w:pPr>
    <w:rPr/>
  </w:style>
  <w:style w:type="paragraph" w:styleId="ListContinue3">
    <w:name w:val="List Continue 3"/>
    <w:basedOn w:val="List"/>
    <w:pPr>
      <w:spacing w:before="0" w:after="120"/>
      <w:ind w:hanging="0" w:start="1080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evBrunoWerne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LibreOffice/25.2.2.2$Windows_X86_64 LibreOffice_project/7370d4be9e3cf6031a51beef54ff3bda878e3fac</Application>
  <AppVersion>15.0000</AppVersion>
  <Pages>6</Pages>
  <Words>1270</Words>
  <Characters>7100</Characters>
  <CharactersWithSpaces>8260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2025-05-01T14:02:42Z</dcterms:created>
  <dc:creator/>
  <dc:description/>
  <dc:language>pt-BR</dc:language>
  <cp:lastModifiedBy/>
  <dcterms:modified xsi:type="dcterms:W3CDTF">2025-05-01T16:21:00Z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