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72"/>
          <w:szCs w:val="72"/>
        </w:rPr>
        <w:t xml:space="preserve">DevCine</w:t>
      </w:r>
    </w:p>
    <w:p>
      <w:pPr>
        <w:spacing w:after="80"/>
        <w:jc w:val="center"/>
      </w:pPr>
      <w:r>
        <w:rPr>
          <w:b/>
          <w:bCs/>
          <w:sz w:val="28"/>
          <w:szCs w:val="28"/>
        </w:rPr>
        <w:t xml:space="preserve">HỆ THỐNG QUẢN LÝ RẠP CHIẾU PHIM &amp; ĐẶT VÉ TRỰC TUYẾN</w:t>
      </w:r>
    </w:p>
    <w:p>
      <w:pPr>
        <w:spacing w:after="600"/>
        <w:jc w:val="center"/>
      </w:pPr>
      <w:r>
        <w:rPr>
          <w:color w:val="555555"/>
          <w:sz w:val="24"/>
          <w:szCs w:val="24"/>
        </w:rPr>
        <w:t xml:space="preserve">TÀI LIỆU PHÂN TÍCH NGHIỆP VỤ (BA) &amp; TỔNG HỢP DỰ ÁN</w:t>
      </w:r>
    </w:p>
    <w:p>
      <w:pPr>
        <w:spacing w:after="40"/>
        <w:jc w:val="center"/>
      </w:pPr>
      <w:r>
        <w:rPr>
          <w:i/>
          <w:iCs/>
          <w:sz w:val="22"/>
          <w:szCs w:val="22"/>
        </w:rPr>
        <w:t xml:space="preserve">Đồ án tốt nghiệp – Fullstack Web Application</w:t>
      </w:r>
    </w:p>
    <w:p>
      <w:pPr>
        <w:spacing w:after="1200"/>
        <w:jc w:val="center"/>
      </w:pPr>
      <w:r>
        <w:rPr>
          <w:color w:val="555555"/>
          <w:sz w:val="22"/>
          <w:szCs w:val="22"/>
        </w:rPr>
        <w:t xml:space="preserve">Phiên bản 1.0 · Cập nhật 22/06/2026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Thuộc tính</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Giá trị</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Tên dự án</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DevCine – Cinema Management &amp; Online Ticketing</w:t>
            </w:r>
          </w:p>
        </w:tc>
      </w:tr>
      <w:tr>
        <w:tc>
          <w:tcPr>
            <w:tcW w:type="dxa" w:w="3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Loại tài liệu</w:t>
            </w:r>
          </w:p>
        </w:tc>
        <w:tc>
          <w:tcPr>
            <w:tcW w:type="dxa" w:w="6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Tài liệu Phân tích Nghiệp vụ (Business Analysis)</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Phạm vi</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Web khách hàng + Cổng quản trị/vận hành rạp (Admin/POS)</w:t>
            </w:r>
          </w:p>
        </w:tc>
      </w:tr>
      <w:tr>
        <w:tc>
          <w:tcPr>
            <w:tcW w:type="dxa" w:w="3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Công nghệ</w:t>
            </w:r>
          </w:p>
        </w:tc>
        <w:tc>
          <w:tcPr>
            <w:tcW w:type="dxa" w:w="6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Spring Boot 4 (Java 21) · Vue 3 · PostgreSQL 15</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Trạng thái</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Hoàn thiện ~92% – đang chuẩn hóa &amp; mở rộng</w:t>
            </w:r>
          </w:p>
        </w:tc>
      </w:tr>
      <w:tr>
        <w:tc>
          <w:tcPr>
            <w:tcW w:type="dxa" w:w="3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Người lập</w:t>
            </w:r>
          </w:p>
        </w:tc>
        <w:tc>
          <w:tcPr>
            <w:tcW w:type="dxa" w:w="6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Nhóm phát triển DevCine</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 dự án</w:t>
      </w:r>
    </w:p>
    <w:p>
      <w:pPr>
        <w:pStyle w:val="Heading2"/>
      </w:pPr>
      <w:r>
        <w:t xml:space="preserve">1.1 Bối cảnh &amp; mục tiêu</w:t>
      </w:r>
    </w:p>
    <w:p>
      <w:pPr>
        <w:spacing w:after="120" w:line="276"/>
      </w:pPr>
      <w:r>
        <w:t xml:space="preserve">DevCine là hệ thống website quản lý rạp chiếu phim và đặt vé xem phim trực tuyến (fullstack), được xây dựng như một đồ án tốt nghiệp. Hệ thống mô phỏng đầy đủ hoạt động của một chuỗi rạp chiếu phim hiện đại: từ trải nghiệm đặt vé của khách hàng đến toàn bộ nghiệp vụ vận hành nội bộ của quản trị viên và nhân viên.</w:t>
      </w:r>
    </w:p>
    <w:p>
      <w:pPr>
        <w:spacing w:after="120" w:line="276"/>
      </w:pPr>
      <w:r>
        <w:t xml:space="preserve">Mục tiêu cốt lõi:</w:t>
      </w:r>
    </w:p>
    <w:p>
      <w:pPr>
        <w:pStyle w:val="ListParagraph"/>
        <w:numPr>
          <w:ilvl w:val="0"/>
          <w:numId w:val="2"/>
        </w:numPr>
        <w:spacing w:after="40" w:line="264"/>
      </w:pPr>
      <w:r>
        <w:t xml:space="preserve">Cung cấp cho khách hàng quy trình đặt vé online liền mạch: duyệt phim → xem lịch chiếu → chọn ghế + combo bắp nước (F&amp;B) → áp voucher → thanh toán VNPAY → nhận vé QR.</w:t>
      </w:r>
    </w:p>
    <w:p>
      <w:pPr>
        <w:pStyle w:val="ListParagraph"/>
        <w:numPr>
          <w:ilvl w:val="0"/>
          <w:numId w:val="2"/>
        </w:numPr>
        <w:spacing w:after="40" w:line="264"/>
      </w:pPr>
      <w:r>
        <w:t xml:space="preserve">Cung cấp cho rạp một cổng quản trị/vận hành toàn diện: quản lý phim, suất chiếu, phòng/ghế, bán vé tại quầy (POS), check-in vé bằng QR, kho F&amp;B, nhân sự – ca trực, khuyến mãi, định giá, dashboard và CSKH.</w:t>
      </w:r>
    </w:p>
    <w:p>
      <w:pPr>
        <w:pStyle w:val="ListParagraph"/>
        <w:numPr>
          <w:ilvl w:val="0"/>
          <w:numId w:val="2"/>
        </w:numPr>
        <w:spacing w:after="40" w:line="264"/>
      </w:pPr>
      <w:r>
        <w:t xml:space="preserve">Hỗ trợ chương trình khách hàng thân thiết: tích điểm (loyalty points) và phân hạng thành viên tự động.</w:t>
      </w:r>
    </w:p>
    <w:p>
      <w:pPr>
        <w:pStyle w:val="Heading2"/>
      </w:pPr>
      <w:r>
        <w:t xml:space="preserve">1.2 Phạm vi hệ thống</w:t>
      </w:r>
    </w:p>
    <w:p>
      <w:pPr>
        <w:spacing w:after="120" w:line="276"/>
      </w:pPr>
      <w:r>
        <w:t xml:space="preserve">Hệ thống gồm hai phân hệ chính chạy trên cùng một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Phân hệ</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Đối tượng</w:t>
            </w:r>
          </w:p>
        </w:tc>
        <w:tc>
          <w:tcPr>
            <w:tcW w:type="dxa" w:w="4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Phạm vi chức năng</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Web khách hàng</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Khách vãng lai &amp; thành viên</w:t>
            </w:r>
          </w:p>
        </w:tc>
        <w:tc>
          <w:tcPr>
            <w:tcW w:type="dxa" w:w="4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Duyệt/tìm phim, lịch chiếu, hệ thống rạp, đặt vé, thanh toán, hồ sơ, lịch sử, voucher, đánh giá, thông báo</w:t>
            </w:r>
          </w:p>
        </w:tc>
      </w:tr>
      <w:tr>
        <w:tc>
          <w:tcPr>
            <w:tcW w:type="dxa" w:w="22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Cổng quản trị (Admin)</w:t>
            </w:r>
          </w:p>
        </w:tc>
        <w:tc>
          <w:tcPr>
            <w:tcW w:type="dxa" w:w="24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Quản trị viên &amp; nhân viên</w:t>
            </w:r>
          </w:p>
        </w:tc>
        <w:tc>
          <w:tcPr>
            <w:tcW w:type="dxa" w:w="47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Quản lý phim, suất chiếu, rạp/phòng/ghế, POS, check-in, kho F&amp;B, nhân sự, khuyến mãi, định giá, dashboard, CSKH, phân quyền, nhật ký</w:t>
            </w:r>
          </w:p>
        </w:tc>
      </w:tr>
    </w:tbl>
    <w:p>
      <w:pPr>
        <w:pStyle w:val="Heading2"/>
      </w:pPr>
      <w:r>
        <w:t xml:space="preserve">1.3 Tác nhân (Actors) &amp; vai trò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Tác nhân</w:t>
            </w:r>
          </w:p>
        </w:tc>
        <w:tc>
          <w:tcPr>
            <w:tcW w:type="dxa" w:w="6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Mô tả vai trò</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Khách (Guest)</w:t>
            </w:r>
          </w:p>
        </w:tc>
        <w:tc>
          <w:tcPr>
            <w:tcW w:type="dxa" w:w="6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Người dùng chưa đăng nhập: duyệt phim, lịch chiếu, hệ thống rạp, khuyến mãi, tìm kiếm. Phải đăng nhập để đặt vé.</w:t>
            </w:r>
          </w:p>
        </w:tc>
      </w:tr>
      <w:tr>
        <w:tc>
          <w:tcPr>
            <w:tcW w:type="dxa" w:w="24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Thành viên (Customer)</w:t>
            </w:r>
          </w:p>
        </w:tc>
        <w:tc>
          <w:tcPr>
            <w:tcW w:type="dxa" w:w="69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Khách đã đăng ký/đăng nhập: đặt vé, thanh toán, tích điểm/nâng hạng, voucher cá nhân, lịch sử, đánh giá phim, thông báo, quản lý hồ sơ.</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Nhân viên (Staff)</w:t>
            </w:r>
          </w:p>
        </w:tc>
        <w:tc>
          <w:tcPr>
            <w:tcW w:type="dxa" w:w="6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Vận hành tại rạp: bán vé tại quầy (POS), check-in vé QR, bàn giao ca, thao tác kho theo phân quyền.</w:t>
            </w:r>
          </w:p>
        </w:tc>
      </w:tr>
      <w:tr>
        <w:tc>
          <w:tcPr>
            <w:tcW w:type="dxa" w:w="24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Quản trị viên (Admin)</w:t>
            </w:r>
          </w:p>
        </w:tc>
        <w:tc>
          <w:tcPr>
            <w:tcW w:type="dxa" w:w="69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Toàn quyền cấu hình: quản lý phim/suất chiếu/rạp, định giá, khuyến mãi, nhân sự, phân quyền, dashboard, nhật ký hệ thống.</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Hệ thống ngoài</w:t>
            </w:r>
          </w:p>
        </w:tc>
        <w:tc>
          <w:tcPr>
            <w:tcW w:type="dxa" w:w="6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VNPAY (cổng thanh toán), Cloudinary (lưu ảnh poster/banner), Supabase (PostgreSQL được host).</w:t>
            </w:r>
          </w:p>
        </w:tc>
      </w:tr>
    </w:tbl>
    <w:p>
      <w:pPr>
        <w:pStyle w:val="Heading1"/>
      </w:pPr>
      <w:r>
        <w:t xml:space="preserve">2. Kiến trúc &amp; công nghệ</w:t>
      </w:r>
    </w:p>
    <w:p>
      <w:pPr>
        <w:pStyle w:val="Heading2"/>
      </w:pPr>
      <w:r>
        <w:t xml:space="preserve">2.1 Ngăn xếp công nghệ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Lớp</w:t>
            </w:r>
          </w:p>
        </w:tc>
        <w:tc>
          <w:tcPr>
            <w:tcW w:type="dxa" w:w="7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Công nghệ</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Backend</w:t>
            </w:r>
          </w:p>
        </w:tc>
        <w:tc>
          <w:tcPr>
            <w:tcW w:type="dxa" w:w="7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Java 21 (LTS) · Spring Boot 4.0.6 · Spring Security · Spring Data JPA · Hibernate 7 · Lombok · Maven</w:t>
            </w:r>
          </w:p>
        </w:tc>
      </w:tr>
      <w:tr>
        <w:tc>
          <w:tcPr>
            <w:tcW w:type="dxa" w:w="22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Frontend</w:t>
            </w:r>
          </w:p>
        </w:tc>
        <w:tc>
          <w:tcPr>
            <w:tcW w:type="dxa" w:w="71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Vue.js 3.5 (Composition API, &lt;script setup&gt;) · Vite 8 · Pinia 3 · Vue Router 4 · TailwindCSS 4 · Axios</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Cơ sở dữ liệu</w:t>
            </w:r>
          </w:p>
        </w:tc>
        <w:tc>
          <w:tcPr>
            <w:tcW w:type="dxa" w:w="7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PostgreSQL 15+ (host trên Supabase, region AWS Singapore)</w:t>
            </w:r>
          </w:p>
        </w:tc>
      </w:tr>
      <w:tr>
        <w:tc>
          <w:tcPr>
            <w:tcW w:type="dxa" w:w="22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Xác thực</w:t>
            </w:r>
          </w:p>
        </w:tc>
        <w:tc>
          <w:tcPr>
            <w:tcW w:type="dxa" w:w="71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JWT (JJWT 0.12.6, HMAC) + BCryptPasswordEncoder – stateless</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Thanh toán</w:t>
            </w:r>
          </w:p>
        </w:tc>
        <w:tc>
          <w:tcPr>
            <w:tcW w:type="dxa" w:w="7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VNPAY (khách online) + CASH/CARD/TRANSFER tại quầy (POS)</w:t>
            </w:r>
          </w:p>
        </w:tc>
      </w:tr>
      <w:tr>
        <w:tc>
          <w:tcPr>
            <w:tcW w:type="dxa" w:w="22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Lưu trữ ảnh</w:t>
            </w:r>
          </w:p>
        </w:tc>
        <w:tc>
          <w:tcPr>
            <w:tcW w:type="dxa" w:w="71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Cloudinary (poster phim, banner)</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Cổng dịch vụ</w:t>
            </w:r>
          </w:p>
        </w:tc>
        <w:tc>
          <w:tcPr>
            <w:tcW w:type="dxa" w:w="7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Backend :8080 · Frontend :5173</w:t>
            </w:r>
          </w:p>
        </w:tc>
      </w:tr>
    </w:tbl>
    <w:p>
      <w:pPr>
        <w:pStyle w:val="Heading2"/>
      </w:pPr>
      <w:r>
        <w:t xml:space="preserve">2.2 Mô hình kiến trúc</w:t>
      </w:r>
    </w:p>
    <w:p>
      <w:pPr>
        <w:spacing w:after="120" w:line="276"/>
      </w:pPr>
      <w:r>
        <w:t xml:space="preserve">Hệ thống theo kiến trúc client–server tách lớp rõ ràng, frontend SPA giao tiếp backend REST API:</w:t>
      </w:r>
    </w:p>
    <w:p>
      <w:pPr>
        <w:pStyle w:val="ListParagraph"/>
        <w:numPr>
          <w:ilvl w:val="0"/>
          <w:numId w:val="2"/>
        </w:numPr>
        <w:spacing w:after="40" w:line="264"/>
      </w:pPr>
      <w:r>
        <w:rPr>
          <w:b/>
          <w:bCs/>
        </w:rPr>
        <w:t xml:space="preserve">Frontend (SPA): </w:t>
      </w:r>
      <w:r>
        <w:t xml:space="preserve">Vue 3 + Vite, định tuyến bằng Vue Router, quản lý state dùng chung bằng Pinia (auth, booking, notifications, theme), gọi API qua Axios (interceptor đính kèm JWT).</w:t>
      </w:r>
    </w:p>
    <w:p>
      <w:pPr>
        <w:pStyle w:val="ListParagraph"/>
        <w:numPr>
          <w:ilvl w:val="0"/>
          <w:numId w:val="2"/>
        </w:numPr>
        <w:spacing w:after="40" w:line="264"/>
      </w:pPr>
      <w:r>
        <w:rPr>
          <w:b/>
          <w:bCs/>
        </w:rPr>
        <w:t xml:space="preserve">Backend (REST API): </w:t>
      </w:r>
      <w:r>
        <w:t xml:space="preserve">Phân lớp Controller → Service → Repository. Controller chỉ nhận request và trả ResponseEntity; toàn bộ business logic nằm ở Service; Repository (Spring Data JPA) truy cập DB.</w:t>
      </w:r>
    </w:p>
    <w:p>
      <w:pPr>
        <w:pStyle w:val="ListParagraph"/>
        <w:numPr>
          <w:ilvl w:val="0"/>
          <w:numId w:val="2"/>
        </w:numPr>
        <w:spacing w:after="40" w:line="264"/>
      </w:pPr>
      <w:r>
        <w:rPr>
          <w:b/>
          <w:bCs/>
        </w:rPr>
        <w:t xml:space="preserve">Bảo mật: </w:t>
      </w:r>
      <w:r>
        <w:t xml:space="preserve">Spring Security stateless, lọc JWT mỗi request, phân quyền theo phương thức bằng @PreAuthorize và ma trận quyền lưu trong DB.</w:t>
      </w:r>
    </w:p>
    <w:p>
      <w:pPr>
        <w:pStyle w:val="ListParagraph"/>
        <w:numPr>
          <w:ilvl w:val="0"/>
          <w:numId w:val="2"/>
        </w:numPr>
        <w:spacing w:after="40" w:line="264"/>
      </w:pPr>
      <w:r>
        <w:rPr>
          <w:b/>
          <w:bCs/>
        </w:rPr>
        <w:t xml:space="preserve">Cross-cutting: </w:t>
      </w:r>
      <w:r>
        <w:t xml:space="preserve">Audit Log tự động qua HandlerInterceptor; xử lý ngoại lệ tập trung; tích hợp Cloudinary &amp; VNPAY qua các service riêng.</w:t>
      </w:r>
    </w:p>
    <w:p>
      <w:pPr>
        <w:pStyle w:val="Heading2"/>
      </w:pPr>
      <w:r>
        <w:t xml:space="preserve">2.3 Quy mô mã nguồn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Thành phần</w:t>
            </w:r>
          </w:p>
        </w:tc>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Số lượng</w:t>
            </w:r>
          </w:p>
        </w:tc>
      </w:tr>
      <w:tr>
        <w:tc>
          <w:tcPr>
            <w:tcW w:type="dxa" w:w="46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Controller (BE)</w:t>
            </w:r>
          </w:p>
        </w:tc>
        <w:tc>
          <w:tcPr>
            <w:tcW w:type="dxa" w:w="46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30</w:t>
            </w:r>
          </w:p>
        </w:tc>
      </w:tr>
      <w:tr>
        <w:tc>
          <w:tcPr>
            <w:tcW w:type="dxa" w:w="468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Service (BE)</w:t>
            </w:r>
          </w:p>
        </w:tc>
        <w:tc>
          <w:tcPr>
            <w:tcW w:type="dxa" w:w="468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18 + lớp impl</w:t>
            </w:r>
          </w:p>
        </w:tc>
      </w:tr>
      <w:tr>
        <w:tc>
          <w:tcPr>
            <w:tcW w:type="dxa" w:w="46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Entity / Bảng dữ liệu</w:t>
            </w:r>
          </w:p>
        </w:tc>
        <w:tc>
          <w:tcPr>
            <w:tcW w:type="dxa" w:w="46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37 entity</w:t>
            </w:r>
          </w:p>
        </w:tc>
      </w:tr>
      <w:tr>
        <w:tc>
          <w:tcPr>
            <w:tcW w:type="dxa" w:w="468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Repository (BE)</w:t>
            </w:r>
          </w:p>
        </w:tc>
        <w:tc>
          <w:tcPr>
            <w:tcW w:type="dxa" w:w="468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36</w:t>
            </w:r>
          </w:p>
        </w:tc>
      </w:tr>
      <w:tr>
        <w:tc>
          <w:tcPr>
            <w:tcW w:type="dxa" w:w="46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View khách hàng (FE)</w:t>
            </w:r>
          </w:p>
        </w:tc>
        <w:tc>
          <w:tcPr>
            <w:tcW w:type="dxa" w:w="46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19</w:t>
            </w:r>
          </w:p>
        </w:tc>
      </w:tr>
      <w:tr>
        <w:tc>
          <w:tcPr>
            <w:tcW w:type="dxa" w:w="468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View quản trị (FE)</w:t>
            </w:r>
          </w:p>
        </w:tc>
        <w:tc>
          <w:tcPr>
            <w:tcW w:type="dxa" w:w="468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23</w:t>
            </w:r>
          </w:p>
        </w:tc>
      </w:tr>
      <w:tr>
        <w:tc>
          <w:tcPr>
            <w:tcW w:type="dxa" w:w="46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Component dùng chung (FE)</w:t>
            </w:r>
          </w:p>
        </w:tc>
        <w:tc>
          <w:tcPr>
            <w:tcW w:type="dxa" w:w="46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34</w:t>
            </w:r>
          </w:p>
        </w:tc>
      </w:tr>
      <w:tr>
        <w:tc>
          <w:tcPr>
            <w:tcW w:type="dxa" w:w="468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Pinia store</w:t>
            </w:r>
          </w:p>
        </w:tc>
        <w:tc>
          <w:tcPr>
            <w:tcW w:type="dxa" w:w="468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4 (auth, booking, notifications, theme)</w:t>
            </w:r>
          </w:p>
        </w:tc>
      </w:tr>
    </w:tbl>
    <w:p>
      <w:pPr>
        <w:pStyle w:val="Heading1"/>
      </w:pPr>
      <w:r>
        <w:t xml:space="preserve">3. Yêu cầu chức năng</w:t>
      </w:r>
    </w:p>
    <w:p>
      <w:pPr>
        <w:pStyle w:val="Heading2"/>
      </w:pPr>
      <w:r>
        <w:t xml:space="preserve">3.1 Nhóm chức năng Khách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66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Mã</w:t>
            </w:r>
          </w:p>
        </w:tc>
        <w:tc>
          <w:tcPr>
            <w:tcW w:type="dxa" w:w="2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Chức năng</w:t>
            </w:r>
          </w:p>
        </w:tc>
        <w:tc>
          <w:tcPr>
            <w:tcW w:type="dxa" w:w="5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Mô tả</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KH-01</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Đăng ký / Đăng nhập</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Đăng ký tài khoản, đăng nhập bằng JWT, đổi mật khẩu.</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KH-02</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Trang chủ &amp; danh sách phim</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Phim đang chiếu / sắp chiếu, banner, danh mục.</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KH-03</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Tìm kiếm phim</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Ô tìm kiếm có debounce 300–500ms, lọc theo tên/thể loại.</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KH-04</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Chi tiết phim</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Thông tin phim, trailer, đánh giá sao &amp; bình luận của thành viên.</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KH-05</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Lịch chiếu</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Xem suất chiếu theo phim/rạp/ngày.</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KH-06</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Hệ thống rạp</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Danh sách &amp; chi tiết rạp, phòng chiếu.</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KH-07</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Đặt vé</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Chọn ghế (sơ đồ thời gian thực), chọn combo F&amp;B, áp voucher; giữ ghế 10 phút; giá tính phía server.</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KH-08</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Thanh toán VNPAY</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Chuyển hướng cổng VNPAY, xác nhận giao dịch, tạo vé.</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KH-09</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Vé QR</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Nhận vé điện tử mã QR trong lịch sử đặt vé.</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KH-10</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Loyalty &amp; hạng thành viên</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Tích điểm sau thanh toán, tự động nâng hạng.</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KH-11</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Voucher của tôi</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Xem voucher, nhập/tra cứu mã, đổi điểm lấy ưu đãi.</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KH-12</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Hồ sơ cá nhân</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Xem &amp; cập nhật thông tin, đổi mật khẩu.</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KH-13</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Lịch sử đặt vé</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Danh sách đơn đã đặt, trạng thái, xem lại vé QR.</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KH-14</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Khuyến mãi</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Trang chương trình khuyến mãi (Promotion thật).</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KH-15</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Thông báo</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Badge số chưa đọc, đánh dấu đã đọc.</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KH-16</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CSKH / FAQ / Liên hệ</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Câu hỏi thường gặp, gửi yêu cầu hỗ trợ.</w:t>
            </w:r>
          </w:p>
        </w:tc>
      </w:tr>
    </w:tbl>
    <w:p>
      <w:pPr>
        <w:pStyle w:val="Heading2"/>
      </w:pPr>
      <w:r>
        <w:t xml:space="preserve">3.2 Nhóm chức năng Quản trị / Vận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566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Mã</w:t>
            </w:r>
          </w:p>
        </w:tc>
        <w:tc>
          <w:tcPr>
            <w:tcW w:type="dxa" w:w="2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Chức năng</w:t>
            </w:r>
          </w:p>
        </w:tc>
        <w:tc>
          <w:tcPr>
            <w:tcW w:type="dxa" w:w="5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Mô tả</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AD-01</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Đăng nhập Admin</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JWT + chặn theo role, chỉ ADMIN/STAFF truy cập.</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AD-02</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Dashboard</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Số liệu thật theo bộ lọc khoảng thời gian, widget trực tiếp.</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AD-03</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Quản lý phim</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CRUD phim, upload poster qua Cloudinary, thống kê theo phim.</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AD-04</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Danh mục &amp; định dạng phim</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Quản lý thể loại, định dạng (2D/3D...).</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AD-05</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Banner</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Quản lý banner trang chủ.</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AD-06</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Điều phối lịch chiếu</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Master Scheduling: xếp suất chiếu theo phòng/ngày.</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AD-07</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Quản lý rạp/phòng</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CRUD rạp, phòng chiếu.</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AD-08</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Sơ đồ ghế</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Trình chỉnh sửa sơ đồ ghế (loại ghế, vị trí).</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AD-09</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POS bán vé tại quầy</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Chọn ghế thật + combo, tra cứu thành viên tích điểm, CASH/CARD.</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AD-10</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Check-in vé QR</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Quét/nhập mã QR để soát vé vào rạp.</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AD-11</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Quản lý đơn đặt vé</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Xem chi tiết đơn, loại khán giả, tiến độ check-in.</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AD-12</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Kho F&amp;B &amp; thực đơn</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CRUD combo/món, quản lý tồn kho, định mức (BOM).</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AD-13</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Nhân sự &amp; ca trực</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Quản lý nhân viên, lịch ca, bàn giao ca.</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AD-14</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Khuyến mãi &amp; voucher</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CRUD Promotion, phát voucher cho khách.</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AD-15</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Định giá</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Quy tắc giá theo loại ghế/khung giờ/ngày lễ.</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AD-16</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Quản lý khách hàng</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Danh sách khách, hạng &amp; điểm tích lũy.</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AD-17</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CSKH</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Xử lý ticket hỗ trợ khách hàng.</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AD-18</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Phân quyền</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Ma trận quyền theo tính năng/hành động (@PreAuthorize).</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AD-19</w:t>
            </w:r>
          </w:p>
        </w:tc>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Nhật ký hệ thống</w:t>
            </w:r>
          </w:p>
        </w:tc>
        <w:tc>
          <w:tcPr>
            <w:tcW w:type="dxa" w:w="56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Audit log mọi thao tác ghi dữ liệu của ADMIN/STAFF + LOGIN.</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AD-20</w:t>
            </w:r>
          </w:p>
        </w:tc>
        <w:tc>
          <w:tcPr>
            <w:tcW w:type="dxa" w:w="27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Cài đặt hệ thống</w:t>
            </w:r>
          </w:p>
        </w:tc>
        <w:tc>
          <w:tcPr>
            <w:tcW w:type="dxa" w:w="56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Tham số toàn cục (vd. tỉ lệ quy đổi điểm).</w:t>
            </w:r>
          </w:p>
        </w:tc>
      </w:tr>
    </w:tbl>
    <w:p>
      <w:pPr>
        <w:pStyle w:val="Heading1"/>
      </w:pPr>
      <w:r>
        <w:t xml:space="preserve">4. Quy trình nghiệp vụ chính</w:t>
      </w:r>
    </w:p>
    <w:p>
      <w:pPr>
        <w:pStyle w:val="Heading2"/>
      </w:pPr>
      <w:r>
        <w:t xml:space="preserve">4.1 Quy trình đặt vé online (Khách hàng)</w:t>
      </w:r>
    </w:p>
    <w:p>
      <w:pPr>
        <w:pStyle w:val="ListParagraph"/>
        <w:numPr>
          <w:ilvl w:val="0"/>
          <w:numId w:val="3"/>
        </w:numPr>
        <w:spacing w:after="40" w:line="264"/>
      </w:pPr>
      <w:r>
        <w:t xml:space="preserve">Khách chọn phim → suất chiếu (rạp, phòng, khung giờ).</w:t>
      </w:r>
    </w:p>
    <w:p>
      <w:pPr>
        <w:pStyle w:val="ListParagraph"/>
        <w:numPr>
          <w:ilvl w:val="0"/>
          <w:numId w:val="3"/>
        </w:numPr>
        <w:spacing w:after="40" w:line="264"/>
      </w:pPr>
      <w:r>
        <w:t xml:space="preserve">Mở sơ đồ ghế: hệ thống hiển thị trạng thái ghế thời gian thực (trống / đang giữ / đã bán).</w:t>
      </w:r>
    </w:p>
    <w:p>
      <w:pPr>
        <w:pStyle w:val="ListParagraph"/>
        <w:numPr>
          <w:ilvl w:val="0"/>
          <w:numId w:val="3"/>
        </w:numPr>
        <w:spacing w:after="40" w:line="264"/>
      </w:pPr>
      <w:r>
        <w:t xml:space="preserve">Khách chọn ghế → backend GIỮ GHẾ (status HOLD) trong 10 phút để tránh tranh chấp.</w:t>
      </w:r>
    </w:p>
    <w:p>
      <w:pPr>
        <w:pStyle w:val="ListParagraph"/>
        <w:numPr>
          <w:ilvl w:val="0"/>
          <w:numId w:val="3"/>
        </w:numPr>
        <w:spacing w:after="40" w:line="264"/>
      </w:pPr>
      <w:r>
        <w:t xml:space="preserve">Khách chọn combo F&amp;B (có ảnh, mô tả) và áp voucher (nếu có).</w:t>
      </w:r>
    </w:p>
    <w:p>
      <w:pPr>
        <w:pStyle w:val="ListParagraph"/>
        <w:numPr>
          <w:ilvl w:val="0"/>
          <w:numId w:val="3"/>
        </w:numPr>
        <w:spacing w:after="40" w:line="264"/>
      </w:pPr>
      <w:r>
        <w:t xml:space="preserve">Backend tính giá phía server (PricingService) → không tin giá từ client; tách finalPrice khỏi totalPrice để tránh giảm giá 2 lần.</w:t>
      </w:r>
    </w:p>
    <w:p>
      <w:pPr>
        <w:pStyle w:val="ListParagraph"/>
        <w:numPr>
          <w:ilvl w:val="0"/>
          <w:numId w:val="3"/>
        </w:numPr>
        <w:spacing w:after="40" w:line="264"/>
      </w:pPr>
      <w:r>
        <w:t xml:space="preserve">Khách thanh toán qua VNPAY → chuyển hướng cổng, nhận kết quả callback.</w:t>
      </w:r>
    </w:p>
    <w:p>
      <w:pPr>
        <w:pStyle w:val="ListParagraph"/>
        <w:numPr>
          <w:ilvl w:val="0"/>
          <w:numId w:val="3"/>
        </w:numPr>
        <w:spacing w:after="40" w:line="264"/>
      </w:pPr>
      <w:r>
        <w:t xml:space="preserve">Thanh toán thành công: tạo Booking CONFIRMED, sinh vé QR, tự trừ kho F&amp;B theo định mức (BOM), cộng điểm loyalty &amp; cập nhật hạng.</w:t>
      </w:r>
    </w:p>
    <w:p>
      <w:pPr>
        <w:pStyle w:val="ListParagraph"/>
        <w:numPr>
          <w:ilvl w:val="0"/>
          <w:numId w:val="3"/>
        </w:numPr>
        <w:spacing w:after="40" w:line="264"/>
      </w:pPr>
      <w:r>
        <w:t xml:space="preserve">Ghế giữ quá hạn mà chưa thanh toán → chuyển EXPIRED, giải phóng cho khách khác.</w:t>
      </w:r>
    </w:p>
    <w:p>
      <w:pPr>
        <w:pStyle w:val="Heading2"/>
      </w:pPr>
      <w:r>
        <w:t xml:space="preserve">4.2 Quy trình bán vé tại quầy – POS (Nhân viên)</w:t>
      </w:r>
    </w:p>
    <w:p>
      <w:pPr>
        <w:pStyle w:val="ListParagraph"/>
        <w:numPr>
          <w:ilvl w:val="0"/>
          <w:numId w:val="3"/>
        </w:numPr>
        <w:spacing w:after="40" w:line="264"/>
      </w:pPr>
      <w:r>
        <w:t xml:space="preserve">Nhân viên chọn suất chiếu → sơ đồ ghế thật từ API.</w:t>
      </w:r>
    </w:p>
    <w:p>
      <w:pPr>
        <w:pStyle w:val="ListParagraph"/>
        <w:numPr>
          <w:ilvl w:val="0"/>
          <w:numId w:val="3"/>
        </w:numPr>
        <w:spacing w:after="40" w:line="264"/>
      </w:pPr>
      <w:r>
        <w:t xml:space="preserve">Chọn ghế + combo từ thực đơn F&amp;B thật.</w:t>
      </w:r>
    </w:p>
    <w:p>
      <w:pPr>
        <w:pStyle w:val="ListParagraph"/>
        <w:numPr>
          <w:ilvl w:val="0"/>
          <w:numId w:val="3"/>
        </w:numPr>
        <w:spacing w:after="40" w:line="264"/>
      </w:pPr>
      <w:r>
        <w:t xml:space="preserve">(Tùy chọn) tra cứu thành viên theo SĐT/mã để tích điểm cho khách.</w:t>
      </w:r>
    </w:p>
    <w:p>
      <w:pPr>
        <w:pStyle w:val="ListParagraph"/>
        <w:numPr>
          <w:ilvl w:val="0"/>
          <w:numId w:val="3"/>
        </w:numPr>
        <w:spacing w:after="40" w:line="264"/>
      </w:pPr>
      <w:r>
        <w:t xml:space="preserve">Thu tiền mặt (CASH) hoặc thẻ (CARD).</w:t>
      </w:r>
    </w:p>
    <w:p>
      <w:pPr>
        <w:pStyle w:val="ListParagraph"/>
        <w:numPr>
          <w:ilvl w:val="0"/>
          <w:numId w:val="3"/>
        </w:numPr>
        <w:spacing w:after="40" w:line="264"/>
      </w:pPr>
      <w:r>
        <w:t xml:space="preserve">Tái dùng BookingService.holdSeats + completePayment → tạo Booking CONFIRMED, trừ kho BOM, in/sinh vé.</w:t>
      </w:r>
    </w:p>
    <w:p>
      <w:pPr>
        <w:pStyle w:val="Heading2"/>
      </w:pPr>
      <w:r>
        <w:t xml:space="preserve">4.3 Quy trình check-in vé (Nhân viên)</w:t>
      </w:r>
    </w:p>
    <w:p>
      <w:pPr>
        <w:pStyle w:val="ListParagraph"/>
        <w:numPr>
          <w:ilvl w:val="0"/>
          <w:numId w:val="3"/>
        </w:numPr>
        <w:spacing w:after="40" w:line="264"/>
      </w:pPr>
      <w:r>
        <w:t xml:space="preserve">Khách xuất trình vé QR tại cổng.</w:t>
      </w:r>
    </w:p>
    <w:p>
      <w:pPr>
        <w:pStyle w:val="ListParagraph"/>
        <w:numPr>
          <w:ilvl w:val="0"/>
          <w:numId w:val="3"/>
        </w:numPr>
        <w:spacing w:after="40" w:line="264"/>
      </w:pPr>
      <w:r>
        <w:t xml:space="preserve">Nhân viên quét/nhập mã QR trên màn hình Check-in.</w:t>
      </w:r>
    </w:p>
    <w:p>
      <w:pPr>
        <w:pStyle w:val="ListParagraph"/>
        <w:numPr>
          <w:ilvl w:val="0"/>
          <w:numId w:val="3"/>
        </w:numPr>
        <w:spacing w:after="40" w:line="264"/>
      </w:pPr>
      <w:r>
        <w:t xml:space="preserve">Hệ thống xác thực vé hợp lệ, đối chiếu suất chiếu, đánh dấu đã check-in (chống tái sử dụng).</w:t>
      </w:r>
    </w:p>
    <w:p>
      <w:pPr>
        <w:pStyle w:val="ListParagraph"/>
        <w:numPr>
          <w:ilvl w:val="0"/>
          <w:numId w:val="3"/>
        </w:numPr>
        <w:spacing w:after="40" w:line="264"/>
      </w:pPr>
      <w:r>
        <w:t xml:space="preserve">Màn quản lý đơn hiển thị tiến độ check-in theo từng vé.</w:t>
      </w:r>
    </w:p>
    <w:p>
      <w:pPr>
        <w:pStyle w:val="Heading2"/>
      </w:pPr>
      <w:r>
        <w:t xml:space="preserve">4.4 Loyalty &amp; phân hạng thành viên</w:t>
      </w:r>
    </w:p>
    <w:p>
      <w:pPr>
        <w:spacing w:after="120" w:line="276"/>
      </w:pPr>
      <w:r>
        <w:t xml:space="preserve">Sau mỗi thanh toán thành công, hệ thống cộng điểm theo tỉ lệ cấu hình (mặc định 1.000 VNĐ = 1 điểm, lấy từ SystemSetting LOYALTY_POINT_RATE) và tự động xét hạng theo tổng điểm tích lũy: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Hạng</w:t>
            </w:r>
          </w:p>
        </w:tc>
        <w:tc>
          <w:tcPr>
            <w:tcW w:type="dxa" w:w="5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Ngưỡng điểm tích lũy</w:t>
            </w:r>
          </w:p>
        </w:tc>
      </w:tr>
      <w:tr>
        <w:tc>
          <w:tcPr>
            <w:tcW w:type="dxa" w:w="3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BRONZE (Đồng)</w:t>
            </w:r>
          </w:p>
        </w:tc>
        <w:tc>
          <w:tcPr>
            <w:tcW w:type="dxa" w:w="58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Mặc định khi mới đăng ký (&lt; 2.000 điểm)</w:t>
            </w:r>
          </w:p>
        </w:tc>
      </w:tr>
      <w:tr>
        <w:tc>
          <w:tcPr>
            <w:tcW w:type="dxa" w:w="35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SILVER (Bạc)</w:t>
            </w:r>
          </w:p>
        </w:tc>
        <w:tc>
          <w:tcPr>
            <w:tcW w:type="dxa" w:w="58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 2.000 điểm</w:t>
            </w:r>
          </w:p>
        </w:tc>
      </w:tr>
      <w:tr>
        <w:tc>
          <w:tcPr>
            <w:tcW w:type="dxa" w:w="3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GOLD (Vàng)</w:t>
            </w:r>
          </w:p>
        </w:tc>
        <w:tc>
          <w:tcPr>
            <w:tcW w:type="dxa" w:w="58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 5.000 điểm</w:t>
            </w:r>
          </w:p>
        </w:tc>
      </w:tr>
      <w:tr>
        <w:tc>
          <w:tcPr>
            <w:tcW w:type="dxa" w:w="35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PLATINUM (Bạch kim)</w:t>
            </w:r>
          </w:p>
        </w:tc>
        <w:tc>
          <w:tcPr>
            <w:tcW w:type="dxa" w:w="58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 10.000 điểm</w:t>
            </w:r>
          </w:p>
        </w:tc>
      </w:tr>
    </w:tbl>
    <w:p>
      <w:pPr>
        <w:pStyle w:val="Heading1"/>
      </w:pPr>
      <w:r>
        <w:t xml:space="preserve">5. Mô hình dữ liệu</w:t>
      </w:r>
    </w:p>
    <w:p>
      <w:pPr>
        <w:spacing w:after="120" w:line="276"/>
      </w:pPr>
      <w:r>
        <w:t xml:space="preserve">Cơ sở dữ liệu gồm 37 entity (PostgreSQL). Bảng dưới đây nhóm các thực thể theo miền nghiệp vụ; tên bảng dùng snake_case số nhiều, entity dùng PascalCase số 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Miền nghiệp vụ</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Thực thể chính</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Người dùng &amp; phân quyền</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User, Customer, Staff, Role (ma trận quyền), AuditLog</w:t>
            </w:r>
          </w:p>
        </w:tc>
      </w:tr>
      <w:tr>
        <w:tc>
          <w:tcPr>
            <w:tcW w:type="dxa" w:w="3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Phim &amp; danh mục</w:t>
            </w:r>
          </w:p>
        </w:tc>
        <w:tc>
          <w:tcPr>
            <w:tcW w:type="dxa" w:w="6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Movie, Category, MovieCategory, MovieFormat, AgeRating, Review, Banner</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Rạp &amp; ghế</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Cinema, Room, Seat, SeatType, SpecialSeatPrice</w:t>
            </w:r>
          </w:p>
        </w:tc>
      </w:tr>
      <w:tr>
        <w:tc>
          <w:tcPr>
            <w:tcW w:type="dxa" w:w="3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Suất chiếu</w:t>
            </w:r>
          </w:p>
        </w:tc>
        <w:tc>
          <w:tcPr>
            <w:tcW w:type="dxa" w:w="6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Showtime, Holiday</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Đặt vé &amp; vé</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Booking, BookingSeat, BookingFnb, Ticket</w:t>
            </w:r>
          </w:p>
        </w:tc>
      </w:tr>
      <w:tr>
        <w:tc>
          <w:tcPr>
            <w:tcW w:type="dxa" w:w="3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Thanh toán &amp; định giá</w:t>
            </w:r>
          </w:p>
        </w:tc>
        <w:tc>
          <w:tcPr>
            <w:tcW w:type="dxa" w:w="6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PricingRule (giá theo loại ghế/khung giờ/ngày lễ)</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Khuyến mãi &amp; loyalty</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Promotion, Voucher</w:t>
            </w:r>
          </w:p>
        </w:tc>
      </w:tr>
      <w:tr>
        <w:tc>
          <w:tcPr>
            <w:tcW w:type="dxa" w:w="3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F&amp;B &amp; kho</w:t>
            </w:r>
          </w:p>
        </w:tc>
        <w:tc>
          <w:tcPr>
            <w:tcW w:type="dxa" w:w="6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FnbItem, BomRecipe, CinemaInventory, InventoryLog</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Vận hành nhân sự</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Shift, StaffSchedule, ShiftHandover</w:t>
            </w:r>
          </w:p>
        </w:tc>
      </w:tr>
      <w:tr>
        <w:tc>
          <w:tcPr>
            <w:tcW w:type="dxa" w:w="3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Hỗ trợ &amp; cấu hình</w:t>
            </w:r>
          </w:p>
        </w:tc>
        <w:tc>
          <w:tcPr>
            <w:tcW w:type="dxa" w:w="6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SupportTicket, Faq, Notification, SystemSetting</w:t>
            </w:r>
          </w:p>
        </w:tc>
      </w:tr>
    </w:tbl>
    <w:p>
      <w:pPr>
        <w:spacing w:after="120" w:line="276"/>
      </w:pPr>
      <w:r>
        <w:rPr>
          <w:b/>
          <w:bCs/>
        </w:rPr>
        <w:t xml:space="preserve">Quan hệ tiêu biểu:</w:t>
      </w:r>
    </w:p>
    <w:p>
      <w:pPr>
        <w:pStyle w:val="ListParagraph"/>
        <w:numPr>
          <w:ilvl w:val="0"/>
          <w:numId w:val="2"/>
        </w:numPr>
        <w:spacing w:after="40" w:line="264"/>
      </w:pPr>
      <w:r>
        <w:t xml:space="preserve">Movie 1–N Showtime; Showtime N–1 Room; Room N–1 Cinema; Room 1–N Seat.</w:t>
      </w:r>
    </w:p>
    <w:p>
      <w:pPr>
        <w:pStyle w:val="ListParagraph"/>
        <w:numPr>
          <w:ilvl w:val="0"/>
          <w:numId w:val="2"/>
        </w:numPr>
        <w:spacing w:after="40" w:line="264"/>
      </w:pPr>
      <w:r>
        <w:t xml:space="preserve">Booking 1–N BookingSeat, 1–N BookingFnb, 1–N Ticket; Booking N–1 Customer &amp; Showtime.</w:t>
      </w:r>
    </w:p>
    <w:p>
      <w:pPr>
        <w:pStyle w:val="ListParagraph"/>
        <w:numPr>
          <w:ilvl w:val="0"/>
          <w:numId w:val="2"/>
        </w:numPr>
        <w:spacing w:after="40" w:line="264"/>
      </w:pPr>
      <w:r>
        <w:t xml:space="preserve">FnbItem N–N nguyên liệu qua BomRecipe; bán hàng làm phát sinh InventoryLog &amp; cập nhật CinemaInventory.</w:t>
      </w:r>
    </w:p>
    <w:p>
      <w:pPr>
        <w:pStyle w:val="ListParagraph"/>
        <w:numPr>
          <w:ilvl w:val="0"/>
          <w:numId w:val="2"/>
        </w:numPr>
        <w:spacing w:after="40" w:line="264"/>
      </w:pPr>
      <w:r>
        <w:t xml:space="preserve">Customer 1–N Voucher; Promotion 1–N Voucher; Customer giữ membershipTier &amp; loyaltyPoints.</w:t>
      </w:r>
    </w:p>
    <w:p>
      <w:pPr>
        <w:pStyle w:val="Heading1"/>
      </w:pPr>
      <w:r>
        <w:t xml:space="preserve">6. Quy tắc nghiệp vụ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Mã</w:t>
            </w:r>
          </w:p>
        </w:tc>
        <w:tc>
          <w:tcPr>
            <w:tcW w:type="dxa" w:w="8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Quy tắc</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BR-01</w:t>
            </w:r>
          </w:p>
        </w:tc>
        <w:tc>
          <w:tcPr>
            <w:tcW w:type="dxa" w:w="8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Giữ ghế (HOLD) tối đa 10 phút; quá hạn chưa thanh toán → tự chuyển EXPIRED và giải phóng ghế.</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BR-02</w:t>
            </w:r>
          </w:p>
        </w:tc>
        <w:tc>
          <w:tcPr>
            <w:tcW w:type="dxa" w:w="8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Giá vé luôn được tính ở server (PricingService); client không được quyết định giá.</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BR-03</w:t>
            </w:r>
          </w:p>
        </w:tc>
        <w:tc>
          <w:tcPr>
            <w:tcW w:type="dxa" w:w="8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finalPrice (sau giảm giá) được tách khỏi totalPrice để VNPAY không áp giảm giá lần thứ hai.</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BR-04</w:t>
            </w:r>
          </w:p>
        </w:tc>
        <w:tc>
          <w:tcPr>
            <w:tcW w:type="dxa" w:w="8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Thanh toán thành công mới sinh vé, trừ kho F&amp;B (BOM) và cộng điểm loyalty.</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BR-05</w:t>
            </w:r>
          </w:p>
        </w:tc>
        <w:tc>
          <w:tcPr>
            <w:tcW w:type="dxa" w:w="8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Tích điểm theo tỉ lệ LOYALTY_POINT_RATE (mặc định 1.000 VNĐ = 1 điểm); hạng cập nhật tự động theo tổng điểm.</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BR-06</w:t>
            </w:r>
          </w:p>
        </w:tc>
        <w:tc>
          <w:tcPr>
            <w:tcW w:type="dxa" w:w="8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Vé QR chỉ check-in được một lần; check-in lại bị từ chối.</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BR-07</w:t>
            </w:r>
          </w:p>
        </w:tc>
        <w:tc>
          <w:tcPr>
            <w:tcW w:type="dxa" w:w="8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Loại ghế hỗ trợ: NORMAL (110k), VIP (150k), SWEETBOX (300k) – giá tham chiếu seed, có thể điều chỉnh qua Định giá.</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BR-08</w:t>
            </w:r>
          </w:p>
        </w:tc>
        <w:tc>
          <w:tcPr>
            <w:tcW w:type="dxa" w:w="8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Phương thức thanh toán: VNPAY (online); CASH/CARD/TRANSFER (POS tại quầy).</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BR-09</w:t>
            </w:r>
          </w:p>
        </w:tc>
        <w:tc>
          <w:tcPr>
            <w:tcW w:type="dxa" w:w="8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Voucher chia 2 loại: công khai (đổi điểm) và mã bí mật (khách tự nhập/được phát).</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BR-10</w:t>
            </w:r>
          </w:p>
        </w:tc>
        <w:tc>
          <w:tcPr>
            <w:tcW w:type="dxa" w:w="8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Phim đã lưu trữ (archived) bị ẩn khỏi trang lịch chiếu công khai.</w:t>
            </w:r>
          </w:p>
        </w:tc>
      </w:tr>
      <w:tr>
        <w:tc>
          <w:tcPr>
            <w:tcW w:type="dxa" w:w="1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BR-11</w:t>
            </w:r>
          </w:p>
        </w:tc>
        <w:tc>
          <w:tcPr>
            <w:tcW w:type="dxa" w:w="8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Mọi thao tác ghi dữ liệu của ADMIN/STAFF và sự kiện LOGIN đều được ghi Audit Log.</w:t>
            </w:r>
          </w:p>
        </w:tc>
      </w:tr>
      <w:tr>
        <w:tc>
          <w:tcPr>
            <w:tcW w:type="dxa" w:w="1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BR-12</w:t>
            </w:r>
          </w:p>
        </w:tc>
        <w:tc>
          <w:tcPr>
            <w:tcW w:type="dxa" w:w="8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Quyền truy cập theo ma trận tính năng/hành động trong Role.permissionsMatrix (kiểm tra bằng @PreAuthorize).</w:t>
            </w:r>
          </w:p>
        </w:tc>
      </w:tr>
    </w:tbl>
    <w:p>
      <w:pPr>
        <w:pStyle w:val="Heading1"/>
      </w:pPr>
      <w:r>
        <w:t xml:space="preserve">7. Yêu cầu phi chức năng &amp; bảo mật</w:t>
      </w:r>
    </w:p>
    <w:p>
      <w:pPr>
        <w:pStyle w:val="Heading2"/>
      </w:pPr>
      <w:r>
        <w:t xml:space="preserve">7.1 Hiệu năng &amp; chất lượng mã</w:t>
      </w:r>
    </w:p>
    <w:p>
      <w:pPr>
        <w:pStyle w:val="ListParagraph"/>
        <w:numPr>
          <w:ilvl w:val="0"/>
          <w:numId w:val="2"/>
        </w:numPr>
        <w:spacing w:after="40" w:line="264"/>
      </w:pPr>
      <w:r>
        <w:t xml:space="preserve">Cấm N+1 query: mọi quan hệ JPA dùng LAZY; truy vấn dùng @EntityGraph hoặc JOIN FETCH; cấm query trong vòng lặp.</w:t>
      </w:r>
    </w:p>
    <w:p>
      <w:pPr>
        <w:pStyle w:val="ListParagraph"/>
        <w:numPr>
          <w:ilvl w:val="0"/>
          <w:numId w:val="2"/>
        </w:numPr>
        <w:spacing w:after="40" w:line="264"/>
      </w:pPr>
      <w:r>
        <w:t xml:space="preserve">Phân lớp nghiêm ngặt: business logic 100% ở Service; Controller mỏng.</w:t>
      </w:r>
    </w:p>
    <w:p>
      <w:pPr>
        <w:pStyle w:val="ListParagraph"/>
        <w:numPr>
          <w:ilvl w:val="0"/>
          <w:numId w:val="2"/>
        </w:numPr>
        <w:spacing w:after="40" w:line="264"/>
      </w:pPr>
      <w:r>
        <w:t xml:space="preserve">DTO bắt buộc cho response (ẩn password/salt); không map entity thẳng ra ngoài.</w:t>
      </w:r>
    </w:p>
    <w:p>
      <w:pPr>
        <w:pStyle w:val="ListParagraph"/>
        <w:numPr>
          <w:ilvl w:val="0"/>
          <w:numId w:val="2"/>
        </w:numPr>
        <w:spacing w:after="40" w:line="264"/>
      </w:pPr>
      <w:r>
        <w:t xml:space="preserve">Transaction: API ghi gắn @Transactional; API đọc gắn @Transactional(readOnly = true).</w:t>
      </w:r>
    </w:p>
    <w:p>
      <w:pPr>
        <w:pStyle w:val="ListParagraph"/>
        <w:numPr>
          <w:ilvl w:val="0"/>
          <w:numId w:val="2"/>
        </w:numPr>
        <w:spacing w:after="40" w:line="264"/>
      </w:pPr>
      <w:r>
        <w:t xml:space="preserve">Frontend: UI 4 trạng thái (Loading skeleton · Empty · Error toast · Success); thao tác nguy hiểm phải có dialog xác nhận; responsive bắt buộc; dọn listener/interval trong onUnmounted.</w:t>
      </w:r>
    </w:p>
    <w:p>
      <w:pPr>
        <w:pStyle w:val="Heading2"/>
      </w:pPr>
      <w:r>
        <w:t xml:space="preserve">7.2 Bảo mật</w:t>
      </w:r>
    </w:p>
    <w:p>
      <w:pPr>
        <w:pStyle w:val="ListParagraph"/>
        <w:numPr>
          <w:ilvl w:val="0"/>
          <w:numId w:val="2"/>
        </w:numPr>
        <w:spacing w:after="40" w:line="264"/>
      </w:pPr>
      <w:r>
        <w:t xml:space="preserve">Xác thực JWT stateless, mật khẩu băm BCrypt; không lưu mật khẩu thô.</w:t>
      </w:r>
    </w:p>
    <w:p>
      <w:pPr>
        <w:pStyle w:val="ListParagraph"/>
        <w:numPr>
          <w:ilvl w:val="0"/>
          <w:numId w:val="2"/>
        </w:numPr>
        <w:spacing w:after="40" w:line="264"/>
      </w:pPr>
      <w:r>
        <w:t xml:space="preserve">Phân quyền theo phương thức (@EnableMethodSecurity + @PreAuthorize) dựa trên ma trận quyền trong DB.</w:t>
      </w:r>
    </w:p>
    <w:p>
      <w:pPr>
        <w:pStyle w:val="ListParagraph"/>
        <w:numPr>
          <w:ilvl w:val="0"/>
          <w:numId w:val="2"/>
        </w:numPr>
        <w:spacing w:after="40" w:line="264"/>
      </w:pPr>
      <w:r>
        <w:t xml:space="preserve">Validate input bằng Jakarta @Valid; không ném stack trace ra client; xử lý ngoại lệ tập trung.</w:t>
      </w:r>
    </w:p>
    <w:p>
      <w:pPr>
        <w:pStyle w:val="ListParagraph"/>
        <w:numPr>
          <w:ilvl w:val="0"/>
          <w:numId w:val="2"/>
        </w:numPr>
        <w:spacing w:after="40" w:line="264"/>
      </w:pPr>
      <w:r>
        <w:t xml:space="preserve">Secret VNPAY (tmnCode/hashSecret) tách khỏi application.properties sang biến môi trường (.env được gitignore).</w:t>
      </w:r>
    </w:p>
    <w:p>
      <w:pPr>
        <w:pStyle w:val="ListParagraph"/>
        <w:numPr>
          <w:ilvl w:val="0"/>
          <w:numId w:val="2"/>
        </w:numPr>
        <w:spacing w:after="40" w:line="264"/>
      </w:pPr>
      <w:r>
        <w:t xml:space="preserve">Audit Log phục vụ truy vết &amp; đối soát thao tác nhạy cảm.</w:t>
      </w:r>
    </w:p>
    <w:p>
      <w:pPr>
        <w:pStyle w:val="Heading2"/>
      </w:pPr>
      <w:r>
        <w:t xml:space="preserve">7.3 Khả năng vận hành</w:t>
      </w:r>
    </w:p>
    <w:p>
      <w:pPr>
        <w:pStyle w:val="ListParagraph"/>
        <w:numPr>
          <w:ilvl w:val="0"/>
          <w:numId w:val="2"/>
        </w:numPr>
        <w:spacing w:after="40" w:line="264"/>
      </w:pPr>
      <w:r>
        <w:t xml:space="preserve">Tự trừ kho theo định mức (BOM) khi hoàn tất thanh toán → kiểm soát tồn kho F&amp;B chính xác.</w:t>
      </w:r>
    </w:p>
    <w:p>
      <w:pPr>
        <w:pStyle w:val="ListParagraph"/>
        <w:numPr>
          <w:ilvl w:val="0"/>
          <w:numId w:val="2"/>
        </w:numPr>
        <w:spacing w:after="40" w:line="264"/>
      </w:pPr>
      <w:r>
        <w:t xml:space="preserve">Bàn giao ca: tự tính chênh lệch tiền quỹ giữa các ca.</w:t>
      </w:r>
    </w:p>
    <w:p>
      <w:pPr>
        <w:pStyle w:val="ListParagraph"/>
        <w:numPr>
          <w:ilvl w:val="0"/>
          <w:numId w:val="2"/>
        </w:numPr>
        <w:spacing w:after="40" w:line="264"/>
      </w:pPr>
      <w:r>
        <w:t xml:space="preserve">Dashboard số liệu thật theo khoảng thời gian phục vụ ra quyết định.</w:t>
      </w:r>
    </w:p>
    <w:p>
      <w:pPr>
        <w:pStyle w:val="Heading1"/>
      </w:pPr>
      <w:r>
        <w:t xml:space="preserve">8. Tiến độ &amp; hạng mục còn lại</w:t>
      </w:r>
    </w:p>
    <w:p>
      <w:pPr>
        <w:pStyle w:val="Heading2"/>
      </w:pPr>
      <w:r>
        <w:t xml:space="preserve">8.1 Đã hoàn thiện (~92%)</w:t>
      </w:r>
    </w:p>
    <w:p>
      <w:pPr>
        <w:spacing w:after="120" w:line="276"/>
      </w:pPr>
      <w:r>
        <w:t xml:space="preserve">Toàn bộ luồng khách hàng (đăng nhập → đặt vé → VNPAY → vé QR → loyalty → voucher → đánh giá → thông báo) và phần lớn nghiệp vụ quản trị (phim, suất chiếu, rạp/ghế, POS, check-in, kho F&amp;B, nhân sự, khuyến mãi, định giá, dashboard, CSKH, phân quyền, nhật ký) đã kết nối FE ↔ BE ↔ DB thật.</w:t>
      </w:r>
    </w:p>
    <w:p>
      <w:pPr>
        <w:pStyle w:val="Heading2"/>
      </w:pPr>
      <w:r>
        <w:t xml:space="preserve">8.2 Hạng mục còn lại</w:t>
      </w:r>
    </w:p>
    <w:p>
      <w:pPr>
        <w:pStyle w:val="ListParagraph"/>
        <w:numPr>
          <w:ilvl w:val="0"/>
          <w:numId w:val="3"/>
        </w:numPr>
        <w:spacing w:after="40" w:line="264"/>
      </w:pPr>
      <w:r>
        <w:t xml:space="preserve">Bổ sung giao diện admin riêng cho Định mức (BOM) và Bàn giao ca (backend API đã sẵn sàng).</w:t>
      </w:r>
    </w:p>
    <w:p>
      <w:pPr>
        <w:pStyle w:val="ListParagraph"/>
        <w:numPr>
          <w:ilvl w:val="0"/>
          <w:numId w:val="3"/>
        </w:numPr>
        <w:spacing w:after="40" w:line="264"/>
      </w:pPr>
      <w:r>
        <w:t xml:space="preserve">Chuẩn hóa lớp response ApiResponse&lt;T&gt; + @ControllerAdvice đồng nhất toàn backend (nợ kỹ thuật: một số controller còn trả Map/entity trực tiếp).</w:t>
      </w:r>
    </w:p>
    <w:p>
      <w:pPr>
        <w:pStyle w:val="ListParagraph"/>
        <w:numPr>
          <w:ilvl w:val="0"/>
          <w:numId w:val="3"/>
        </w:numPr>
        <w:spacing w:after="40" w:line="264"/>
      </w:pPr>
      <w:r>
        <w:t xml:space="preserve">Mở rộng: đăng nhập Google (OAuth); thêm cổng thanh toán Momo/ZaloPay.</w:t>
      </w:r>
    </w:p>
    <w:p>
      <w:pPr>
        <w:pStyle w:val="ListParagraph"/>
        <w:numPr>
          <w:ilvl w:val="0"/>
          <w:numId w:val="3"/>
        </w:numPr>
        <w:spacing w:after="40" w:line="264"/>
      </w:pPr>
      <w:r>
        <w:t xml:space="preserve">Khuyến nghị bảo mật: rotate lại secret VNPAY do secret cũ từng lộ trong git history.</w:t>
      </w:r>
    </w:p>
    <w:p>
      <w:pPr>
        <w:pStyle w:val="Heading1"/>
      </w:pPr>
      <w:r>
        <w:t xml:space="preserve">9. Phụ lục</w:t>
      </w:r>
    </w:p>
    <w:p>
      <w:pPr>
        <w:pStyle w:val="Heading2"/>
      </w:pPr>
      <w:r>
        <w:t xml:space="preserve">9.1 Danh sách Controller (API backend)</w:t>
      </w:r>
    </w:p>
    <w:p>
      <w:pPr>
        <w:spacing w:after="120" w:line="276"/>
      </w:pPr>
      <w:r>
        <w:rPr>
          <w:sz w:val="22"/>
          <w:szCs w:val="22"/>
        </w:rPr>
        <w:t xml:space="preserve">Auth, Movie, MovieFormat, Category, Cinema, Room, Seat, Showtime, Booking, AdminBooking, Payment, Ticket, Ticketing (POS), Review, Voucher, Marketing, Promotion (Marketing), Pricing, Fnb, Inventory, Bom, Banner, Customer, Staff, Notification, Dashboard, RolePermission, AuditLog, SupportTicket, Faq, SystemSetting, Upload (Cloudinary).</w:t>
      </w:r>
    </w:p>
    <w:p>
      <w:pPr>
        <w:pStyle w:val="Heading2"/>
      </w:pPr>
      <w:r>
        <w:t xml:space="preserve">9.2 Danh sách màn hình Frontend</w:t>
      </w:r>
    </w:p>
    <w:p>
      <w:pPr>
        <w:spacing w:after="120" w:line="276"/>
      </w:pPr>
      <w:r>
        <w:rPr>
          <w:sz w:val="22"/>
          <w:szCs w:val="22"/>
        </w:rPr>
        <w:t xml:space="preserve">Khách hàng: Home, MovieDetail, LichChieu (Lịch chiếu), HeThongRap (Hệ thống rạp), CinemaDetail, Booking, BookingSuccess, BookingHistory, Login, Profile/ProfileInfo, ChangePassword, Vouchers, KhuyenMai (Khuyến mãi), Search, Notification, FAQ, Contact, StyleGuide.</w:t>
      </w:r>
    </w:p>
    <w:p>
      <w:pPr>
        <w:spacing w:after="120" w:line="276"/>
      </w:pPr>
      <w:r>
        <w:rPr>
          <w:sz w:val="22"/>
          <w:szCs w:val="22"/>
        </w:rPr>
        <w:t xml:space="preserve">Quản trị: AdminLogin, Dashboard, AdminMovies, MovieCategoryManager, AdminBanners, AdminMasterScheduling, CinemaManager, SeatMapEditor, TicketingPOS, TicketCheckIn, AdminBookings, InventoryManagement, FnbMenuManager, StaffManager, StaffShiftManagement, AdminPromotions, AdminPricing, AdminCustomers, CustomerSupport, FaqManager, AdminPermissions, AdminLogs, AdminSettings, AdminProfile.</w:t>
      </w:r>
    </w:p>
    <w:p>
      <w:pPr>
        <w:pStyle w:val="Heading2"/>
      </w:pPr>
      <w:r>
        <w:t xml:space="preserve">9.3 Tài khoản &amp; tham số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Mục</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r>
              <w:rPr>
                <w:b/>
                <w:bCs/>
                <w:color w:val="FFFFFF"/>
                <w:sz w:val="20"/>
                <w:szCs w:val="20"/>
              </w:rPr>
              <w:t xml:space="preserve">Giá trị</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Admin seed</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admin / 123</w:t>
            </w:r>
          </w:p>
        </w:tc>
      </w:tr>
      <w:tr>
        <w:tc>
          <w:tcPr>
            <w:tcW w:type="dxa" w:w="3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Khách demo</w:t>
            </w:r>
          </w:p>
        </w:tc>
        <w:tc>
          <w:tcPr>
            <w:tcW w:type="dxa" w:w="6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khachhang / Khach@123</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Dữ liệu seed</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6 phim curated + lịch 3 ngày × 3 phòng × 5 suất = 45 suất</w:t>
            </w:r>
          </w:p>
        </w:tc>
      </w:tr>
      <w:tr>
        <w:tc>
          <w:tcPr>
            <w:tcW w:type="dxa" w:w="300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Giá ghế seed</w:t>
            </w:r>
          </w:p>
        </w:tc>
        <w:tc>
          <w:tcPr>
            <w:tcW w:type="dxa" w:w="6360"/>
            <w:tcBorders>
              <w:top w:val="single" w:color="BBBBBB" w:sz="1"/>
              <w:left w:val="single" w:color="BBBBBB" w:sz="1"/>
              <w:bottom w:val="single" w:color="BBBBBB" w:sz="1"/>
              <w:right w:val="single" w:color="BBBBBB" w:sz="1"/>
            </w:tcBorders>
            <w:shd w:fill="EDF2F8" w:val="clear"/>
            <w:tcMar>
              <w:top w:type="dxa" w:w="50"/>
              <w:left w:type="dxa" w:w="100"/>
              <w:bottom w:type="dxa" w:w="50"/>
              <w:right w:type="dxa" w:w="100"/>
            </w:tcMar>
          </w:tcPr>
          <w:p>
            <w:r>
              <w:rPr>
                <w:sz w:val="20"/>
                <w:szCs w:val="20"/>
              </w:rPr>
              <w:t xml:space="preserve">NORMAL 110k · VIP 150k · SWEETBOX 300k</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Cổng dịch vụ</w:t>
            </w:r>
          </w:p>
        </w:tc>
        <w:tc>
          <w:tcPr>
            <w:tcW w:type="dxa" w:w="6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20"/>
                <w:szCs w:val="20"/>
              </w:rPr>
              <w:t xml:space="preserve">Backend :8080 · Frontend :5173</w:t>
            </w:r>
          </w:p>
        </w:tc>
      </w:tr>
    </w:tbl>
    <w:p>
      <w:pPr>
        <w:spacing w:before="400"/>
        <w:jc w:val="center"/>
      </w:pPr>
      <w:r>
        <w:rPr>
          <w:i/>
          <w:iCs/>
          <w:color w:val="777777"/>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color w:val="888888"/>
        <w:sz w:val="16"/>
        <w:szCs w:val="16"/>
      </w:rPr>
      <w:t xml:space="preserve">DevCine – Tài liệu Phân tích Nghiệp vụ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BA - DevCine</dc:title>
  <dc:creator>DevCine Team</dc:creator>
  <cp:lastModifiedBy>Un-named</cp:lastModifiedBy>
  <cp:revision>1</cp:revision>
  <dcterms:created xsi:type="dcterms:W3CDTF">2026-06-22T06:43:42.706Z</dcterms:created>
  <dcterms:modified xsi:type="dcterms:W3CDTF">2026-06-22T06:43:42.707Z</dcterms:modified>
</cp:coreProperties>
</file>

<file path=docProps/custom.xml><?xml version="1.0" encoding="utf-8"?>
<Properties xmlns="http://schemas.openxmlformats.org/officeDocument/2006/custom-properties" xmlns:vt="http://schemas.openxmlformats.org/officeDocument/2006/docPropsVTypes"/>
</file>