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982" w:tblpY="1"/>
        <w:tblOverlap w:val="never"/>
        <w:tblW w:w="11250" w:type="dxa"/>
        <w:tblLayout w:type="fixed"/>
        <w:tblLook w:val="04A0" w:firstRow="1" w:lastRow="0" w:firstColumn="1" w:lastColumn="0" w:noHBand="0" w:noVBand="1"/>
      </w:tblPr>
      <w:tblGrid>
        <w:gridCol w:w="625"/>
        <w:gridCol w:w="10080"/>
        <w:gridCol w:w="545"/>
      </w:tblGrid>
      <w:tr w:rsidR="006B67D4" w:rsidRPr="006C404F" w14:paraId="7336ECDD" w14:textId="77777777" w:rsidTr="007365D8">
        <w:trPr>
          <w:trHeight w:val="2600"/>
        </w:trPr>
        <w:tc>
          <w:tcPr>
            <w:tcW w:w="11250" w:type="dxa"/>
            <w:gridSpan w:val="3"/>
            <w:tcBorders>
              <w:bottom w:val="single" w:sz="4" w:space="0" w:color="auto"/>
            </w:tcBorders>
          </w:tcPr>
          <w:tbl>
            <w:tblPr>
              <w:tblW w:w="10632" w:type="dxa"/>
              <w:tblInd w:w="108" w:type="dxa"/>
              <w:tblLayout w:type="fixed"/>
              <w:tblLook w:val="04A0" w:firstRow="1" w:lastRow="0" w:firstColumn="1" w:lastColumn="0" w:noHBand="0" w:noVBand="1"/>
            </w:tblPr>
            <w:tblGrid>
              <w:gridCol w:w="5125"/>
              <w:gridCol w:w="1390"/>
              <w:gridCol w:w="1665"/>
              <w:gridCol w:w="2452"/>
            </w:tblGrid>
            <w:tr w:rsidR="006B67D4" w:rsidRPr="006C404F" w14:paraId="1CD114E3" w14:textId="77777777" w:rsidTr="00BA3E62">
              <w:trPr>
                <w:trHeight w:val="407"/>
              </w:trPr>
              <w:tc>
                <w:tcPr>
                  <w:tcW w:w="10632" w:type="dxa"/>
                  <w:gridSpan w:val="4"/>
                </w:tcPr>
                <w:p w14:paraId="34AAF04A" w14:textId="77777777" w:rsidR="006B67D4" w:rsidRPr="006C404F" w:rsidRDefault="006B67D4" w:rsidP="007365D8">
                  <w:pPr>
                    <w:framePr w:hSpace="180" w:wrap="around" w:vAnchor="text" w:hAnchor="text" w:x="-982" w:y="1"/>
                    <w:ind w:left="-90"/>
                    <w:suppressOverlap/>
                    <w:rPr>
                      <w:bCs/>
                    </w:rPr>
                  </w:pPr>
                  <w:r w:rsidRPr="006C404F">
                    <w:rPr>
                      <w:bCs/>
                      <w:noProof/>
                    </w:rPr>
                    <w:drawing>
                      <wp:inline distT="0" distB="0" distL="0" distR="0" wp14:anchorId="2D0EC641" wp14:editId="03BC3461">
                        <wp:extent cx="6734175" cy="8763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4175" cy="876300"/>
                                </a:xfrm>
                                <a:prstGeom prst="rect">
                                  <a:avLst/>
                                </a:prstGeom>
                                <a:noFill/>
                                <a:ln>
                                  <a:noFill/>
                                </a:ln>
                              </pic:spPr>
                            </pic:pic>
                          </a:graphicData>
                        </a:graphic>
                      </wp:inline>
                    </w:drawing>
                  </w:r>
                </w:p>
              </w:tc>
            </w:tr>
            <w:tr w:rsidR="00200298" w:rsidRPr="006C404F" w14:paraId="52C17867" w14:textId="77777777" w:rsidTr="00BA3E62">
              <w:trPr>
                <w:trHeight w:val="407"/>
              </w:trPr>
              <w:tc>
                <w:tcPr>
                  <w:tcW w:w="10632" w:type="dxa"/>
                  <w:gridSpan w:val="4"/>
                </w:tcPr>
                <w:p w14:paraId="1C1AFF51" w14:textId="15E24F94" w:rsidR="00200298" w:rsidRPr="006C404F" w:rsidRDefault="00200298" w:rsidP="00200298">
                  <w:pPr>
                    <w:framePr w:hSpace="180" w:wrap="around" w:vAnchor="text" w:hAnchor="text" w:x="-982" w:y="1"/>
                    <w:suppressOverlap/>
                    <w:rPr>
                      <w:bCs/>
                    </w:rPr>
                  </w:pPr>
                  <w:r>
                    <w:rPr>
                      <w:b/>
                      <w:sz w:val="20"/>
                      <w:szCs w:val="20"/>
                    </w:rPr>
                    <w:t>PB-T2</w:t>
                  </w:r>
                  <w:r>
                    <w:rPr>
                      <w:b/>
                      <w:sz w:val="20"/>
                      <w:szCs w:val="20"/>
                    </w:rPr>
                    <w:t>/AC</w:t>
                  </w:r>
                  <w:r>
                    <w:rPr>
                      <w:b/>
                      <w:sz w:val="20"/>
                      <w:szCs w:val="20"/>
                    </w:rPr>
                    <w:t xml:space="preserve">QP/1221/B       </w:t>
                  </w:r>
                  <w:r>
                    <w:rPr>
                      <w:b/>
                      <w:sz w:val="20"/>
                      <w:szCs w:val="20"/>
                    </w:rPr>
                    <w:t xml:space="preserve">  </w:t>
                  </w:r>
                  <w:r>
                    <w:rPr>
                      <w:b/>
                      <w:sz w:val="20"/>
                      <w:szCs w:val="20"/>
                    </w:rPr>
                    <w:t xml:space="preserve">                                                                                                                                           </w:t>
                  </w:r>
                  <w:r>
                    <w:rPr>
                      <w:b/>
                      <w:sz w:val="20"/>
                      <w:szCs w:val="20"/>
                    </w:rPr>
                    <w:t>14</w:t>
                  </w:r>
                  <w:r>
                    <w:rPr>
                      <w:b/>
                      <w:sz w:val="20"/>
                      <w:szCs w:val="20"/>
                    </w:rPr>
                    <w:t>-APR-2022</w:t>
                  </w:r>
                </w:p>
              </w:tc>
            </w:tr>
            <w:tr w:rsidR="00200298" w:rsidRPr="006C404F" w14:paraId="7F95886E" w14:textId="77777777" w:rsidTr="00BA3E62">
              <w:trPr>
                <w:trHeight w:val="407"/>
              </w:trPr>
              <w:tc>
                <w:tcPr>
                  <w:tcW w:w="10632" w:type="dxa"/>
                  <w:gridSpan w:val="4"/>
                </w:tcPr>
                <w:p w14:paraId="6334E72D" w14:textId="7E473B39" w:rsidR="00200298" w:rsidRPr="007365D8" w:rsidRDefault="00200298" w:rsidP="00200298">
                  <w:pPr>
                    <w:framePr w:hSpace="180" w:wrap="around" w:vAnchor="text" w:hAnchor="text" w:x="-982" w:y="1"/>
                    <w:suppressOverlap/>
                    <w:jc w:val="center"/>
                    <w:rPr>
                      <w:b/>
                      <w:sz w:val="28"/>
                      <w:szCs w:val="28"/>
                    </w:rPr>
                  </w:pPr>
                  <w:r w:rsidRPr="007365D8">
                    <w:rPr>
                      <w:b/>
                      <w:sz w:val="28"/>
                      <w:szCs w:val="28"/>
                    </w:rPr>
                    <w:t xml:space="preserve">PREBOARD </w:t>
                  </w:r>
                  <w:r>
                    <w:rPr>
                      <w:b/>
                      <w:sz w:val="28"/>
                      <w:szCs w:val="28"/>
                    </w:rPr>
                    <w:t xml:space="preserve">EXAMINATION 3 – TERM </w:t>
                  </w:r>
                  <w:r w:rsidRPr="007365D8">
                    <w:rPr>
                      <w:b/>
                      <w:sz w:val="28"/>
                      <w:szCs w:val="28"/>
                    </w:rPr>
                    <w:t>II (2021-22)</w:t>
                  </w:r>
                </w:p>
              </w:tc>
            </w:tr>
            <w:tr w:rsidR="00200298" w:rsidRPr="006C404F" w14:paraId="6DB3F3E4" w14:textId="77777777" w:rsidTr="00BA3E62">
              <w:trPr>
                <w:trHeight w:val="675"/>
              </w:trPr>
              <w:tc>
                <w:tcPr>
                  <w:tcW w:w="5125" w:type="dxa"/>
                </w:tcPr>
                <w:p w14:paraId="269FD10F" w14:textId="77777777" w:rsidR="00200298" w:rsidRPr="006C404F" w:rsidRDefault="00200298" w:rsidP="00200298">
                  <w:pPr>
                    <w:framePr w:hSpace="180" w:wrap="around" w:vAnchor="text" w:hAnchor="text" w:x="-982" w:y="1"/>
                    <w:suppressOverlap/>
                    <w:rPr>
                      <w:b/>
                    </w:rPr>
                  </w:pPr>
                  <w:r w:rsidRPr="006C404F">
                    <w:rPr>
                      <w:b/>
                    </w:rPr>
                    <w:t>Subject:   ACCOUNTANCY</w:t>
                  </w:r>
                </w:p>
                <w:p w14:paraId="5C23F1E8" w14:textId="77777777" w:rsidR="00200298" w:rsidRPr="006C404F" w:rsidRDefault="00200298" w:rsidP="00200298">
                  <w:pPr>
                    <w:framePr w:hSpace="180" w:wrap="around" w:vAnchor="text" w:hAnchor="text" w:x="-982" w:y="1"/>
                    <w:suppressOverlap/>
                    <w:rPr>
                      <w:b/>
                    </w:rPr>
                  </w:pPr>
                  <w:r w:rsidRPr="006C404F">
                    <w:rPr>
                      <w:b/>
                    </w:rPr>
                    <w:t>Grade:     12</w:t>
                  </w:r>
                </w:p>
              </w:tc>
              <w:tc>
                <w:tcPr>
                  <w:tcW w:w="5507" w:type="dxa"/>
                  <w:gridSpan w:val="3"/>
                </w:tcPr>
                <w:p w14:paraId="6A0439BB" w14:textId="77777777" w:rsidR="00200298" w:rsidRPr="006C404F" w:rsidRDefault="00200298" w:rsidP="00200298">
                  <w:pPr>
                    <w:pStyle w:val="Heading1"/>
                    <w:framePr w:hSpace="180" w:wrap="around" w:vAnchor="text" w:hAnchor="text" w:x="-982" w:y="1"/>
                    <w:spacing w:line="276" w:lineRule="auto"/>
                    <w:suppressOverlap/>
                    <w:jc w:val="right"/>
                    <w:rPr>
                      <w:sz w:val="24"/>
                      <w:szCs w:val="24"/>
                    </w:rPr>
                  </w:pPr>
                  <w:r w:rsidRPr="006C404F">
                    <w:rPr>
                      <w:sz w:val="24"/>
                      <w:szCs w:val="24"/>
                    </w:rPr>
                    <w:t>Max. Marks:40</w:t>
                  </w:r>
                </w:p>
                <w:p w14:paraId="3F279CB7" w14:textId="2B658A8E" w:rsidR="00200298" w:rsidRPr="006C404F" w:rsidRDefault="00200298" w:rsidP="00200298">
                  <w:pPr>
                    <w:pStyle w:val="Heading1"/>
                    <w:framePr w:hSpace="180" w:wrap="around" w:vAnchor="text" w:hAnchor="text" w:x="-982" w:y="1"/>
                    <w:spacing w:line="276" w:lineRule="auto"/>
                    <w:suppressOverlap/>
                    <w:jc w:val="right"/>
                    <w:rPr>
                      <w:sz w:val="24"/>
                      <w:szCs w:val="24"/>
                    </w:rPr>
                  </w:pPr>
                  <w:r w:rsidRPr="006C404F">
                    <w:rPr>
                      <w:sz w:val="24"/>
                      <w:szCs w:val="24"/>
                    </w:rPr>
                    <w:t>Time:</w:t>
                  </w:r>
                  <w:r>
                    <w:rPr>
                      <w:sz w:val="24"/>
                      <w:szCs w:val="24"/>
                    </w:rPr>
                    <w:t>1 Hr 20</w:t>
                  </w:r>
                  <w:r w:rsidRPr="006C404F">
                    <w:rPr>
                      <w:sz w:val="24"/>
                      <w:szCs w:val="24"/>
                    </w:rPr>
                    <w:t xml:space="preserve"> </w:t>
                  </w:r>
                  <w:r>
                    <w:rPr>
                      <w:sz w:val="24"/>
                      <w:szCs w:val="24"/>
                    </w:rPr>
                    <w:t>M</w:t>
                  </w:r>
                  <w:r w:rsidRPr="006C404F">
                    <w:rPr>
                      <w:sz w:val="24"/>
                      <w:szCs w:val="24"/>
                    </w:rPr>
                    <w:t>in</w:t>
                  </w:r>
                  <w:r>
                    <w:rPr>
                      <w:sz w:val="24"/>
                      <w:szCs w:val="24"/>
                    </w:rPr>
                    <w:t>s</w:t>
                  </w:r>
                </w:p>
              </w:tc>
            </w:tr>
            <w:tr w:rsidR="00200298" w:rsidRPr="006C404F" w14:paraId="33743649" w14:textId="77777777" w:rsidTr="00BA3E62">
              <w:trPr>
                <w:trHeight w:val="404"/>
              </w:trPr>
              <w:tc>
                <w:tcPr>
                  <w:tcW w:w="6515" w:type="dxa"/>
                  <w:gridSpan w:val="2"/>
                </w:tcPr>
                <w:p w14:paraId="2BA062BF" w14:textId="77777777" w:rsidR="00200298" w:rsidRPr="006C404F" w:rsidRDefault="00200298" w:rsidP="00200298">
                  <w:pPr>
                    <w:framePr w:hSpace="180" w:wrap="around" w:vAnchor="text" w:hAnchor="text" w:x="-982" w:y="1"/>
                    <w:suppressOverlap/>
                    <w:rPr>
                      <w:b/>
                    </w:rPr>
                  </w:pPr>
                  <w:r w:rsidRPr="006C404F">
                    <w:rPr>
                      <w:b/>
                    </w:rPr>
                    <w:t>Name:</w:t>
                  </w:r>
                </w:p>
              </w:tc>
              <w:tc>
                <w:tcPr>
                  <w:tcW w:w="1665" w:type="dxa"/>
                </w:tcPr>
                <w:p w14:paraId="42F90909" w14:textId="77777777" w:rsidR="00200298" w:rsidRPr="006C404F" w:rsidRDefault="00200298" w:rsidP="00200298">
                  <w:pPr>
                    <w:framePr w:hSpace="180" w:wrap="around" w:vAnchor="text" w:hAnchor="text" w:x="-982" w:y="1"/>
                    <w:suppressOverlap/>
                    <w:rPr>
                      <w:b/>
                    </w:rPr>
                  </w:pPr>
                  <w:r w:rsidRPr="006C404F">
                    <w:rPr>
                      <w:b/>
                    </w:rPr>
                    <w:t>Section:</w:t>
                  </w:r>
                </w:p>
              </w:tc>
              <w:tc>
                <w:tcPr>
                  <w:tcW w:w="2452" w:type="dxa"/>
                </w:tcPr>
                <w:p w14:paraId="66DC7B54" w14:textId="77777777" w:rsidR="00200298" w:rsidRPr="006C404F" w:rsidRDefault="00200298" w:rsidP="00200298">
                  <w:pPr>
                    <w:framePr w:hSpace="180" w:wrap="around" w:vAnchor="text" w:hAnchor="text" w:x="-982" w:y="1"/>
                    <w:suppressOverlap/>
                    <w:rPr>
                      <w:b/>
                    </w:rPr>
                  </w:pPr>
                  <w:r w:rsidRPr="006C404F">
                    <w:rPr>
                      <w:b/>
                    </w:rPr>
                    <w:t>Roll No:</w:t>
                  </w:r>
                </w:p>
              </w:tc>
            </w:tr>
          </w:tbl>
          <w:p w14:paraId="0C535029" w14:textId="095BB5E0" w:rsidR="006B67D4" w:rsidRPr="006C404F" w:rsidRDefault="006B67D4" w:rsidP="006B67D4">
            <w:pPr>
              <w:ind w:left="-90"/>
              <w:rPr>
                <w:b/>
                <w:color w:val="000000" w:themeColor="text1"/>
              </w:rPr>
            </w:pPr>
            <w:r w:rsidRPr="006C404F">
              <w:rPr>
                <w:color w:val="000000" w:themeColor="text1"/>
              </w:rPr>
              <w:t xml:space="preserve">                           </w:t>
            </w:r>
          </w:p>
        </w:tc>
      </w:tr>
      <w:tr w:rsidR="007365D8" w:rsidRPr="006C404F" w14:paraId="54120C4B" w14:textId="77777777" w:rsidTr="006E4209">
        <w:trPr>
          <w:trHeight w:val="155"/>
        </w:trPr>
        <w:tc>
          <w:tcPr>
            <w:tcW w:w="10705" w:type="dxa"/>
            <w:gridSpan w:val="2"/>
            <w:tcBorders>
              <w:top w:val="single" w:sz="4" w:space="0" w:color="auto"/>
            </w:tcBorders>
          </w:tcPr>
          <w:p w14:paraId="67E0F40D" w14:textId="77777777" w:rsidR="007365D8" w:rsidRPr="006C404F" w:rsidRDefault="007365D8" w:rsidP="006B67D4">
            <w:pPr>
              <w:spacing w:line="276" w:lineRule="auto"/>
              <w:rPr>
                <w:b/>
                <w:bCs/>
                <w:color w:val="000000" w:themeColor="text1"/>
              </w:rPr>
            </w:pPr>
            <w:r w:rsidRPr="006C404F">
              <w:rPr>
                <w:b/>
                <w:bCs/>
                <w:color w:val="000000" w:themeColor="text1"/>
              </w:rPr>
              <w:t>General Instructions:</w:t>
            </w:r>
          </w:p>
          <w:p w14:paraId="3BFF895D" w14:textId="77777777" w:rsidR="007365D8" w:rsidRPr="006C404F" w:rsidRDefault="007365D8" w:rsidP="006B67D4">
            <w:pPr>
              <w:pStyle w:val="Default"/>
              <w:spacing w:after="15"/>
              <w:rPr>
                <w:rFonts w:ascii="Times New Roman" w:hAnsi="Times New Roman" w:cs="Times New Roman"/>
                <w:color w:val="000000" w:themeColor="text1"/>
              </w:rPr>
            </w:pPr>
            <w:r w:rsidRPr="006C404F">
              <w:rPr>
                <w:rFonts w:ascii="Times New Roman" w:hAnsi="Times New Roman" w:cs="Times New Roman"/>
                <w:b/>
                <w:bCs/>
                <w:color w:val="000000" w:themeColor="text1"/>
              </w:rPr>
              <w:t xml:space="preserve">1. </w:t>
            </w:r>
            <w:r w:rsidRPr="006C404F">
              <w:rPr>
                <w:rFonts w:ascii="Times New Roman" w:hAnsi="Times New Roman" w:cs="Times New Roman"/>
                <w:color w:val="000000" w:themeColor="text1"/>
              </w:rPr>
              <w:t xml:space="preserve">This question paper comprises two Parts – A and B. There are 12 questions in the question paper. All questions are compulsory. </w:t>
            </w:r>
          </w:p>
          <w:p w14:paraId="55458B2D" w14:textId="77777777" w:rsidR="007365D8" w:rsidRPr="006C404F" w:rsidRDefault="007365D8" w:rsidP="006B67D4">
            <w:pPr>
              <w:pStyle w:val="Default"/>
              <w:spacing w:after="15"/>
              <w:rPr>
                <w:rFonts w:ascii="Times New Roman" w:hAnsi="Times New Roman" w:cs="Times New Roman"/>
                <w:color w:val="000000" w:themeColor="text1"/>
              </w:rPr>
            </w:pPr>
            <w:r w:rsidRPr="006C404F">
              <w:rPr>
                <w:rFonts w:ascii="Times New Roman" w:hAnsi="Times New Roman" w:cs="Times New Roman"/>
                <w:b/>
                <w:bCs/>
                <w:color w:val="000000" w:themeColor="text1"/>
              </w:rPr>
              <w:t xml:space="preserve">2. </w:t>
            </w:r>
            <w:r w:rsidRPr="006C404F">
              <w:rPr>
                <w:rFonts w:ascii="Times New Roman" w:hAnsi="Times New Roman" w:cs="Times New Roman"/>
                <w:color w:val="000000" w:themeColor="text1"/>
              </w:rPr>
              <w:t xml:space="preserve">Part-A is compulsory for all candidates. </w:t>
            </w:r>
          </w:p>
          <w:p w14:paraId="67F927BE" w14:textId="77777777" w:rsidR="007365D8" w:rsidRPr="006C404F" w:rsidRDefault="007365D8" w:rsidP="006B67D4">
            <w:pPr>
              <w:pStyle w:val="Default"/>
              <w:spacing w:after="15"/>
              <w:rPr>
                <w:rFonts w:ascii="Times New Roman" w:hAnsi="Times New Roman" w:cs="Times New Roman"/>
                <w:color w:val="000000" w:themeColor="text1"/>
              </w:rPr>
            </w:pPr>
            <w:r w:rsidRPr="006C404F">
              <w:rPr>
                <w:rFonts w:ascii="Times New Roman" w:hAnsi="Times New Roman" w:cs="Times New Roman"/>
                <w:b/>
                <w:bCs/>
                <w:color w:val="000000" w:themeColor="text1"/>
              </w:rPr>
              <w:t xml:space="preserve">3. </w:t>
            </w:r>
            <w:r w:rsidRPr="006C404F">
              <w:rPr>
                <w:rFonts w:ascii="Times New Roman" w:hAnsi="Times New Roman" w:cs="Times New Roman"/>
                <w:color w:val="000000" w:themeColor="text1"/>
              </w:rPr>
              <w:t xml:space="preserve">Part-B -Analysis of Financial Statements is compulsory. </w:t>
            </w:r>
          </w:p>
          <w:p w14:paraId="5C76A187" w14:textId="77777777" w:rsidR="007365D8" w:rsidRPr="006C404F" w:rsidRDefault="007365D8" w:rsidP="006B67D4">
            <w:pPr>
              <w:pStyle w:val="Default"/>
              <w:spacing w:after="15"/>
              <w:rPr>
                <w:rFonts w:ascii="Times New Roman" w:hAnsi="Times New Roman" w:cs="Times New Roman"/>
                <w:color w:val="000000" w:themeColor="text1"/>
              </w:rPr>
            </w:pPr>
            <w:r w:rsidRPr="006C404F">
              <w:rPr>
                <w:rFonts w:ascii="Times New Roman" w:hAnsi="Times New Roman" w:cs="Times New Roman"/>
                <w:b/>
                <w:bCs/>
                <w:color w:val="000000" w:themeColor="text1"/>
              </w:rPr>
              <w:t xml:space="preserve">4. </w:t>
            </w:r>
            <w:r w:rsidRPr="006C404F">
              <w:rPr>
                <w:rFonts w:ascii="Times New Roman" w:hAnsi="Times New Roman" w:cs="Times New Roman"/>
                <w:color w:val="000000" w:themeColor="text1"/>
              </w:rPr>
              <w:t xml:space="preserve">Question nos. 1 to 3 and 10 are short answer type–I questions carrying 2 marks each. </w:t>
            </w:r>
          </w:p>
          <w:p w14:paraId="4E1F9B66" w14:textId="77777777" w:rsidR="007365D8" w:rsidRPr="006C404F" w:rsidRDefault="007365D8" w:rsidP="006B67D4">
            <w:pPr>
              <w:pStyle w:val="Default"/>
              <w:spacing w:after="15"/>
              <w:rPr>
                <w:rFonts w:ascii="Times New Roman" w:hAnsi="Times New Roman" w:cs="Times New Roman"/>
                <w:color w:val="000000" w:themeColor="text1"/>
              </w:rPr>
            </w:pPr>
            <w:r w:rsidRPr="006C404F">
              <w:rPr>
                <w:rFonts w:ascii="Times New Roman" w:hAnsi="Times New Roman" w:cs="Times New Roman"/>
                <w:b/>
                <w:bCs/>
                <w:color w:val="000000" w:themeColor="text1"/>
              </w:rPr>
              <w:t xml:space="preserve">5. </w:t>
            </w:r>
            <w:r w:rsidRPr="006C404F">
              <w:rPr>
                <w:rFonts w:ascii="Times New Roman" w:hAnsi="Times New Roman" w:cs="Times New Roman"/>
                <w:color w:val="000000" w:themeColor="text1"/>
              </w:rPr>
              <w:t xml:space="preserve">Question nos. 4 to 6 and 11 are short answer type–II questions carrying 3 marks each. </w:t>
            </w:r>
          </w:p>
          <w:p w14:paraId="2D996C5A" w14:textId="77777777" w:rsidR="007365D8" w:rsidRPr="006C404F" w:rsidRDefault="007365D8" w:rsidP="006B67D4">
            <w:pPr>
              <w:pStyle w:val="Default"/>
              <w:spacing w:after="15"/>
              <w:rPr>
                <w:rFonts w:ascii="Times New Roman" w:hAnsi="Times New Roman" w:cs="Times New Roman"/>
                <w:color w:val="000000" w:themeColor="text1"/>
              </w:rPr>
            </w:pPr>
            <w:r w:rsidRPr="006C404F">
              <w:rPr>
                <w:rFonts w:ascii="Times New Roman" w:hAnsi="Times New Roman" w:cs="Times New Roman"/>
                <w:b/>
                <w:bCs/>
                <w:color w:val="000000" w:themeColor="text1"/>
              </w:rPr>
              <w:t xml:space="preserve">6. </w:t>
            </w:r>
            <w:r w:rsidRPr="006C404F">
              <w:rPr>
                <w:rFonts w:ascii="Times New Roman" w:hAnsi="Times New Roman" w:cs="Times New Roman"/>
                <w:color w:val="000000" w:themeColor="text1"/>
              </w:rPr>
              <w:t xml:space="preserve">Question nos. 7 to 9 and 12 are long answer type questions carrying 5 marks each. </w:t>
            </w:r>
          </w:p>
          <w:p w14:paraId="7EE56EC3" w14:textId="44E0A047" w:rsidR="007365D8" w:rsidRPr="007365D8" w:rsidRDefault="007365D8" w:rsidP="007365D8">
            <w:pPr>
              <w:pStyle w:val="Default"/>
              <w:rPr>
                <w:rFonts w:ascii="Times New Roman" w:hAnsi="Times New Roman" w:cs="Times New Roman"/>
                <w:color w:val="000000" w:themeColor="text1"/>
              </w:rPr>
            </w:pPr>
            <w:r w:rsidRPr="006C404F">
              <w:rPr>
                <w:rFonts w:ascii="Times New Roman" w:hAnsi="Times New Roman" w:cs="Times New Roman"/>
                <w:b/>
                <w:bCs/>
                <w:color w:val="000000" w:themeColor="text1"/>
              </w:rPr>
              <w:t xml:space="preserve">7. </w:t>
            </w:r>
            <w:r w:rsidRPr="006C404F">
              <w:rPr>
                <w:rFonts w:ascii="Times New Roman" w:hAnsi="Times New Roman" w:cs="Times New Roman"/>
                <w:color w:val="000000" w:themeColor="text1"/>
              </w:rPr>
              <w:t xml:space="preserve">There is no overall choice. However, an internal choice has been provided in 3 questions of three marks and 1 question of five marks. </w:t>
            </w:r>
          </w:p>
        </w:tc>
        <w:tc>
          <w:tcPr>
            <w:tcW w:w="545" w:type="dxa"/>
            <w:tcBorders>
              <w:top w:val="single" w:sz="4" w:space="0" w:color="auto"/>
              <w:bottom w:val="single" w:sz="4" w:space="0" w:color="auto"/>
            </w:tcBorders>
          </w:tcPr>
          <w:p w14:paraId="42D72E25" w14:textId="77777777" w:rsidR="007365D8" w:rsidRPr="006C404F" w:rsidRDefault="007365D8" w:rsidP="006B67D4">
            <w:pPr>
              <w:jc w:val="right"/>
              <w:rPr>
                <w:color w:val="000000" w:themeColor="text1"/>
              </w:rPr>
            </w:pPr>
          </w:p>
        </w:tc>
      </w:tr>
      <w:tr w:rsidR="006B67D4" w:rsidRPr="006C404F" w14:paraId="7BF41362" w14:textId="77777777" w:rsidTr="007365D8">
        <w:trPr>
          <w:trHeight w:val="455"/>
        </w:trPr>
        <w:tc>
          <w:tcPr>
            <w:tcW w:w="625" w:type="dxa"/>
            <w:tcBorders>
              <w:top w:val="single" w:sz="4" w:space="0" w:color="auto"/>
            </w:tcBorders>
          </w:tcPr>
          <w:p w14:paraId="536E84B1" w14:textId="77777777" w:rsidR="006B67D4" w:rsidRPr="006C404F" w:rsidRDefault="006B67D4" w:rsidP="006B67D4">
            <w:pPr>
              <w:ind w:left="612"/>
              <w:rPr>
                <w:color w:val="000000" w:themeColor="text1"/>
              </w:rPr>
            </w:pPr>
          </w:p>
        </w:tc>
        <w:tc>
          <w:tcPr>
            <w:tcW w:w="10080" w:type="dxa"/>
            <w:tcBorders>
              <w:top w:val="single" w:sz="4" w:space="0" w:color="auto"/>
            </w:tcBorders>
          </w:tcPr>
          <w:p w14:paraId="51E56646" w14:textId="77777777" w:rsidR="006B67D4" w:rsidRPr="006C404F" w:rsidRDefault="006B67D4" w:rsidP="006B67D4">
            <w:pPr>
              <w:jc w:val="center"/>
              <w:rPr>
                <w:b/>
                <w:color w:val="000000" w:themeColor="text1"/>
              </w:rPr>
            </w:pPr>
            <w:r w:rsidRPr="006C404F">
              <w:rPr>
                <w:b/>
                <w:color w:val="000000" w:themeColor="text1"/>
              </w:rPr>
              <w:t>PART-A</w:t>
            </w:r>
          </w:p>
          <w:p w14:paraId="68915B73" w14:textId="77777777" w:rsidR="006B67D4" w:rsidRPr="006C404F" w:rsidRDefault="006B67D4" w:rsidP="006B67D4">
            <w:pPr>
              <w:jc w:val="center"/>
              <w:rPr>
                <w:b/>
                <w:color w:val="000000" w:themeColor="text1"/>
                <w:u w:val="single"/>
              </w:rPr>
            </w:pPr>
            <w:r w:rsidRPr="006C404F">
              <w:rPr>
                <w:b/>
                <w:color w:val="000000" w:themeColor="text1"/>
                <w:u w:val="single"/>
              </w:rPr>
              <w:t xml:space="preserve"> (Accounting for Not for Profit organizations, Partnership firms and Companies)</w:t>
            </w:r>
          </w:p>
          <w:p w14:paraId="2B6E4AAE" w14:textId="77777777" w:rsidR="006B67D4" w:rsidRPr="006C404F" w:rsidRDefault="006B67D4" w:rsidP="006B67D4">
            <w:pPr>
              <w:jc w:val="center"/>
              <w:rPr>
                <w:b/>
                <w:color w:val="000000" w:themeColor="text1"/>
                <w:u w:val="single"/>
              </w:rPr>
            </w:pPr>
            <w:r w:rsidRPr="006C404F">
              <w:rPr>
                <w:b/>
                <w:color w:val="000000" w:themeColor="text1"/>
                <w:u w:val="single"/>
              </w:rPr>
              <w:t xml:space="preserve"> </w:t>
            </w:r>
          </w:p>
        </w:tc>
        <w:tc>
          <w:tcPr>
            <w:tcW w:w="545" w:type="dxa"/>
            <w:tcBorders>
              <w:top w:val="single" w:sz="4" w:space="0" w:color="auto"/>
            </w:tcBorders>
          </w:tcPr>
          <w:p w14:paraId="4133D15F" w14:textId="77777777" w:rsidR="006B67D4" w:rsidRPr="006C404F" w:rsidRDefault="006B67D4" w:rsidP="006B67D4">
            <w:pPr>
              <w:jc w:val="right"/>
              <w:rPr>
                <w:color w:val="000000" w:themeColor="text1"/>
              </w:rPr>
            </w:pPr>
          </w:p>
        </w:tc>
      </w:tr>
      <w:tr w:rsidR="006B67D4" w:rsidRPr="006C404F" w14:paraId="7761154D" w14:textId="77777777" w:rsidTr="006B67D4">
        <w:trPr>
          <w:trHeight w:val="155"/>
        </w:trPr>
        <w:tc>
          <w:tcPr>
            <w:tcW w:w="625" w:type="dxa"/>
          </w:tcPr>
          <w:p w14:paraId="5D9889B1" w14:textId="77777777" w:rsidR="006B67D4" w:rsidRPr="006C404F" w:rsidRDefault="006B67D4" w:rsidP="006B67D4">
            <w:pPr>
              <w:numPr>
                <w:ilvl w:val="0"/>
                <w:numId w:val="1"/>
              </w:numPr>
              <w:ind w:left="612" w:hanging="540"/>
              <w:rPr>
                <w:color w:val="000000" w:themeColor="text1"/>
              </w:rPr>
            </w:pPr>
          </w:p>
        </w:tc>
        <w:tc>
          <w:tcPr>
            <w:tcW w:w="10080" w:type="dxa"/>
          </w:tcPr>
          <w:p w14:paraId="2188A7C1" w14:textId="1FDF657B" w:rsidR="006B67D4" w:rsidRPr="007365D8" w:rsidRDefault="006B67D4" w:rsidP="006B67D4">
            <w:r w:rsidRPr="006C404F">
              <w:t>Calculate the amount of stationery that will be debited to Income and Expenditure Account for the year ended 31/03/2021. Stock of Stationery on  1st April, 2020 Rs.30,000/- Payment made for Stationery during the year ended 31st march,2021 Rs.1,08,000/- Stock of Stationery in hand on 31st March 2021 Rs.5,000/-</w:t>
            </w:r>
          </w:p>
        </w:tc>
        <w:tc>
          <w:tcPr>
            <w:tcW w:w="545" w:type="dxa"/>
          </w:tcPr>
          <w:p w14:paraId="12984A24" w14:textId="77777777" w:rsidR="006B67D4" w:rsidRPr="006C404F" w:rsidRDefault="006B67D4" w:rsidP="006B67D4">
            <w:pPr>
              <w:jc w:val="center"/>
              <w:rPr>
                <w:color w:val="000000" w:themeColor="text1"/>
              </w:rPr>
            </w:pPr>
            <w:r w:rsidRPr="006C404F">
              <w:rPr>
                <w:color w:val="000000" w:themeColor="text1"/>
              </w:rPr>
              <w:t>2</w:t>
            </w:r>
          </w:p>
        </w:tc>
      </w:tr>
      <w:tr w:rsidR="006B67D4" w:rsidRPr="006C404F" w14:paraId="6E8FD044" w14:textId="77777777" w:rsidTr="006B67D4">
        <w:trPr>
          <w:trHeight w:val="155"/>
        </w:trPr>
        <w:tc>
          <w:tcPr>
            <w:tcW w:w="625" w:type="dxa"/>
          </w:tcPr>
          <w:p w14:paraId="627B1D16" w14:textId="77777777" w:rsidR="006B67D4" w:rsidRPr="006C404F" w:rsidRDefault="006B67D4" w:rsidP="006B67D4">
            <w:pPr>
              <w:numPr>
                <w:ilvl w:val="0"/>
                <w:numId w:val="1"/>
              </w:numPr>
              <w:ind w:left="612" w:hanging="540"/>
              <w:rPr>
                <w:color w:val="000000" w:themeColor="text1"/>
              </w:rPr>
            </w:pPr>
          </w:p>
        </w:tc>
        <w:tc>
          <w:tcPr>
            <w:tcW w:w="10080" w:type="dxa"/>
          </w:tcPr>
          <w:p w14:paraId="3349C8A2" w14:textId="0DB7FB56" w:rsidR="006B67D4" w:rsidRPr="006C404F" w:rsidRDefault="006B67D4" w:rsidP="007365D8">
            <w:pPr>
              <w:jc w:val="both"/>
              <w:rPr>
                <w:color w:val="000000" w:themeColor="text1"/>
              </w:rPr>
            </w:pPr>
            <w:r w:rsidRPr="006C404F">
              <w:rPr>
                <w:color w:val="000000" w:themeColor="text1"/>
              </w:rPr>
              <w:t>The firm of Ravi and Mohan was dissolved om 31.03.2019. According to the agreement, Ravi had agreed to undertake the dissolution work for an agreed remuneration of              ₹ 2,000 and bear all realization expenses. Dissolution expenses were ₹ 1500 and the same were paid by the firm. Pass necessary journal entries.</w:t>
            </w:r>
          </w:p>
        </w:tc>
        <w:tc>
          <w:tcPr>
            <w:tcW w:w="545" w:type="dxa"/>
          </w:tcPr>
          <w:p w14:paraId="30A2BF40" w14:textId="77777777" w:rsidR="006B67D4" w:rsidRPr="006C404F" w:rsidRDefault="006B67D4" w:rsidP="006B67D4">
            <w:pPr>
              <w:jc w:val="center"/>
              <w:rPr>
                <w:color w:val="000000" w:themeColor="text1"/>
              </w:rPr>
            </w:pPr>
            <w:r w:rsidRPr="006C404F">
              <w:rPr>
                <w:color w:val="000000" w:themeColor="text1"/>
              </w:rPr>
              <w:t>2</w:t>
            </w:r>
          </w:p>
        </w:tc>
      </w:tr>
      <w:tr w:rsidR="006B67D4" w:rsidRPr="006C404F" w14:paraId="6DD32E45" w14:textId="77777777" w:rsidTr="006B67D4">
        <w:trPr>
          <w:trHeight w:val="155"/>
        </w:trPr>
        <w:tc>
          <w:tcPr>
            <w:tcW w:w="625" w:type="dxa"/>
          </w:tcPr>
          <w:p w14:paraId="1E35AEA0" w14:textId="77777777" w:rsidR="006B67D4" w:rsidRPr="006C404F" w:rsidRDefault="006B67D4" w:rsidP="006B67D4">
            <w:pPr>
              <w:numPr>
                <w:ilvl w:val="0"/>
                <w:numId w:val="1"/>
              </w:numPr>
              <w:ind w:left="612" w:hanging="540"/>
              <w:rPr>
                <w:color w:val="000000" w:themeColor="text1"/>
              </w:rPr>
            </w:pPr>
          </w:p>
        </w:tc>
        <w:tc>
          <w:tcPr>
            <w:tcW w:w="10080" w:type="dxa"/>
          </w:tcPr>
          <w:p w14:paraId="17723D95" w14:textId="6631CF02" w:rsidR="006B67D4" w:rsidRPr="006C404F" w:rsidRDefault="006B67D4" w:rsidP="007365D8">
            <w:pPr>
              <w:spacing w:before="10" w:after="40"/>
              <w:jc w:val="both"/>
              <w:rPr>
                <w:color w:val="000000" w:themeColor="text1"/>
              </w:rPr>
            </w:pPr>
            <w:r w:rsidRPr="006C404F">
              <w:rPr>
                <w:color w:val="000000" w:themeColor="text1"/>
              </w:rPr>
              <w:t>A, B and C were partners of a firm sharing profits in the ratio of 5:3:7. A retired and his capital before making adjustments on account of reserves of ₹ 30,000 and loss on revaluation of ₹ 45,000 stood at ₹ 2,70,000.B and C agreed to pay him ₹ 3,50,000 in full settlement of his claim. Pass necessary journal entry for the treatment of goodwill. Show workings clearly.</w:t>
            </w:r>
          </w:p>
        </w:tc>
        <w:tc>
          <w:tcPr>
            <w:tcW w:w="545" w:type="dxa"/>
          </w:tcPr>
          <w:p w14:paraId="14B1388D" w14:textId="77777777" w:rsidR="006B67D4" w:rsidRPr="006C404F" w:rsidRDefault="006B67D4" w:rsidP="006B67D4">
            <w:pPr>
              <w:jc w:val="center"/>
              <w:rPr>
                <w:color w:val="000000" w:themeColor="text1"/>
              </w:rPr>
            </w:pPr>
            <w:r w:rsidRPr="006C404F">
              <w:rPr>
                <w:color w:val="000000" w:themeColor="text1"/>
              </w:rPr>
              <w:t>2</w:t>
            </w:r>
          </w:p>
        </w:tc>
      </w:tr>
      <w:tr w:rsidR="006B67D4" w:rsidRPr="006C404F" w14:paraId="0D4D8E8F" w14:textId="77777777" w:rsidTr="006B67D4">
        <w:trPr>
          <w:trHeight w:val="155"/>
        </w:trPr>
        <w:tc>
          <w:tcPr>
            <w:tcW w:w="625" w:type="dxa"/>
          </w:tcPr>
          <w:p w14:paraId="59A2FDFB" w14:textId="77777777" w:rsidR="006B67D4" w:rsidRPr="006C404F" w:rsidRDefault="006B67D4" w:rsidP="006B67D4">
            <w:pPr>
              <w:numPr>
                <w:ilvl w:val="0"/>
                <w:numId w:val="1"/>
              </w:numPr>
              <w:ind w:left="612" w:hanging="540"/>
              <w:rPr>
                <w:color w:val="000000" w:themeColor="text1"/>
              </w:rPr>
            </w:pPr>
          </w:p>
        </w:tc>
        <w:tc>
          <w:tcPr>
            <w:tcW w:w="10080" w:type="dxa"/>
          </w:tcPr>
          <w:p w14:paraId="5CF67C32" w14:textId="77777777" w:rsidR="006B67D4" w:rsidRPr="006C404F" w:rsidRDefault="006B67D4" w:rsidP="006B67D4">
            <w:pPr>
              <w:spacing w:line="276" w:lineRule="auto"/>
              <w:rPr>
                <w:color w:val="000000" w:themeColor="text1"/>
              </w:rPr>
            </w:pPr>
            <w:r w:rsidRPr="006C404F">
              <w:rPr>
                <w:color w:val="000000" w:themeColor="text1"/>
              </w:rPr>
              <w:t>Calculate amount of subscriptions related to 2020-21.</w:t>
            </w:r>
          </w:p>
          <w:p w14:paraId="77076739" w14:textId="77777777" w:rsidR="006B67D4" w:rsidRPr="006C404F" w:rsidRDefault="006B67D4" w:rsidP="006B67D4">
            <w:pPr>
              <w:pStyle w:val="ListParagraph"/>
              <w:numPr>
                <w:ilvl w:val="0"/>
                <w:numId w:val="2"/>
              </w:numPr>
              <w:spacing w:line="276" w:lineRule="auto"/>
              <w:ind w:left="459" w:hanging="426"/>
              <w:rPr>
                <w:color w:val="000000" w:themeColor="text1"/>
              </w:rPr>
            </w:pPr>
            <w:r w:rsidRPr="006C404F">
              <w:rPr>
                <w:color w:val="000000" w:themeColor="text1"/>
              </w:rPr>
              <w:t>Subscription received during 2020-21 ₹ 5,00,000 (including ₹ 40,000 for 2019-20 and ₹ 10,000 for 2021-22)</w:t>
            </w:r>
          </w:p>
          <w:p w14:paraId="720FE679" w14:textId="77777777" w:rsidR="006B67D4" w:rsidRPr="006C404F" w:rsidRDefault="006B67D4" w:rsidP="006B67D4">
            <w:pPr>
              <w:pStyle w:val="ListParagraph"/>
              <w:numPr>
                <w:ilvl w:val="0"/>
                <w:numId w:val="2"/>
              </w:numPr>
              <w:spacing w:line="276" w:lineRule="auto"/>
              <w:ind w:left="459" w:hanging="426"/>
              <w:rPr>
                <w:color w:val="000000" w:themeColor="text1"/>
              </w:rPr>
            </w:pPr>
            <w:r w:rsidRPr="006C404F">
              <w:rPr>
                <w:color w:val="000000" w:themeColor="text1"/>
              </w:rPr>
              <w:t>Subscription outstanding on 31 March 2020 ₹ 50,000</w:t>
            </w:r>
          </w:p>
          <w:p w14:paraId="67099808" w14:textId="77777777" w:rsidR="006B67D4" w:rsidRPr="006C404F" w:rsidRDefault="006B67D4" w:rsidP="006B67D4">
            <w:pPr>
              <w:pStyle w:val="ListParagraph"/>
              <w:numPr>
                <w:ilvl w:val="0"/>
                <w:numId w:val="2"/>
              </w:numPr>
              <w:spacing w:line="276" w:lineRule="auto"/>
              <w:ind w:left="459" w:hanging="426"/>
              <w:rPr>
                <w:color w:val="000000" w:themeColor="text1"/>
              </w:rPr>
            </w:pPr>
            <w:r w:rsidRPr="006C404F">
              <w:rPr>
                <w:color w:val="000000" w:themeColor="text1"/>
              </w:rPr>
              <w:t>Subscription received in advance on 31 March 2020 ₹ 25,000</w:t>
            </w:r>
          </w:p>
          <w:p w14:paraId="761A5048" w14:textId="77777777" w:rsidR="006B67D4" w:rsidRPr="006C404F" w:rsidRDefault="006B67D4" w:rsidP="006B67D4">
            <w:pPr>
              <w:pStyle w:val="ListParagraph"/>
              <w:numPr>
                <w:ilvl w:val="0"/>
                <w:numId w:val="2"/>
              </w:numPr>
              <w:spacing w:line="276" w:lineRule="auto"/>
              <w:ind w:left="459" w:hanging="426"/>
              <w:rPr>
                <w:color w:val="000000" w:themeColor="text1"/>
              </w:rPr>
            </w:pPr>
            <w:r w:rsidRPr="006C404F">
              <w:rPr>
                <w:color w:val="000000" w:themeColor="text1"/>
              </w:rPr>
              <w:t>Subscription outstanding on 31 March 2021 for 2020-21 ₹ 70,000.</w:t>
            </w:r>
          </w:p>
          <w:p w14:paraId="6A86D124" w14:textId="77777777" w:rsidR="006B67D4" w:rsidRPr="006C404F" w:rsidRDefault="006B67D4" w:rsidP="006B67D4">
            <w:pPr>
              <w:pStyle w:val="ListParagraph"/>
              <w:tabs>
                <w:tab w:val="left" w:pos="1575"/>
                <w:tab w:val="center" w:pos="5224"/>
              </w:tabs>
              <w:spacing w:line="276" w:lineRule="auto"/>
              <w:ind w:left="459"/>
              <w:rPr>
                <w:b/>
                <w:bCs/>
                <w:color w:val="000000" w:themeColor="text1"/>
              </w:rPr>
            </w:pPr>
            <w:r w:rsidRPr="006C404F">
              <w:rPr>
                <w:b/>
                <w:bCs/>
                <w:color w:val="000000" w:themeColor="text1"/>
              </w:rPr>
              <w:t xml:space="preserve">                                              OR</w:t>
            </w:r>
          </w:p>
          <w:p w14:paraId="51123D00" w14:textId="77777777" w:rsidR="006B67D4" w:rsidRPr="006C404F" w:rsidRDefault="006B67D4" w:rsidP="006B67D4">
            <w:pPr>
              <w:pStyle w:val="Header"/>
              <w:spacing w:before="60" w:line="276" w:lineRule="auto"/>
              <w:jc w:val="both"/>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lastRenderedPageBreak/>
              <w:t xml:space="preserve">Calculate the amount of stationery consumed during 2020-21:   </w:t>
            </w:r>
          </w:p>
          <w:tbl>
            <w:tblPr>
              <w:tblStyle w:val="TableGrid"/>
              <w:tblW w:w="9175" w:type="dxa"/>
              <w:tblInd w:w="262" w:type="dxa"/>
              <w:tblLayout w:type="fixed"/>
              <w:tblLook w:val="04A0" w:firstRow="1" w:lastRow="0" w:firstColumn="1" w:lastColumn="0" w:noHBand="0" w:noVBand="1"/>
            </w:tblPr>
            <w:tblGrid>
              <w:gridCol w:w="7966"/>
              <w:gridCol w:w="1209"/>
            </w:tblGrid>
            <w:tr w:rsidR="006B67D4" w:rsidRPr="006C404F" w14:paraId="01F586B0" w14:textId="77777777" w:rsidTr="00BA3E62">
              <w:tc>
                <w:tcPr>
                  <w:tcW w:w="7966" w:type="dxa"/>
                </w:tcPr>
                <w:p w14:paraId="7990D674" w14:textId="77777777" w:rsidR="006B67D4" w:rsidRPr="006C404F" w:rsidRDefault="006B67D4" w:rsidP="007365D8">
                  <w:pPr>
                    <w:pStyle w:val="Header"/>
                    <w:framePr w:hSpace="180" w:wrap="around" w:vAnchor="text" w:hAnchor="text" w:x="-982" w:y="1"/>
                    <w:spacing w:before="60" w:line="276" w:lineRule="auto"/>
                    <w:suppressOverlap/>
                    <w:jc w:val="both"/>
                    <w:rPr>
                      <w:rFonts w:ascii="Times New Roman" w:hAnsi="Times New Roman" w:cs="Times New Roman"/>
                      <w:color w:val="000000" w:themeColor="text1"/>
                      <w:sz w:val="24"/>
                      <w:szCs w:val="24"/>
                    </w:rPr>
                  </w:pPr>
                </w:p>
              </w:tc>
              <w:tc>
                <w:tcPr>
                  <w:tcW w:w="1209" w:type="dxa"/>
                </w:tcPr>
                <w:p w14:paraId="44801D6C" w14:textId="77777777" w:rsidR="006B67D4" w:rsidRPr="006C404F" w:rsidRDefault="006B67D4" w:rsidP="007365D8">
                  <w:pPr>
                    <w:pStyle w:val="Header"/>
                    <w:framePr w:hSpace="180" w:wrap="around" w:vAnchor="text" w:hAnchor="text" w:x="-982" w:y="1"/>
                    <w:spacing w:before="60" w:line="276" w:lineRule="auto"/>
                    <w:suppressOverlap/>
                    <w:jc w:val="right"/>
                    <w:rPr>
                      <w:rFonts w:ascii="Times New Roman" w:hAnsi="Times New Roman" w:cs="Times New Roman"/>
                      <w:b/>
                      <w:color w:val="000000" w:themeColor="text1"/>
                      <w:sz w:val="24"/>
                      <w:szCs w:val="24"/>
                    </w:rPr>
                  </w:pPr>
                  <w:r w:rsidRPr="006C404F">
                    <w:rPr>
                      <w:rFonts w:ascii="Times New Roman" w:hAnsi="Times New Roman" w:cs="Times New Roman"/>
                      <w:b/>
                      <w:color w:val="000000" w:themeColor="text1"/>
                      <w:sz w:val="24"/>
                      <w:szCs w:val="24"/>
                    </w:rPr>
                    <w:t>₹</w:t>
                  </w:r>
                </w:p>
              </w:tc>
            </w:tr>
            <w:tr w:rsidR="006B67D4" w:rsidRPr="006C404F" w14:paraId="0E716628" w14:textId="77777777" w:rsidTr="00BA3E62">
              <w:tc>
                <w:tcPr>
                  <w:tcW w:w="7966" w:type="dxa"/>
                </w:tcPr>
                <w:p w14:paraId="433CC83B" w14:textId="77777777" w:rsidR="006B67D4" w:rsidRPr="006C404F" w:rsidRDefault="006B67D4" w:rsidP="007365D8">
                  <w:pPr>
                    <w:pStyle w:val="Header"/>
                    <w:framePr w:hSpace="180" w:wrap="around" w:vAnchor="text" w:hAnchor="text" w:x="-982" w:y="1"/>
                    <w:spacing w:line="276" w:lineRule="auto"/>
                    <w:suppressOverlap/>
                    <w:jc w:val="both"/>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 xml:space="preserve">Stock of Stationery on April 1, 2020                                                         </w:t>
                  </w:r>
                </w:p>
              </w:tc>
              <w:tc>
                <w:tcPr>
                  <w:tcW w:w="1209" w:type="dxa"/>
                </w:tcPr>
                <w:p w14:paraId="0DDA656B" w14:textId="77777777" w:rsidR="006B67D4" w:rsidRPr="006C404F" w:rsidRDefault="006B67D4" w:rsidP="007365D8">
                  <w:pPr>
                    <w:pStyle w:val="Header"/>
                    <w:framePr w:hSpace="180" w:wrap="around" w:vAnchor="text" w:hAnchor="text" w:x="-982" w:y="1"/>
                    <w:spacing w:line="276" w:lineRule="auto"/>
                    <w:suppressOverlap/>
                    <w:jc w:val="right"/>
                    <w:rPr>
                      <w:rFonts w:ascii="Times New Roman" w:hAnsi="Times New Roman" w:cs="Times New Roman"/>
                      <w:b/>
                      <w:color w:val="000000" w:themeColor="text1"/>
                      <w:sz w:val="24"/>
                      <w:szCs w:val="24"/>
                    </w:rPr>
                  </w:pPr>
                  <w:r w:rsidRPr="006C404F">
                    <w:rPr>
                      <w:rFonts w:ascii="Times New Roman" w:hAnsi="Times New Roman" w:cs="Times New Roman"/>
                      <w:color w:val="000000" w:themeColor="text1"/>
                      <w:sz w:val="24"/>
                      <w:szCs w:val="24"/>
                    </w:rPr>
                    <w:t>30,000</w:t>
                  </w:r>
                </w:p>
              </w:tc>
            </w:tr>
            <w:tr w:rsidR="006B67D4" w:rsidRPr="006C404F" w14:paraId="4B8ED2DF" w14:textId="77777777" w:rsidTr="00BA3E62">
              <w:tc>
                <w:tcPr>
                  <w:tcW w:w="7966" w:type="dxa"/>
                </w:tcPr>
                <w:p w14:paraId="2F68CD6C" w14:textId="77777777" w:rsidR="006B67D4" w:rsidRPr="006C404F" w:rsidRDefault="006B67D4" w:rsidP="007365D8">
                  <w:pPr>
                    <w:pStyle w:val="Header"/>
                    <w:framePr w:hSpace="180" w:wrap="around" w:vAnchor="text" w:hAnchor="text" w:x="-982" w:y="1"/>
                    <w:spacing w:line="276" w:lineRule="auto"/>
                    <w:suppressOverlap/>
                    <w:jc w:val="both"/>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 xml:space="preserve">Creditors for stationery on April 1, 2020                                               </w:t>
                  </w:r>
                </w:p>
              </w:tc>
              <w:tc>
                <w:tcPr>
                  <w:tcW w:w="1209" w:type="dxa"/>
                </w:tcPr>
                <w:p w14:paraId="629D673F" w14:textId="77777777" w:rsidR="006B67D4" w:rsidRPr="006C404F" w:rsidRDefault="006B67D4" w:rsidP="007365D8">
                  <w:pPr>
                    <w:pStyle w:val="Header"/>
                    <w:framePr w:hSpace="180" w:wrap="around" w:vAnchor="text" w:hAnchor="text" w:x="-982" w:y="1"/>
                    <w:spacing w:line="276" w:lineRule="auto"/>
                    <w:suppressOverlap/>
                    <w:jc w:val="right"/>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 xml:space="preserve">45,000   </w:t>
                  </w:r>
                </w:p>
              </w:tc>
            </w:tr>
            <w:tr w:rsidR="006B67D4" w:rsidRPr="006C404F" w14:paraId="5133F71C" w14:textId="77777777" w:rsidTr="00BA3E62">
              <w:tc>
                <w:tcPr>
                  <w:tcW w:w="7966" w:type="dxa"/>
                </w:tcPr>
                <w:p w14:paraId="413C9FEF" w14:textId="77777777" w:rsidR="006B67D4" w:rsidRPr="006C404F" w:rsidRDefault="006B67D4" w:rsidP="007365D8">
                  <w:pPr>
                    <w:pStyle w:val="Header"/>
                    <w:framePr w:hSpace="180" w:wrap="around" w:vAnchor="text" w:hAnchor="text" w:x="-982" w:y="1"/>
                    <w:spacing w:line="276" w:lineRule="auto"/>
                    <w:suppressOverlap/>
                    <w:jc w:val="both"/>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 xml:space="preserve">Advance paid to creditors for Stationery during 2019-20                   </w:t>
                  </w:r>
                </w:p>
              </w:tc>
              <w:tc>
                <w:tcPr>
                  <w:tcW w:w="1209" w:type="dxa"/>
                </w:tcPr>
                <w:p w14:paraId="4DD07561" w14:textId="77777777" w:rsidR="006B67D4" w:rsidRPr="006C404F" w:rsidRDefault="006B67D4" w:rsidP="007365D8">
                  <w:pPr>
                    <w:pStyle w:val="Header"/>
                    <w:framePr w:hSpace="180" w:wrap="around" w:vAnchor="text" w:hAnchor="text" w:x="-982" w:y="1"/>
                    <w:spacing w:line="276" w:lineRule="auto"/>
                    <w:suppressOverlap/>
                    <w:jc w:val="right"/>
                    <w:rPr>
                      <w:rFonts w:ascii="Times New Roman" w:hAnsi="Times New Roman" w:cs="Times New Roman"/>
                      <w:b/>
                      <w:color w:val="000000" w:themeColor="text1"/>
                      <w:sz w:val="24"/>
                      <w:szCs w:val="24"/>
                    </w:rPr>
                  </w:pPr>
                  <w:r w:rsidRPr="006C404F">
                    <w:rPr>
                      <w:rFonts w:ascii="Times New Roman" w:hAnsi="Times New Roman" w:cs="Times New Roman"/>
                      <w:color w:val="000000" w:themeColor="text1"/>
                      <w:sz w:val="24"/>
                      <w:szCs w:val="24"/>
                    </w:rPr>
                    <w:t xml:space="preserve">75,000       </w:t>
                  </w:r>
                </w:p>
              </w:tc>
            </w:tr>
            <w:tr w:rsidR="006B67D4" w:rsidRPr="006C404F" w14:paraId="2893E37F" w14:textId="77777777" w:rsidTr="00BA3E62">
              <w:tc>
                <w:tcPr>
                  <w:tcW w:w="7966" w:type="dxa"/>
                </w:tcPr>
                <w:p w14:paraId="519BC417" w14:textId="77777777" w:rsidR="006B67D4" w:rsidRPr="006C404F" w:rsidRDefault="006B67D4" w:rsidP="007365D8">
                  <w:pPr>
                    <w:pStyle w:val="Header"/>
                    <w:framePr w:hSpace="180" w:wrap="around" w:vAnchor="text" w:hAnchor="text" w:x="-982" w:y="1"/>
                    <w:spacing w:line="276" w:lineRule="auto"/>
                    <w:suppressOverlap/>
                    <w:jc w:val="both"/>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 xml:space="preserve">Amount paid for Stationery during the year 2020-21                       </w:t>
                  </w:r>
                </w:p>
              </w:tc>
              <w:tc>
                <w:tcPr>
                  <w:tcW w:w="1209" w:type="dxa"/>
                </w:tcPr>
                <w:p w14:paraId="5FBE74CE" w14:textId="77777777" w:rsidR="006B67D4" w:rsidRPr="006C404F" w:rsidRDefault="006B67D4" w:rsidP="007365D8">
                  <w:pPr>
                    <w:pStyle w:val="Header"/>
                    <w:framePr w:hSpace="180" w:wrap="around" w:vAnchor="text" w:hAnchor="text" w:x="-982" w:y="1"/>
                    <w:spacing w:line="276" w:lineRule="auto"/>
                    <w:suppressOverlap/>
                    <w:jc w:val="right"/>
                    <w:rPr>
                      <w:rFonts w:ascii="Times New Roman" w:hAnsi="Times New Roman" w:cs="Times New Roman"/>
                      <w:b/>
                      <w:color w:val="000000" w:themeColor="text1"/>
                      <w:sz w:val="24"/>
                      <w:szCs w:val="24"/>
                    </w:rPr>
                  </w:pPr>
                  <w:r w:rsidRPr="006C404F">
                    <w:rPr>
                      <w:rFonts w:ascii="Times New Roman" w:hAnsi="Times New Roman" w:cs="Times New Roman"/>
                      <w:color w:val="000000" w:themeColor="text1"/>
                      <w:sz w:val="24"/>
                      <w:szCs w:val="24"/>
                    </w:rPr>
                    <w:t>4,50,000</w:t>
                  </w:r>
                </w:p>
              </w:tc>
            </w:tr>
            <w:tr w:rsidR="006B67D4" w:rsidRPr="006C404F" w14:paraId="502F356E" w14:textId="77777777" w:rsidTr="00BA3E62">
              <w:tc>
                <w:tcPr>
                  <w:tcW w:w="7966" w:type="dxa"/>
                </w:tcPr>
                <w:p w14:paraId="4C8B3EC0" w14:textId="77777777" w:rsidR="006B67D4" w:rsidRPr="006C404F" w:rsidRDefault="006B67D4" w:rsidP="007365D8">
                  <w:pPr>
                    <w:pStyle w:val="Header"/>
                    <w:framePr w:hSpace="180" w:wrap="around" w:vAnchor="text" w:hAnchor="text" w:x="-982" w:y="1"/>
                    <w:spacing w:line="276" w:lineRule="auto"/>
                    <w:suppressOverlap/>
                    <w:jc w:val="both"/>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Stock of Stationery 31</w:t>
                  </w:r>
                  <w:r w:rsidRPr="006C404F">
                    <w:rPr>
                      <w:rFonts w:ascii="Times New Roman" w:hAnsi="Times New Roman" w:cs="Times New Roman"/>
                      <w:color w:val="000000" w:themeColor="text1"/>
                      <w:sz w:val="24"/>
                      <w:szCs w:val="24"/>
                      <w:vertAlign w:val="superscript"/>
                    </w:rPr>
                    <w:t>st</w:t>
                  </w:r>
                  <w:r w:rsidRPr="006C404F">
                    <w:rPr>
                      <w:rFonts w:ascii="Times New Roman" w:hAnsi="Times New Roman" w:cs="Times New Roman"/>
                      <w:color w:val="000000" w:themeColor="text1"/>
                      <w:sz w:val="24"/>
                      <w:szCs w:val="24"/>
                    </w:rPr>
                    <w:t xml:space="preserve"> March, 2021</w:t>
                  </w:r>
                </w:p>
              </w:tc>
              <w:tc>
                <w:tcPr>
                  <w:tcW w:w="1209" w:type="dxa"/>
                </w:tcPr>
                <w:p w14:paraId="14F32DC2" w14:textId="77777777" w:rsidR="006B67D4" w:rsidRPr="006C404F" w:rsidRDefault="006B67D4" w:rsidP="007365D8">
                  <w:pPr>
                    <w:pStyle w:val="Header"/>
                    <w:framePr w:hSpace="180" w:wrap="around" w:vAnchor="text" w:hAnchor="text" w:x="-982" w:y="1"/>
                    <w:spacing w:line="276" w:lineRule="auto"/>
                    <w:suppressOverlap/>
                    <w:jc w:val="right"/>
                    <w:rPr>
                      <w:rFonts w:ascii="Times New Roman" w:hAnsi="Times New Roman" w:cs="Times New Roman"/>
                      <w:b/>
                      <w:color w:val="000000" w:themeColor="text1"/>
                      <w:sz w:val="24"/>
                      <w:szCs w:val="24"/>
                    </w:rPr>
                  </w:pPr>
                  <w:r w:rsidRPr="006C404F">
                    <w:rPr>
                      <w:rFonts w:ascii="Times New Roman" w:hAnsi="Times New Roman" w:cs="Times New Roman"/>
                      <w:color w:val="000000" w:themeColor="text1"/>
                      <w:sz w:val="24"/>
                      <w:szCs w:val="24"/>
                    </w:rPr>
                    <w:t>90,000</w:t>
                  </w:r>
                </w:p>
              </w:tc>
            </w:tr>
            <w:tr w:rsidR="006B67D4" w:rsidRPr="006C404F" w14:paraId="07D17333" w14:textId="77777777" w:rsidTr="00BA3E62">
              <w:tc>
                <w:tcPr>
                  <w:tcW w:w="7966" w:type="dxa"/>
                </w:tcPr>
                <w:p w14:paraId="3E21A184" w14:textId="77777777" w:rsidR="006B67D4" w:rsidRPr="006C404F" w:rsidRDefault="006B67D4" w:rsidP="007365D8">
                  <w:pPr>
                    <w:pStyle w:val="Header"/>
                    <w:framePr w:hSpace="180" w:wrap="around" w:vAnchor="text" w:hAnchor="text" w:x="-982" w:y="1"/>
                    <w:spacing w:line="276" w:lineRule="auto"/>
                    <w:suppressOverlap/>
                    <w:jc w:val="both"/>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Creditors for Stationery on 31</w:t>
                  </w:r>
                  <w:r w:rsidRPr="006C404F">
                    <w:rPr>
                      <w:rFonts w:ascii="Times New Roman" w:hAnsi="Times New Roman" w:cs="Times New Roman"/>
                      <w:color w:val="000000" w:themeColor="text1"/>
                      <w:sz w:val="24"/>
                      <w:szCs w:val="24"/>
                      <w:vertAlign w:val="superscript"/>
                    </w:rPr>
                    <w:t>st</w:t>
                  </w:r>
                  <w:r w:rsidRPr="006C404F">
                    <w:rPr>
                      <w:rFonts w:ascii="Times New Roman" w:hAnsi="Times New Roman" w:cs="Times New Roman"/>
                      <w:color w:val="000000" w:themeColor="text1"/>
                      <w:sz w:val="24"/>
                      <w:szCs w:val="24"/>
                    </w:rPr>
                    <w:t xml:space="preserve"> March,2021</w:t>
                  </w:r>
                </w:p>
              </w:tc>
              <w:tc>
                <w:tcPr>
                  <w:tcW w:w="1209" w:type="dxa"/>
                </w:tcPr>
                <w:p w14:paraId="2B3E15A7" w14:textId="77777777" w:rsidR="006B67D4" w:rsidRPr="006C404F" w:rsidRDefault="006B67D4" w:rsidP="007365D8">
                  <w:pPr>
                    <w:pStyle w:val="Header"/>
                    <w:framePr w:hSpace="180" w:wrap="around" w:vAnchor="text" w:hAnchor="text" w:x="-982" w:y="1"/>
                    <w:spacing w:line="276" w:lineRule="auto"/>
                    <w:suppressOverlap/>
                    <w:jc w:val="right"/>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1,20,000</w:t>
                  </w:r>
                </w:p>
              </w:tc>
            </w:tr>
            <w:tr w:rsidR="006B67D4" w:rsidRPr="006C404F" w14:paraId="0AA87C6A" w14:textId="77777777" w:rsidTr="00BA3E62">
              <w:tc>
                <w:tcPr>
                  <w:tcW w:w="7966" w:type="dxa"/>
                </w:tcPr>
                <w:p w14:paraId="093D229A" w14:textId="77777777" w:rsidR="006B67D4" w:rsidRPr="006C404F" w:rsidRDefault="006B67D4" w:rsidP="007365D8">
                  <w:pPr>
                    <w:pStyle w:val="Header"/>
                    <w:framePr w:hSpace="180" w:wrap="around" w:vAnchor="text" w:hAnchor="text" w:x="-982" w:y="1"/>
                    <w:spacing w:line="276" w:lineRule="auto"/>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Advance paid to creditors for Stationery on 31</w:t>
                  </w:r>
                  <w:r w:rsidRPr="006C404F">
                    <w:rPr>
                      <w:rFonts w:ascii="Times New Roman" w:hAnsi="Times New Roman" w:cs="Times New Roman"/>
                      <w:color w:val="000000" w:themeColor="text1"/>
                      <w:sz w:val="24"/>
                      <w:szCs w:val="24"/>
                      <w:vertAlign w:val="superscript"/>
                    </w:rPr>
                    <w:t>st</w:t>
                  </w:r>
                  <w:r w:rsidRPr="006C404F">
                    <w:rPr>
                      <w:rFonts w:ascii="Times New Roman" w:hAnsi="Times New Roman" w:cs="Times New Roman"/>
                      <w:color w:val="000000" w:themeColor="text1"/>
                      <w:sz w:val="24"/>
                      <w:szCs w:val="24"/>
                    </w:rPr>
                    <w:t xml:space="preserve"> March,2021</w:t>
                  </w:r>
                </w:p>
              </w:tc>
              <w:tc>
                <w:tcPr>
                  <w:tcW w:w="1209" w:type="dxa"/>
                </w:tcPr>
                <w:p w14:paraId="096534D5" w14:textId="77777777" w:rsidR="006B67D4" w:rsidRPr="006C404F" w:rsidRDefault="006B67D4" w:rsidP="007365D8">
                  <w:pPr>
                    <w:pStyle w:val="Header"/>
                    <w:framePr w:hSpace="180" w:wrap="around" w:vAnchor="text" w:hAnchor="text" w:x="-982" w:y="1"/>
                    <w:spacing w:before="60" w:line="276" w:lineRule="auto"/>
                    <w:suppressOverlap/>
                    <w:jc w:val="right"/>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60,000</w:t>
                  </w:r>
                </w:p>
              </w:tc>
            </w:tr>
            <w:tr w:rsidR="006B67D4" w:rsidRPr="006C404F" w14:paraId="3490F084" w14:textId="77777777" w:rsidTr="00BA3E62">
              <w:tc>
                <w:tcPr>
                  <w:tcW w:w="7966" w:type="dxa"/>
                </w:tcPr>
                <w:p w14:paraId="7CB9A859" w14:textId="77777777" w:rsidR="006B67D4" w:rsidRPr="006C404F" w:rsidRDefault="006B67D4" w:rsidP="007365D8">
                  <w:pPr>
                    <w:pStyle w:val="Header"/>
                    <w:framePr w:hSpace="180" w:wrap="around" w:vAnchor="text" w:hAnchor="text" w:x="-982" w:y="1"/>
                    <w:spacing w:before="60" w:line="276" w:lineRule="auto"/>
                    <w:suppressOverlap/>
                    <w:jc w:val="both"/>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Cash purchase of stationery is 25% of total purchases.</w:t>
                  </w:r>
                </w:p>
              </w:tc>
              <w:tc>
                <w:tcPr>
                  <w:tcW w:w="1209" w:type="dxa"/>
                </w:tcPr>
                <w:p w14:paraId="797C6739" w14:textId="77777777" w:rsidR="006B67D4" w:rsidRPr="006C404F" w:rsidRDefault="006B67D4" w:rsidP="007365D8">
                  <w:pPr>
                    <w:pStyle w:val="Header"/>
                    <w:framePr w:hSpace="180" w:wrap="around" w:vAnchor="text" w:hAnchor="text" w:x="-982" w:y="1"/>
                    <w:spacing w:before="60" w:line="276" w:lineRule="auto"/>
                    <w:suppressOverlap/>
                    <w:jc w:val="both"/>
                    <w:rPr>
                      <w:rFonts w:ascii="Times New Roman" w:hAnsi="Times New Roman" w:cs="Times New Roman"/>
                      <w:color w:val="000000" w:themeColor="text1"/>
                      <w:sz w:val="24"/>
                      <w:szCs w:val="24"/>
                    </w:rPr>
                  </w:pPr>
                </w:p>
              </w:tc>
            </w:tr>
          </w:tbl>
          <w:p w14:paraId="233EBD8F" w14:textId="77777777" w:rsidR="006B67D4" w:rsidRPr="006C404F" w:rsidRDefault="006B67D4" w:rsidP="006B67D4">
            <w:pPr>
              <w:rPr>
                <w:color w:val="000000" w:themeColor="text1"/>
              </w:rPr>
            </w:pPr>
          </w:p>
        </w:tc>
        <w:tc>
          <w:tcPr>
            <w:tcW w:w="545" w:type="dxa"/>
          </w:tcPr>
          <w:p w14:paraId="38FAEC71" w14:textId="77777777" w:rsidR="006B67D4" w:rsidRPr="006C404F" w:rsidRDefault="006B67D4" w:rsidP="006B67D4">
            <w:pPr>
              <w:jc w:val="center"/>
              <w:rPr>
                <w:color w:val="000000" w:themeColor="text1"/>
              </w:rPr>
            </w:pPr>
            <w:r w:rsidRPr="006C404F">
              <w:rPr>
                <w:color w:val="000000" w:themeColor="text1"/>
              </w:rPr>
              <w:lastRenderedPageBreak/>
              <w:t>3</w:t>
            </w:r>
          </w:p>
        </w:tc>
      </w:tr>
      <w:tr w:rsidR="006B67D4" w:rsidRPr="006C404F" w14:paraId="3ADFB6EB" w14:textId="77777777" w:rsidTr="006B67D4">
        <w:trPr>
          <w:trHeight w:val="155"/>
        </w:trPr>
        <w:tc>
          <w:tcPr>
            <w:tcW w:w="625" w:type="dxa"/>
          </w:tcPr>
          <w:p w14:paraId="7362BFD0" w14:textId="77777777" w:rsidR="006B67D4" w:rsidRPr="006C404F" w:rsidRDefault="006B67D4" w:rsidP="006B67D4">
            <w:pPr>
              <w:numPr>
                <w:ilvl w:val="0"/>
                <w:numId w:val="1"/>
              </w:numPr>
              <w:ind w:left="612" w:hanging="540"/>
              <w:rPr>
                <w:color w:val="000000" w:themeColor="text1"/>
              </w:rPr>
            </w:pPr>
          </w:p>
        </w:tc>
        <w:tc>
          <w:tcPr>
            <w:tcW w:w="10080" w:type="dxa"/>
          </w:tcPr>
          <w:p w14:paraId="2E6593C9" w14:textId="77777777" w:rsidR="006B67D4" w:rsidRPr="006C404F" w:rsidRDefault="006B67D4" w:rsidP="006B67D4">
            <w:pPr>
              <w:jc w:val="both"/>
              <w:rPr>
                <w:color w:val="000000" w:themeColor="text1"/>
                <w:spacing w:val="-6"/>
                <w:lang w:bidi="en-US"/>
              </w:rPr>
            </w:pPr>
            <w:r w:rsidRPr="006C404F">
              <w:rPr>
                <w:color w:val="000000" w:themeColor="text1"/>
                <w:spacing w:val="-6"/>
                <w:lang w:bidi="en-US"/>
              </w:rPr>
              <w:t>Vijay, Ajay and Sanjay were partners in a firm sharing Profits in the ratio of 2:2:1. The firm closes the Books on 31st March every year. On 31.12. 2015 Sanjay died. On that date his Capital Account showed a credit balance of ₹ 1,90,000 and Goodwill of the firm was valued at ₹60,000. Sanjay’s share of profit in the year of death was to be calculated on the basis of the average profits of the last five years. The Average Profit of the last five years was                   ₹ 37,500.</w:t>
            </w:r>
          </w:p>
          <w:p w14:paraId="72A7CF2D" w14:textId="5844ECC9" w:rsidR="006B67D4" w:rsidRPr="007365D8" w:rsidRDefault="006B67D4" w:rsidP="006B67D4">
            <w:pPr>
              <w:jc w:val="both"/>
              <w:rPr>
                <w:color w:val="000000" w:themeColor="text1"/>
                <w:spacing w:val="-6"/>
                <w:lang w:bidi="en-US"/>
              </w:rPr>
            </w:pPr>
            <w:r w:rsidRPr="006C404F">
              <w:rPr>
                <w:color w:val="000000" w:themeColor="text1"/>
                <w:spacing w:val="-6"/>
                <w:lang w:bidi="en-US"/>
              </w:rPr>
              <w:t>Pass Journal Entries for Goodwill and distribution of profits in the Books of the firm on Sanjay’s death.</w:t>
            </w:r>
          </w:p>
        </w:tc>
        <w:tc>
          <w:tcPr>
            <w:tcW w:w="545" w:type="dxa"/>
          </w:tcPr>
          <w:p w14:paraId="2AC3F6CC" w14:textId="77777777" w:rsidR="006B67D4" w:rsidRPr="006C404F" w:rsidRDefault="006B67D4" w:rsidP="006B67D4">
            <w:pPr>
              <w:jc w:val="center"/>
              <w:rPr>
                <w:color w:val="000000" w:themeColor="text1"/>
              </w:rPr>
            </w:pPr>
            <w:r w:rsidRPr="006C404F">
              <w:rPr>
                <w:color w:val="000000" w:themeColor="text1"/>
              </w:rPr>
              <w:t>3</w:t>
            </w:r>
          </w:p>
        </w:tc>
      </w:tr>
      <w:tr w:rsidR="006B67D4" w:rsidRPr="006C404F" w14:paraId="277478F2" w14:textId="77777777" w:rsidTr="006B67D4">
        <w:trPr>
          <w:trHeight w:val="467"/>
        </w:trPr>
        <w:tc>
          <w:tcPr>
            <w:tcW w:w="625" w:type="dxa"/>
          </w:tcPr>
          <w:p w14:paraId="337921CD" w14:textId="77777777" w:rsidR="006B67D4" w:rsidRPr="006C404F" w:rsidRDefault="006B67D4" w:rsidP="006B67D4">
            <w:pPr>
              <w:numPr>
                <w:ilvl w:val="0"/>
                <w:numId w:val="1"/>
              </w:numPr>
              <w:ind w:left="612" w:hanging="540"/>
              <w:rPr>
                <w:color w:val="000000" w:themeColor="text1"/>
              </w:rPr>
            </w:pPr>
          </w:p>
        </w:tc>
        <w:tc>
          <w:tcPr>
            <w:tcW w:w="10080" w:type="dxa"/>
          </w:tcPr>
          <w:p w14:paraId="49127370" w14:textId="77777777" w:rsidR="006B67D4" w:rsidRPr="006C404F" w:rsidRDefault="006B67D4" w:rsidP="006B67D4">
            <w:pPr>
              <w:pStyle w:val="ListParagraph"/>
              <w:autoSpaceDE w:val="0"/>
              <w:autoSpaceDN w:val="0"/>
              <w:adjustRightInd w:val="0"/>
              <w:ind w:left="0"/>
              <w:rPr>
                <w:color w:val="000000" w:themeColor="text1"/>
              </w:rPr>
            </w:pPr>
            <w:r w:rsidRPr="006C404F">
              <w:rPr>
                <w:color w:val="000000" w:themeColor="text1"/>
              </w:rPr>
              <w:t>On 1</w:t>
            </w:r>
            <w:r w:rsidRPr="006C404F">
              <w:rPr>
                <w:color w:val="000000" w:themeColor="text1"/>
                <w:vertAlign w:val="superscript"/>
              </w:rPr>
              <w:t>st</w:t>
            </w:r>
            <w:r w:rsidRPr="006C404F">
              <w:rPr>
                <w:color w:val="000000" w:themeColor="text1"/>
              </w:rPr>
              <w:t xml:space="preserve"> April 2020, Keshav ltd. invited applications for issuing 20,000, 12% Debentures of ₹ 100 each at a discount of 6%. These debentures were repayable at the end of 4</w:t>
            </w:r>
            <w:r w:rsidRPr="006C404F">
              <w:rPr>
                <w:color w:val="000000" w:themeColor="text1"/>
                <w:vertAlign w:val="superscript"/>
              </w:rPr>
              <w:t>th</w:t>
            </w:r>
            <w:r w:rsidRPr="006C404F">
              <w:rPr>
                <w:color w:val="000000" w:themeColor="text1"/>
              </w:rPr>
              <w:t xml:space="preserve"> year at a premium of 10%. Applications for 25,000 debentures were received and the debentures were allotted on pro-rata basis to all the applicants. Interest on debentures is payable yearly on 31</w:t>
            </w:r>
            <w:r w:rsidRPr="006C404F">
              <w:rPr>
                <w:color w:val="000000" w:themeColor="text1"/>
                <w:vertAlign w:val="superscript"/>
              </w:rPr>
              <w:t>st</w:t>
            </w:r>
            <w:r w:rsidRPr="006C404F">
              <w:rPr>
                <w:color w:val="000000" w:themeColor="text1"/>
              </w:rPr>
              <w:t xml:space="preserve"> March.</w:t>
            </w:r>
          </w:p>
          <w:p w14:paraId="63E371D7" w14:textId="77777777" w:rsidR="006B67D4" w:rsidRPr="006C404F" w:rsidRDefault="006B67D4" w:rsidP="006B67D4">
            <w:pPr>
              <w:ind w:left="335" w:hanging="335"/>
              <w:rPr>
                <w:color w:val="000000" w:themeColor="text1"/>
              </w:rPr>
            </w:pPr>
            <w:r w:rsidRPr="006C404F">
              <w:rPr>
                <w:color w:val="000000" w:themeColor="text1"/>
              </w:rPr>
              <w:t>Pass the necessary journal entries during 2020-21.</w:t>
            </w:r>
          </w:p>
          <w:p w14:paraId="2793435D" w14:textId="77777777" w:rsidR="006B67D4" w:rsidRPr="006C404F" w:rsidRDefault="006B67D4" w:rsidP="006B67D4">
            <w:pPr>
              <w:jc w:val="center"/>
              <w:rPr>
                <w:b/>
                <w:bCs/>
                <w:color w:val="000000" w:themeColor="text1"/>
              </w:rPr>
            </w:pPr>
            <w:r w:rsidRPr="006C404F">
              <w:rPr>
                <w:b/>
                <w:bCs/>
                <w:color w:val="000000" w:themeColor="text1"/>
              </w:rPr>
              <w:t>OR</w:t>
            </w:r>
          </w:p>
          <w:p w14:paraId="3D7CCD9A" w14:textId="673CB156" w:rsidR="006B67D4" w:rsidRPr="006C404F" w:rsidRDefault="006B67D4" w:rsidP="006B67D4">
            <w:pPr>
              <w:rPr>
                <w:color w:val="000000" w:themeColor="text1"/>
              </w:rPr>
            </w:pPr>
            <w:r w:rsidRPr="006C404F">
              <w:rPr>
                <w:color w:val="000000" w:themeColor="text1"/>
              </w:rPr>
              <w:t>On 1</w:t>
            </w:r>
            <w:r w:rsidRPr="006C404F">
              <w:rPr>
                <w:color w:val="000000" w:themeColor="text1"/>
                <w:vertAlign w:val="superscript"/>
              </w:rPr>
              <w:t>st</w:t>
            </w:r>
            <w:r w:rsidRPr="006C404F">
              <w:rPr>
                <w:color w:val="000000" w:themeColor="text1"/>
              </w:rPr>
              <w:t xml:space="preserve"> April 2020 Rakesh Ltd. issued 50,000 10%Debentures of ₹100 each at discount of 10% which are redeemable at a premium of 5%. Applications were received for 60,000 debentures and pro-rata allotment was made. Company has balance in Securities Premium Reserve A/c of ₹ 3,00,000.  Give Journal entries for the year ended 31</w:t>
            </w:r>
            <w:r w:rsidRPr="006C404F">
              <w:rPr>
                <w:color w:val="000000" w:themeColor="text1"/>
                <w:vertAlign w:val="superscript"/>
              </w:rPr>
              <w:t>st</w:t>
            </w:r>
            <w:r w:rsidRPr="006C404F">
              <w:rPr>
                <w:color w:val="000000" w:themeColor="text1"/>
              </w:rPr>
              <w:t xml:space="preserve"> March 2021 and prepare Discount/Loss on issue of debentures A/c.</w:t>
            </w:r>
          </w:p>
        </w:tc>
        <w:tc>
          <w:tcPr>
            <w:tcW w:w="545" w:type="dxa"/>
          </w:tcPr>
          <w:p w14:paraId="77E85792" w14:textId="77777777" w:rsidR="006B67D4" w:rsidRPr="006C404F" w:rsidRDefault="006B67D4" w:rsidP="006B67D4">
            <w:pPr>
              <w:jc w:val="center"/>
              <w:rPr>
                <w:color w:val="000000" w:themeColor="text1"/>
              </w:rPr>
            </w:pPr>
            <w:r w:rsidRPr="006C404F">
              <w:rPr>
                <w:color w:val="000000" w:themeColor="text1"/>
              </w:rPr>
              <w:t>3</w:t>
            </w:r>
          </w:p>
        </w:tc>
      </w:tr>
      <w:tr w:rsidR="006B67D4" w:rsidRPr="006C404F" w14:paraId="49AEDB5B" w14:textId="77777777" w:rsidTr="006B67D4">
        <w:trPr>
          <w:trHeight w:val="155"/>
        </w:trPr>
        <w:tc>
          <w:tcPr>
            <w:tcW w:w="625" w:type="dxa"/>
          </w:tcPr>
          <w:p w14:paraId="3A50ADF6" w14:textId="77777777" w:rsidR="006B67D4" w:rsidRPr="006C404F" w:rsidRDefault="006B67D4" w:rsidP="006B67D4">
            <w:pPr>
              <w:numPr>
                <w:ilvl w:val="0"/>
                <w:numId w:val="1"/>
              </w:numPr>
              <w:ind w:left="612" w:hanging="540"/>
              <w:rPr>
                <w:color w:val="000000" w:themeColor="text1"/>
              </w:rPr>
            </w:pPr>
          </w:p>
        </w:tc>
        <w:tc>
          <w:tcPr>
            <w:tcW w:w="10080" w:type="dxa"/>
          </w:tcPr>
          <w:p w14:paraId="442E8C3C" w14:textId="77777777" w:rsidR="006B67D4" w:rsidRPr="006C404F" w:rsidRDefault="006B67D4" w:rsidP="007365D8">
            <w:pPr>
              <w:spacing w:line="276" w:lineRule="auto"/>
              <w:rPr>
                <w:color w:val="000000" w:themeColor="text1"/>
              </w:rPr>
            </w:pPr>
            <w:r w:rsidRPr="006C404F">
              <w:rPr>
                <w:color w:val="000000" w:themeColor="text1"/>
              </w:rPr>
              <w:t>Prashant and Rajesh were sharing profits and losses in the ratio of 3:2. The following is the Balance Sheet of the firm as at 31</w:t>
            </w:r>
            <w:r w:rsidRPr="006C404F">
              <w:rPr>
                <w:color w:val="000000" w:themeColor="text1"/>
                <w:vertAlign w:val="superscript"/>
              </w:rPr>
              <w:t>st</w:t>
            </w:r>
            <w:r w:rsidRPr="006C404F">
              <w:rPr>
                <w:color w:val="000000" w:themeColor="text1"/>
              </w:rPr>
              <w:t xml:space="preserve"> March, 2013:</w:t>
            </w:r>
          </w:p>
          <w:tbl>
            <w:tblPr>
              <w:tblStyle w:val="TableGrid"/>
              <w:tblW w:w="0" w:type="auto"/>
              <w:tblInd w:w="802" w:type="dxa"/>
              <w:tblLayout w:type="fixed"/>
              <w:tblLook w:val="04A0" w:firstRow="1" w:lastRow="0" w:firstColumn="1" w:lastColumn="0" w:noHBand="0" w:noVBand="1"/>
            </w:tblPr>
            <w:tblGrid>
              <w:gridCol w:w="3405"/>
              <w:gridCol w:w="1180"/>
              <w:gridCol w:w="2600"/>
              <w:gridCol w:w="1170"/>
            </w:tblGrid>
            <w:tr w:rsidR="006B67D4" w:rsidRPr="006C404F" w14:paraId="2A388808" w14:textId="77777777" w:rsidTr="00BA3E62">
              <w:tc>
                <w:tcPr>
                  <w:tcW w:w="3405" w:type="dxa"/>
                </w:tcPr>
                <w:p w14:paraId="48C6B9C8"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Liabilities</w:t>
                  </w:r>
                </w:p>
              </w:tc>
              <w:tc>
                <w:tcPr>
                  <w:tcW w:w="1180" w:type="dxa"/>
                </w:tcPr>
                <w:p w14:paraId="0AD1FB49"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Amount</w:t>
                  </w:r>
                </w:p>
              </w:tc>
              <w:tc>
                <w:tcPr>
                  <w:tcW w:w="2600" w:type="dxa"/>
                </w:tcPr>
                <w:p w14:paraId="34A1D9E4"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Assets</w:t>
                  </w:r>
                </w:p>
              </w:tc>
              <w:tc>
                <w:tcPr>
                  <w:tcW w:w="1170" w:type="dxa"/>
                </w:tcPr>
                <w:p w14:paraId="4030C669"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Amount</w:t>
                  </w:r>
                </w:p>
              </w:tc>
            </w:tr>
            <w:tr w:rsidR="006B67D4" w:rsidRPr="006C404F" w14:paraId="6B75523F" w14:textId="77777777" w:rsidTr="00BA3E62">
              <w:tc>
                <w:tcPr>
                  <w:tcW w:w="3405" w:type="dxa"/>
                </w:tcPr>
                <w:p w14:paraId="55C7653C"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Sundry creditors</w:t>
                  </w:r>
                </w:p>
              </w:tc>
              <w:tc>
                <w:tcPr>
                  <w:tcW w:w="1180" w:type="dxa"/>
                </w:tcPr>
                <w:p w14:paraId="5D838FD4"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80,000</w:t>
                  </w:r>
                </w:p>
              </w:tc>
              <w:tc>
                <w:tcPr>
                  <w:tcW w:w="2600" w:type="dxa"/>
                </w:tcPr>
                <w:p w14:paraId="1B319A79"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Goodwill</w:t>
                  </w:r>
                </w:p>
              </w:tc>
              <w:tc>
                <w:tcPr>
                  <w:tcW w:w="1170" w:type="dxa"/>
                </w:tcPr>
                <w:p w14:paraId="58FFE15B"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 xml:space="preserve">  4,000</w:t>
                  </w:r>
                </w:p>
              </w:tc>
            </w:tr>
            <w:tr w:rsidR="006B67D4" w:rsidRPr="006C404F" w14:paraId="1CE07779" w14:textId="77777777" w:rsidTr="00BA3E62">
              <w:tc>
                <w:tcPr>
                  <w:tcW w:w="3405" w:type="dxa"/>
                </w:tcPr>
                <w:p w14:paraId="0EE13433"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Mrs. Prashant’s Loan</w:t>
                  </w:r>
                </w:p>
              </w:tc>
              <w:tc>
                <w:tcPr>
                  <w:tcW w:w="1180" w:type="dxa"/>
                </w:tcPr>
                <w:p w14:paraId="709C3EFF"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40,000</w:t>
                  </w:r>
                </w:p>
              </w:tc>
              <w:tc>
                <w:tcPr>
                  <w:tcW w:w="2600" w:type="dxa"/>
                </w:tcPr>
                <w:p w14:paraId="3529BEDD"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Buildings</w:t>
                  </w:r>
                </w:p>
              </w:tc>
              <w:tc>
                <w:tcPr>
                  <w:tcW w:w="1170" w:type="dxa"/>
                </w:tcPr>
                <w:p w14:paraId="1D8BF270"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1,20,000</w:t>
                  </w:r>
                </w:p>
              </w:tc>
            </w:tr>
            <w:tr w:rsidR="006B67D4" w:rsidRPr="006C404F" w14:paraId="52F3C146" w14:textId="77777777" w:rsidTr="00BA3E62">
              <w:tc>
                <w:tcPr>
                  <w:tcW w:w="3405" w:type="dxa"/>
                </w:tcPr>
                <w:p w14:paraId="6A542D0E"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Rajesh’s Loan</w:t>
                  </w:r>
                </w:p>
              </w:tc>
              <w:tc>
                <w:tcPr>
                  <w:tcW w:w="1180" w:type="dxa"/>
                </w:tcPr>
                <w:p w14:paraId="3A515298"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24,000</w:t>
                  </w:r>
                </w:p>
              </w:tc>
              <w:tc>
                <w:tcPr>
                  <w:tcW w:w="2600" w:type="dxa"/>
                </w:tcPr>
                <w:p w14:paraId="5CDA6942"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Investments</w:t>
                  </w:r>
                </w:p>
              </w:tc>
              <w:tc>
                <w:tcPr>
                  <w:tcW w:w="1170" w:type="dxa"/>
                </w:tcPr>
                <w:p w14:paraId="4204F33A"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 xml:space="preserve">  30,600</w:t>
                  </w:r>
                </w:p>
              </w:tc>
            </w:tr>
            <w:tr w:rsidR="006B67D4" w:rsidRPr="006C404F" w14:paraId="4AE74A34" w14:textId="77777777" w:rsidTr="00BA3E62">
              <w:tc>
                <w:tcPr>
                  <w:tcW w:w="3405" w:type="dxa"/>
                </w:tcPr>
                <w:p w14:paraId="6C4A8606" w14:textId="77777777" w:rsidR="006B67D4" w:rsidRPr="006C404F" w:rsidRDefault="006B67D4" w:rsidP="007365D8">
                  <w:pPr>
                    <w:framePr w:hSpace="180" w:wrap="around" w:vAnchor="text" w:hAnchor="text" w:x="-982" w:y="1"/>
                    <w:spacing w:line="276" w:lineRule="auto"/>
                    <w:suppressOverlap/>
                    <w:rPr>
                      <w:color w:val="000000" w:themeColor="text1"/>
                    </w:rPr>
                  </w:pPr>
                  <w:r w:rsidRPr="006C404F">
                    <w:rPr>
                      <w:color w:val="000000" w:themeColor="text1"/>
                    </w:rPr>
                    <w:t>Investment fluctuation Fund</w:t>
                  </w:r>
                </w:p>
              </w:tc>
              <w:tc>
                <w:tcPr>
                  <w:tcW w:w="1180" w:type="dxa"/>
                </w:tcPr>
                <w:p w14:paraId="02048E18" w14:textId="77777777" w:rsidR="006B67D4" w:rsidRPr="006C404F" w:rsidRDefault="006B67D4" w:rsidP="007365D8">
                  <w:pPr>
                    <w:framePr w:hSpace="180" w:wrap="around" w:vAnchor="text" w:hAnchor="text" w:x="-982" w:y="1"/>
                    <w:spacing w:line="276" w:lineRule="auto"/>
                    <w:suppressOverlap/>
                    <w:rPr>
                      <w:color w:val="000000" w:themeColor="text1"/>
                    </w:rPr>
                  </w:pPr>
                  <w:r w:rsidRPr="006C404F">
                    <w:rPr>
                      <w:color w:val="000000" w:themeColor="text1"/>
                    </w:rPr>
                    <w:t xml:space="preserve"> 8,000</w:t>
                  </w:r>
                </w:p>
              </w:tc>
              <w:tc>
                <w:tcPr>
                  <w:tcW w:w="2600" w:type="dxa"/>
                </w:tcPr>
                <w:p w14:paraId="03CBD037" w14:textId="77777777" w:rsidR="006B67D4" w:rsidRPr="006C404F" w:rsidRDefault="006B67D4" w:rsidP="007365D8">
                  <w:pPr>
                    <w:framePr w:hSpace="180" w:wrap="around" w:vAnchor="text" w:hAnchor="text" w:x="-982" w:y="1"/>
                    <w:spacing w:line="276" w:lineRule="auto"/>
                    <w:suppressOverlap/>
                    <w:rPr>
                      <w:color w:val="000000" w:themeColor="text1"/>
                    </w:rPr>
                  </w:pPr>
                  <w:r w:rsidRPr="006C404F">
                    <w:rPr>
                      <w:color w:val="000000" w:themeColor="text1"/>
                    </w:rPr>
                    <w:t>Debtors     34,000</w:t>
                  </w:r>
                </w:p>
                <w:p w14:paraId="3CFF88E1" w14:textId="77777777" w:rsidR="006B67D4" w:rsidRPr="006C404F" w:rsidRDefault="006B67D4" w:rsidP="007365D8">
                  <w:pPr>
                    <w:framePr w:hSpace="180" w:wrap="around" w:vAnchor="text" w:hAnchor="text" w:x="-982" w:y="1"/>
                    <w:spacing w:line="276" w:lineRule="auto"/>
                    <w:suppressOverlap/>
                    <w:rPr>
                      <w:color w:val="000000" w:themeColor="text1"/>
                    </w:rPr>
                  </w:pPr>
                  <w:r w:rsidRPr="006C404F">
                    <w:rPr>
                      <w:color w:val="000000" w:themeColor="text1"/>
                    </w:rPr>
                    <w:t>Less: Pro   4,000</w:t>
                  </w:r>
                </w:p>
              </w:tc>
              <w:tc>
                <w:tcPr>
                  <w:tcW w:w="1170" w:type="dxa"/>
                </w:tcPr>
                <w:p w14:paraId="3232E15E" w14:textId="77777777" w:rsidR="006B67D4" w:rsidRPr="006C404F" w:rsidRDefault="006B67D4" w:rsidP="007365D8">
                  <w:pPr>
                    <w:framePr w:hSpace="180" w:wrap="around" w:vAnchor="text" w:hAnchor="text" w:x="-982" w:y="1"/>
                    <w:spacing w:line="276" w:lineRule="auto"/>
                    <w:suppressOverlap/>
                    <w:rPr>
                      <w:color w:val="000000" w:themeColor="text1"/>
                    </w:rPr>
                  </w:pPr>
                </w:p>
                <w:p w14:paraId="64FCA232" w14:textId="77777777" w:rsidR="006B67D4" w:rsidRPr="006C404F" w:rsidRDefault="006B67D4" w:rsidP="007365D8">
                  <w:pPr>
                    <w:framePr w:hSpace="180" w:wrap="around" w:vAnchor="text" w:hAnchor="text" w:x="-982" w:y="1"/>
                    <w:spacing w:line="276" w:lineRule="auto"/>
                    <w:suppressOverlap/>
                    <w:rPr>
                      <w:color w:val="000000" w:themeColor="text1"/>
                    </w:rPr>
                  </w:pPr>
                  <w:r w:rsidRPr="006C404F">
                    <w:rPr>
                      <w:color w:val="000000" w:themeColor="text1"/>
                    </w:rPr>
                    <w:t>30,000</w:t>
                  </w:r>
                </w:p>
              </w:tc>
            </w:tr>
            <w:tr w:rsidR="006B67D4" w:rsidRPr="006C404F" w14:paraId="14D266B7" w14:textId="77777777" w:rsidTr="00BA3E62">
              <w:tc>
                <w:tcPr>
                  <w:tcW w:w="3405" w:type="dxa"/>
                </w:tcPr>
                <w:p w14:paraId="26169844" w14:textId="77777777" w:rsidR="006B67D4" w:rsidRPr="006C404F" w:rsidRDefault="006B67D4" w:rsidP="007365D8">
                  <w:pPr>
                    <w:framePr w:hSpace="180" w:wrap="around" w:vAnchor="text" w:hAnchor="text" w:x="-982" w:y="1"/>
                    <w:spacing w:line="276" w:lineRule="auto"/>
                    <w:suppressOverlap/>
                    <w:rPr>
                      <w:color w:val="000000" w:themeColor="text1"/>
                    </w:rPr>
                  </w:pPr>
                  <w:r w:rsidRPr="006C404F">
                    <w:rPr>
                      <w:color w:val="000000" w:themeColor="text1"/>
                    </w:rPr>
                    <w:t>Prashant’s Capital</w:t>
                  </w:r>
                </w:p>
              </w:tc>
              <w:tc>
                <w:tcPr>
                  <w:tcW w:w="1180" w:type="dxa"/>
                </w:tcPr>
                <w:p w14:paraId="4BDC2758" w14:textId="77777777" w:rsidR="006B67D4" w:rsidRPr="006C404F" w:rsidRDefault="006B67D4" w:rsidP="007365D8">
                  <w:pPr>
                    <w:framePr w:hSpace="180" w:wrap="around" w:vAnchor="text" w:hAnchor="text" w:x="-982" w:y="1"/>
                    <w:spacing w:line="276" w:lineRule="auto"/>
                    <w:suppressOverlap/>
                    <w:rPr>
                      <w:color w:val="000000" w:themeColor="text1"/>
                    </w:rPr>
                  </w:pPr>
                  <w:r w:rsidRPr="006C404F">
                    <w:rPr>
                      <w:color w:val="000000" w:themeColor="text1"/>
                    </w:rPr>
                    <w:t>42,000</w:t>
                  </w:r>
                </w:p>
              </w:tc>
              <w:tc>
                <w:tcPr>
                  <w:tcW w:w="2600" w:type="dxa"/>
                </w:tcPr>
                <w:p w14:paraId="57DE2F1D" w14:textId="77777777" w:rsidR="006B67D4" w:rsidRPr="006C404F" w:rsidRDefault="006B67D4" w:rsidP="007365D8">
                  <w:pPr>
                    <w:framePr w:hSpace="180" w:wrap="around" w:vAnchor="text" w:hAnchor="text" w:x="-982" w:y="1"/>
                    <w:spacing w:line="276" w:lineRule="auto"/>
                    <w:suppressOverlap/>
                    <w:rPr>
                      <w:color w:val="000000" w:themeColor="text1"/>
                    </w:rPr>
                  </w:pPr>
                  <w:r w:rsidRPr="006C404F">
                    <w:rPr>
                      <w:color w:val="000000" w:themeColor="text1"/>
                    </w:rPr>
                    <w:t>Bills Receivable</w:t>
                  </w:r>
                </w:p>
              </w:tc>
              <w:tc>
                <w:tcPr>
                  <w:tcW w:w="1170" w:type="dxa"/>
                </w:tcPr>
                <w:p w14:paraId="01C244B4" w14:textId="77777777" w:rsidR="006B67D4" w:rsidRPr="006C404F" w:rsidRDefault="006B67D4" w:rsidP="007365D8">
                  <w:pPr>
                    <w:framePr w:hSpace="180" w:wrap="around" w:vAnchor="text" w:hAnchor="text" w:x="-982" w:y="1"/>
                    <w:spacing w:line="276" w:lineRule="auto"/>
                    <w:suppressOverlap/>
                    <w:rPr>
                      <w:color w:val="000000" w:themeColor="text1"/>
                    </w:rPr>
                  </w:pPr>
                  <w:r w:rsidRPr="006C404F">
                    <w:rPr>
                      <w:color w:val="000000" w:themeColor="text1"/>
                    </w:rPr>
                    <w:t xml:space="preserve"> 37,400</w:t>
                  </w:r>
                </w:p>
              </w:tc>
            </w:tr>
            <w:tr w:rsidR="006B67D4" w:rsidRPr="006C404F" w14:paraId="5BD33B7A" w14:textId="77777777" w:rsidTr="00BA3E62">
              <w:tc>
                <w:tcPr>
                  <w:tcW w:w="3405" w:type="dxa"/>
                </w:tcPr>
                <w:p w14:paraId="66BB2C3C"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Rajesh’s Capital</w:t>
                  </w:r>
                </w:p>
              </w:tc>
              <w:tc>
                <w:tcPr>
                  <w:tcW w:w="1180" w:type="dxa"/>
                </w:tcPr>
                <w:p w14:paraId="359CDBA7"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42,000</w:t>
                  </w:r>
                </w:p>
              </w:tc>
              <w:tc>
                <w:tcPr>
                  <w:tcW w:w="2600" w:type="dxa"/>
                </w:tcPr>
                <w:p w14:paraId="5DA3780C"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 xml:space="preserve"> Cash</w:t>
                  </w:r>
                </w:p>
              </w:tc>
              <w:tc>
                <w:tcPr>
                  <w:tcW w:w="1170" w:type="dxa"/>
                </w:tcPr>
                <w:p w14:paraId="63415127"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 xml:space="preserve">  6,000</w:t>
                  </w:r>
                </w:p>
              </w:tc>
            </w:tr>
            <w:tr w:rsidR="006B67D4" w:rsidRPr="006C404F" w14:paraId="77BC724D" w14:textId="77777777" w:rsidTr="00BA3E62">
              <w:tc>
                <w:tcPr>
                  <w:tcW w:w="3405" w:type="dxa"/>
                </w:tcPr>
                <w:p w14:paraId="519DB041" w14:textId="77777777" w:rsidR="006B67D4" w:rsidRPr="006C404F" w:rsidRDefault="006B67D4" w:rsidP="007365D8">
                  <w:pPr>
                    <w:framePr w:hSpace="180" w:wrap="around" w:vAnchor="text" w:hAnchor="text" w:x="-982" w:y="1"/>
                    <w:spacing w:line="360" w:lineRule="auto"/>
                    <w:suppressOverlap/>
                    <w:rPr>
                      <w:color w:val="000000" w:themeColor="text1"/>
                    </w:rPr>
                  </w:pPr>
                </w:p>
              </w:tc>
              <w:tc>
                <w:tcPr>
                  <w:tcW w:w="1180" w:type="dxa"/>
                </w:tcPr>
                <w:p w14:paraId="297F8DE6" w14:textId="77777777" w:rsidR="006B67D4" w:rsidRPr="006C404F" w:rsidRDefault="006B67D4" w:rsidP="007365D8">
                  <w:pPr>
                    <w:framePr w:hSpace="180" w:wrap="around" w:vAnchor="text" w:hAnchor="text" w:x="-982" w:y="1"/>
                    <w:spacing w:line="360" w:lineRule="auto"/>
                    <w:suppressOverlap/>
                    <w:rPr>
                      <w:color w:val="000000" w:themeColor="text1"/>
                    </w:rPr>
                  </w:pPr>
                </w:p>
              </w:tc>
              <w:tc>
                <w:tcPr>
                  <w:tcW w:w="2600" w:type="dxa"/>
                </w:tcPr>
                <w:p w14:paraId="1D7373B1"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Profit &amp; Loss A/c</w:t>
                  </w:r>
                </w:p>
              </w:tc>
              <w:tc>
                <w:tcPr>
                  <w:tcW w:w="1170" w:type="dxa"/>
                </w:tcPr>
                <w:p w14:paraId="712A1D8C"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 xml:space="preserve">  8,000</w:t>
                  </w:r>
                </w:p>
              </w:tc>
            </w:tr>
            <w:tr w:rsidR="006B67D4" w:rsidRPr="006C404F" w14:paraId="04A005EF" w14:textId="77777777" w:rsidTr="00BA3E62">
              <w:tc>
                <w:tcPr>
                  <w:tcW w:w="3405" w:type="dxa"/>
                </w:tcPr>
                <w:p w14:paraId="1379EA4A"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Total</w:t>
                  </w:r>
                </w:p>
              </w:tc>
              <w:tc>
                <w:tcPr>
                  <w:tcW w:w="1180" w:type="dxa"/>
                </w:tcPr>
                <w:p w14:paraId="471DC52A"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2,36,000</w:t>
                  </w:r>
                </w:p>
              </w:tc>
              <w:tc>
                <w:tcPr>
                  <w:tcW w:w="2600" w:type="dxa"/>
                </w:tcPr>
                <w:p w14:paraId="5C21C382"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Total</w:t>
                  </w:r>
                </w:p>
              </w:tc>
              <w:tc>
                <w:tcPr>
                  <w:tcW w:w="1170" w:type="dxa"/>
                </w:tcPr>
                <w:p w14:paraId="1656379B" w14:textId="77777777" w:rsidR="006B67D4" w:rsidRPr="006C404F" w:rsidRDefault="006B67D4" w:rsidP="007365D8">
                  <w:pPr>
                    <w:framePr w:hSpace="180" w:wrap="around" w:vAnchor="text" w:hAnchor="text" w:x="-982" w:y="1"/>
                    <w:spacing w:line="360" w:lineRule="auto"/>
                    <w:suppressOverlap/>
                    <w:rPr>
                      <w:color w:val="000000" w:themeColor="text1"/>
                    </w:rPr>
                  </w:pPr>
                  <w:r w:rsidRPr="006C404F">
                    <w:rPr>
                      <w:color w:val="000000" w:themeColor="text1"/>
                    </w:rPr>
                    <w:t>2,36,000</w:t>
                  </w:r>
                </w:p>
              </w:tc>
            </w:tr>
          </w:tbl>
          <w:p w14:paraId="0A106663" w14:textId="77777777" w:rsidR="006B67D4" w:rsidRPr="006C404F" w:rsidRDefault="006B67D4" w:rsidP="006B67D4">
            <w:pPr>
              <w:spacing w:line="360" w:lineRule="auto"/>
              <w:rPr>
                <w:color w:val="000000" w:themeColor="text1"/>
              </w:rPr>
            </w:pPr>
            <w:r w:rsidRPr="006C404F">
              <w:rPr>
                <w:color w:val="000000" w:themeColor="text1"/>
              </w:rPr>
              <w:lastRenderedPageBreak/>
              <w:t>The firm was dissolved, and the following arrangement were decided upon:</w:t>
            </w:r>
          </w:p>
          <w:p w14:paraId="32349F29" w14:textId="77777777" w:rsidR="006B67D4" w:rsidRPr="006C404F" w:rsidRDefault="006B67D4" w:rsidP="006B67D4">
            <w:pPr>
              <w:pStyle w:val="ListParagraph"/>
              <w:numPr>
                <w:ilvl w:val="0"/>
                <w:numId w:val="3"/>
              </w:numPr>
              <w:spacing w:line="360" w:lineRule="auto"/>
              <w:rPr>
                <w:color w:val="000000" w:themeColor="text1"/>
              </w:rPr>
            </w:pPr>
            <w:r w:rsidRPr="006C404F">
              <w:rPr>
                <w:color w:val="000000" w:themeColor="text1"/>
              </w:rPr>
              <w:t>Prashant agreed to pay off his wife’s loan.</w:t>
            </w:r>
          </w:p>
          <w:p w14:paraId="27CAAE67" w14:textId="77777777" w:rsidR="006B67D4" w:rsidRPr="006C404F" w:rsidRDefault="006B67D4" w:rsidP="006B67D4">
            <w:pPr>
              <w:pStyle w:val="ListParagraph"/>
              <w:numPr>
                <w:ilvl w:val="0"/>
                <w:numId w:val="3"/>
              </w:numPr>
              <w:spacing w:line="360" w:lineRule="auto"/>
              <w:rPr>
                <w:color w:val="000000" w:themeColor="text1"/>
              </w:rPr>
            </w:pPr>
            <w:r w:rsidRPr="006C404F">
              <w:rPr>
                <w:color w:val="000000" w:themeColor="text1"/>
              </w:rPr>
              <w:t xml:space="preserve">Debtors realized </w:t>
            </w:r>
            <w:r w:rsidRPr="006C404F">
              <w:rPr>
                <w:noProof/>
                <w:color w:val="000000" w:themeColor="text1"/>
              </w:rPr>
              <w:drawing>
                <wp:inline distT="0" distB="0" distL="0" distR="0" wp14:anchorId="4EEC2BAB" wp14:editId="55540CBF">
                  <wp:extent cx="76200" cy="133350"/>
                  <wp:effectExtent l="0" t="0" r="0" b="0"/>
                  <wp:docPr id="144" name="Picture 144" descr="http://192.168.10.248/stryde/uploadfiles/mathimag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2.168.10.248/stryde/uploadfiles/mathimage/18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6C404F">
              <w:rPr>
                <w:color w:val="000000" w:themeColor="text1"/>
              </w:rPr>
              <w:t xml:space="preserve"> 24,000, Building realized </w:t>
            </w:r>
            <w:r w:rsidRPr="006C404F">
              <w:rPr>
                <w:noProof/>
                <w:color w:val="000000" w:themeColor="text1"/>
              </w:rPr>
              <w:drawing>
                <wp:inline distT="0" distB="0" distL="0" distR="0" wp14:anchorId="1479DC1F" wp14:editId="21FE57D9">
                  <wp:extent cx="76200" cy="133350"/>
                  <wp:effectExtent l="0" t="0" r="0" b="0"/>
                  <wp:docPr id="145" name="Picture 145" descr="http://192.168.10.248/stryde/uploadfiles/mathimag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2.168.10.248/stryde/uploadfiles/mathimage/18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6C404F">
              <w:rPr>
                <w:color w:val="000000" w:themeColor="text1"/>
              </w:rPr>
              <w:t xml:space="preserve"> 1,52,000, Bills Receivable were settled at a loss of </w:t>
            </w:r>
            <w:r w:rsidRPr="006C404F">
              <w:rPr>
                <w:noProof/>
                <w:color w:val="000000" w:themeColor="text1"/>
              </w:rPr>
              <w:drawing>
                <wp:inline distT="0" distB="0" distL="0" distR="0" wp14:anchorId="357CD75B" wp14:editId="115E8864">
                  <wp:extent cx="76200" cy="133350"/>
                  <wp:effectExtent l="0" t="0" r="0" b="0"/>
                  <wp:docPr id="146" name="Picture 146" descr="http://192.168.10.248/stryde/uploadfiles/mathimag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2.168.10.248/stryde/uploadfiles/mathimage/18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6C404F">
              <w:rPr>
                <w:color w:val="000000" w:themeColor="text1"/>
              </w:rPr>
              <w:t xml:space="preserve"> 1400. Rajesh took over all investments at </w:t>
            </w:r>
            <w:r w:rsidRPr="006C404F">
              <w:rPr>
                <w:noProof/>
                <w:color w:val="000000" w:themeColor="text1"/>
              </w:rPr>
              <w:drawing>
                <wp:inline distT="0" distB="0" distL="0" distR="0" wp14:anchorId="72A31EFF" wp14:editId="76E8FF17">
                  <wp:extent cx="76200" cy="133350"/>
                  <wp:effectExtent l="0" t="0" r="0" b="0"/>
                  <wp:docPr id="147" name="Picture 147" descr="http://192.168.10.248/stryde/uploadfiles/mathimag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2.168.10.248/stryde/uploadfiles/mathimage/18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6C404F">
              <w:rPr>
                <w:color w:val="000000" w:themeColor="text1"/>
              </w:rPr>
              <w:t xml:space="preserve"> 27,000</w:t>
            </w:r>
          </w:p>
          <w:p w14:paraId="25917C56" w14:textId="77777777" w:rsidR="006B67D4" w:rsidRPr="006C404F" w:rsidRDefault="006B67D4" w:rsidP="006B67D4">
            <w:pPr>
              <w:pStyle w:val="ListParagraph"/>
              <w:numPr>
                <w:ilvl w:val="0"/>
                <w:numId w:val="3"/>
              </w:numPr>
              <w:spacing w:line="360" w:lineRule="auto"/>
              <w:rPr>
                <w:color w:val="000000" w:themeColor="text1"/>
              </w:rPr>
            </w:pPr>
            <w:r w:rsidRPr="006C404F">
              <w:rPr>
                <w:color w:val="000000" w:themeColor="text1"/>
              </w:rPr>
              <w:t>Sundry Creditors were settled at 10% discount.</w:t>
            </w:r>
          </w:p>
          <w:p w14:paraId="595BBDB1" w14:textId="77777777" w:rsidR="006B67D4" w:rsidRPr="006C404F" w:rsidRDefault="006B67D4" w:rsidP="006B67D4">
            <w:pPr>
              <w:pStyle w:val="ListParagraph"/>
              <w:numPr>
                <w:ilvl w:val="0"/>
                <w:numId w:val="3"/>
              </w:numPr>
              <w:spacing w:line="360" w:lineRule="auto"/>
              <w:rPr>
                <w:color w:val="000000" w:themeColor="text1"/>
              </w:rPr>
            </w:pPr>
            <w:r w:rsidRPr="006C404F">
              <w:rPr>
                <w:color w:val="000000" w:themeColor="text1"/>
              </w:rPr>
              <w:t xml:space="preserve">Realization expenses amounted to </w:t>
            </w:r>
            <w:r w:rsidRPr="006C404F">
              <w:rPr>
                <w:noProof/>
                <w:color w:val="000000" w:themeColor="text1"/>
              </w:rPr>
              <w:drawing>
                <wp:inline distT="0" distB="0" distL="0" distR="0" wp14:anchorId="638F0945" wp14:editId="016375E9">
                  <wp:extent cx="76200" cy="133350"/>
                  <wp:effectExtent l="0" t="0" r="0" b="0"/>
                  <wp:docPr id="148" name="Picture 148" descr="http://192.168.10.248/stryde/uploadfiles/mathimage/1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2.168.10.248/stryde/uploadfiles/mathimage/18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 cy="133350"/>
                          </a:xfrm>
                          <a:prstGeom prst="rect">
                            <a:avLst/>
                          </a:prstGeom>
                          <a:noFill/>
                          <a:ln>
                            <a:noFill/>
                          </a:ln>
                        </pic:spPr>
                      </pic:pic>
                    </a:graphicData>
                  </a:graphic>
                </wp:inline>
              </w:drawing>
            </w:r>
            <w:r w:rsidRPr="006C404F">
              <w:rPr>
                <w:color w:val="000000" w:themeColor="text1"/>
              </w:rPr>
              <w:t xml:space="preserve"> 2,500.</w:t>
            </w:r>
          </w:p>
          <w:p w14:paraId="2F890FF6" w14:textId="77777777" w:rsidR="006B67D4" w:rsidRPr="006C404F" w:rsidRDefault="006B67D4" w:rsidP="006B67D4">
            <w:pPr>
              <w:spacing w:line="360" w:lineRule="auto"/>
              <w:rPr>
                <w:color w:val="000000" w:themeColor="text1"/>
              </w:rPr>
            </w:pPr>
            <w:r w:rsidRPr="006C404F">
              <w:rPr>
                <w:color w:val="000000" w:themeColor="text1"/>
              </w:rPr>
              <w:t>Prepare Realization Account, and Partners’ Capital Accounts.</w:t>
            </w:r>
          </w:p>
          <w:p w14:paraId="38360FFB" w14:textId="77777777" w:rsidR="006B67D4" w:rsidRPr="006C404F" w:rsidRDefault="006B67D4" w:rsidP="006B67D4">
            <w:pPr>
              <w:rPr>
                <w:color w:val="000000" w:themeColor="text1"/>
              </w:rPr>
            </w:pPr>
            <w:r w:rsidRPr="006C404F">
              <w:rPr>
                <w:color w:val="000000" w:themeColor="text1"/>
              </w:rPr>
              <w:t xml:space="preserve">                                                                    OR</w:t>
            </w:r>
          </w:p>
          <w:p w14:paraId="0D0FF231" w14:textId="77777777" w:rsidR="006B67D4" w:rsidRPr="006C404F" w:rsidRDefault="006B67D4" w:rsidP="006B67D4">
            <w:pPr>
              <w:rPr>
                <w:color w:val="000000" w:themeColor="text1"/>
              </w:rPr>
            </w:pPr>
          </w:p>
          <w:p w14:paraId="37CB0BC1" w14:textId="77777777" w:rsidR="006B67D4" w:rsidRPr="006C404F" w:rsidRDefault="006B67D4" w:rsidP="006B67D4">
            <w:pPr>
              <w:widowControl w:val="0"/>
              <w:tabs>
                <w:tab w:val="left" w:pos="1440"/>
                <w:tab w:val="left" w:pos="1441"/>
              </w:tabs>
              <w:autoSpaceDE w:val="0"/>
              <w:autoSpaceDN w:val="0"/>
              <w:spacing w:line="228" w:lineRule="auto"/>
              <w:ind w:right="519"/>
              <w:rPr>
                <w:rFonts w:eastAsia="Arial"/>
                <w:color w:val="000000" w:themeColor="text1"/>
                <w:lang w:bidi="en-US"/>
              </w:rPr>
            </w:pPr>
            <w:r w:rsidRPr="006C404F">
              <w:rPr>
                <w:rFonts w:eastAsia="Arial"/>
                <w:color w:val="000000" w:themeColor="text1"/>
                <w:lang w:bidi="en-US"/>
              </w:rPr>
              <w:t>X, Y and Z are partners sharing profits and Loss in the ratio of 1/2, 1/3 and 1/6. Following is their Balance Sheet as at 31</w:t>
            </w:r>
            <w:r w:rsidRPr="006C404F">
              <w:rPr>
                <w:rFonts w:eastAsia="Arial"/>
                <w:color w:val="000000" w:themeColor="text1"/>
                <w:position w:val="9"/>
                <w:vertAlign w:val="superscript"/>
                <w:lang w:bidi="en-US"/>
              </w:rPr>
              <w:t>st</w:t>
            </w:r>
            <w:r w:rsidRPr="006C404F">
              <w:rPr>
                <w:rFonts w:eastAsia="Arial"/>
                <w:color w:val="000000" w:themeColor="text1"/>
                <w:position w:val="9"/>
                <w:lang w:bidi="en-US"/>
              </w:rPr>
              <w:t xml:space="preserve"> </w:t>
            </w:r>
            <w:r w:rsidRPr="006C404F">
              <w:rPr>
                <w:rFonts w:eastAsia="Arial"/>
                <w:color w:val="000000" w:themeColor="text1"/>
                <w:lang w:bidi="en-US"/>
              </w:rPr>
              <w:t>March,</w:t>
            </w:r>
            <w:r w:rsidRPr="006C404F">
              <w:rPr>
                <w:rFonts w:eastAsia="Arial"/>
                <w:color w:val="000000" w:themeColor="text1"/>
                <w:spacing w:val="-43"/>
                <w:lang w:bidi="en-US"/>
              </w:rPr>
              <w:t xml:space="preserve"> </w:t>
            </w:r>
            <w:r w:rsidRPr="006C404F">
              <w:rPr>
                <w:rFonts w:eastAsia="Arial"/>
                <w:color w:val="000000" w:themeColor="text1"/>
                <w:lang w:bidi="en-US"/>
              </w:rPr>
              <w:t>2016.</w:t>
            </w:r>
          </w:p>
          <w:tbl>
            <w:tblPr>
              <w:tblW w:w="0" w:type="auto"/>
              <w:tblInd w:w="4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6"/>
              <w:gridCol w:w="1196"/>
              <w:gridCol w:w="3312"/>
              <w:gridCol w:w="1463"/>
            </w:tblGrid>
            <w:tr w:rsidR="006B67D4" w:rsidRPr="006C404F" w14:paraId="257993AB" w14:textId="77777777" w:rsidTr="00BA3E62">
              <w:trPr>
                <w:trHeight w:val="275"/>
              </w:trPr>
              <w:tc>
                <w:tcPr>
                  <w:tcW w:w="2846" w:type="dxa"/>
                </w:tcPr>
                <w:p w14:paraId="038ECFAC" w14:textId="77777777" w:rsidR="006B67D4" w:rsidRPr="006C404F" w:rsidRDefault="006B67D4" w:rsidP="007365D8">
                  <w:pPr>
                    <w:pStyle w:val="TableParagraph"/>
                    <w:framePr w:hSpace="180" w:wrap="around" w:vAnchor="text" w:hAnchor="text" w:x="-982" w:y="1"/>
                    <w:spacing w:line="255" w:lineRule="exact"/>
                    <w:ind w:left="505"/>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LIABILITIES</w:t>
                  </w:r>
                </w:p>
              </w:tc>
              <w:tc>
                <w:tcPr>
                  <w:tcW w:w="1196" w:type="dxa"/>
                </w:tcPr>
                <w:p w14:paraId="18C1A3D2" w14:textId="77777777" w:rsidR="006B67D4" w:rsidRPr="006C404F" w:rsidRDefault="006B67D4" w:rsidP="007365D8">
                  <w:pPr>
                    <w:pStyle w:val="TableParagraph"/>
                    <w:framePr w:hSpace="180" w:wrap="around" w:vAnchor="text" w:hAnchor="text" w:x="-982" w:y="1"/>
                    <w:spacing w:line="255" w:lineRule="exact"/>
                    <w:ind w:left="170"/>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w:t>
                  </w:r>
                </w:p>
              </w:tc>
              <w:tc>
                <w:tcPr>
                  <w:tcW w:w="3312" w:type="dxa"/>
                </w:tcPr>
                <w:p w14:paraId="57B67AD1" w14:textId="77777777" w:rsidR="006B67D4" w:rsidRPr="006C404F" w:rsidRDefault="006B67D4" w:rsidP="007365D8">
                  <w:pPr>
                    <w:pStyle w:val="TableParagraph"/>
                    <w:framePr w:hSpace="180" w:wrap="around" w:vAnchor="text" w:hAnchor="text" w:x="-982" w:y="1"/>
                    <w:spacing w:line="255" w:lineRule="exact"/>
                    <w:ind w:left="904"/>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ASSETS</w:t>
                  </w:r>
                </w:p>
              </w:tc>
              <w:tc>
                <w:tcPr>
                  <w:tcW w:w="1463" w:type="dxa"/>
                </w:tcPr>
                <w:p w14:paraId="0E92815D" w14:textId="77777777" w:rsidR="006B67D4" w:rsidRPr="006C404F" w:rsidRDefault="006B67D4" w:rsidP="007365D8">
                  <w:pPr>
                    <w:pStyle w:val="TableParagraph"/>
                    <w:framePr w:hSpace="180" w:wrap="around" w:vAnchor="text" w:hAnchor="text" w:x="-982" w:y="1"/>
                    <w:spacing w:line="255" w:lineRule="exact"/>
                    <w:ind w:left="192" w:right="81"/>
                    <w:suppressOverlap/>
                    <w:jc w:val="center"/>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w:t>
                  </w:r>
                </w:p>
              </w:tc>
            </w:tr>
            <w:tr w:rsidR="006B67D4" w:rsidRPr="006C404F" w14:paraId="5DF47432" w14:textId="77777777" w:rsidTr="00BA3E62">
              <w:trPr>
                <w:trHeight w:val="274"/>
              </w:trPr>
              <w:tc>
                <w:tcPr>
                  <w:tcW w:w="2846" w:type="dxa"/>
                  <w:vMerge w:val="restart"/>
                </w:tcPr>
                <w:p w14:paraId="4422DA84" w14:textId="77777777" w:rsidR="006B67D4" w:rsidRPr="006C404F" w:rsidRDefault="006B67D4" w:rsidP="007365D8">
                  <w:pPr>
                    <w:pStyle w:val="TableParagraph"/>
                    <w:framePr w:hSpace="180" w:wrap="around" w:vAnchor="text" w:hAnchor="text" w:x="-982" w:y="1"/>
                    <w:ind w:left="110" w:right="775" w:firstLine="130"/>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Sundry Creditors Capital Accounts:</w:t>
                  </w:r>
                </w:p>
                <w:p w14:paraId="0825DA2A" w14:textId="77777777" w:rsidR="006B67D4" w:rsidRPr="006C404F" w:rsidRDefault="006B67D4" w:rsidP="007365D8">
                  <w:pPr>
                    <w:pStyle w:val="TableParagraph"/>
                    <w:framePr w:hSpace="180" w:wrap="around" w:vAnchor="text" w:hAnchor="text" w:x="-982" w:y="1"/>
                    <w:tabs>
                      <w:tab w:val="left" w:pos="1210"/>
                    </w:tabs>
                    <w:spacing w:line="274" w:lineRule="exact"/>
                    <w:ind w:left="505"/>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X</w:t>
                  </w:r>
                  <w:r w:rsidRPr="006C404F">
                    <w:rPr>
                      <w:rFonts w:ascii="Times New Roman" w:hAnsi="Times New Roman" w:cs="Times New Roman"/>
                      <w:color w:val="000000" w:themeColor="text1"/>
                      <w:spacing w:val="-2"/>
                      <w:sz w:val="24"/>
                      <w:szCs w:val="24"/>
                    </w:rPr>
                    <w:t xml:space="preserve"> </w:t>
                  </w:r>
                  <w:r w:rsidRPr="006C404F">
                    <w:rPr>
                      <w:rFonts w:ascii="Times New Roman" w:hAnsi="Times New Roman" w:cs="Times New Roman"/>
                      <w:color w:val="000000" w:themeColor="text1"/>
                      <w:sz w:val="24"/>
                      <w:szCs w:val="24"/>
                    </w:rPr>
                    <w:t>-</w:t>
                  </w:r>
                  <w:r w:rsidRPr="006C404F">
                    <w:rPr>
                      <w:rFonts w:ascii="Times New Roman" w:hAnsi="Times New Roman" w:cs="Times New Roman"/>
                      <w:color w:val="000000" w:themeColor="text1"/>
                      <w:sz w:val="24"/>
                      <w:szCs w:val="24"/>
                    </w:rPr>
                    <w:tab/>
                    <w:t>3,20,000</w:t>
                  </w:r>
                </w:p>
                <w:p w14:paraId="2F2F396D" w14:textId="77777777" w:rsidR="006B67D4" w:rsidRPr="006C404F" w:rsidRDefault="006B67D4" w:rsidP="007365D8">
                  <w:pPr>
                    <w:pStyle w:val="TableParagraph"/>
                    <w:framePr w:hSpace="180" w:wrap="around" w:vAnchor="text" w:hAnchor="text" w:x="-982" w:y="1"/>
                    <w:tabs>
                      <w:tab w:val="left" w:pos="1210"/>
                    </w:tabs>
                    <w:spacing w:before="4" w:line="276" w:lineRule="exact"/>
                    <w:ind w:left="505"/>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Y</w:t>
                  </w:r>
                  <w:r w:rsidRPr="006C404F">
                    <w:rPr>
                      <w:rFonts w:ascii="Times New Roman" w:hAnsi="Times New Roman" w:cs="Times New Roman"/>
                      <w:color w:val="000000" w:themeColor="text1"/>
                      <w:spacing w:val="-2"/>
                      <w:sz w:val="24"/>
                      <w:szCs w:val="24"/>
                    </w:rPr>
                    <w:t xml:space="preserve"> </w:t>
                  </w:r>
                  <w:r w:rsidRPr="006C404F">
                    <w:rPr>
                      <w:rFonts w:ascii="Times New Roman" w:hAnsi="Times New Roman" w:cs="Times New Roman"/>
                      <w:color w:val="000000" w:themeColor="text1"/>
                      <w:sz w:val="24"/>
                      <w:szCs w:val="24"/>
                    </w:rPr>
                    <w:t>-</w:t>
                  </w:r>
                  <w:r w:rsidRPr="006C404F">
                    <w:rPr>
                      <w:rFonts w:ascii="Times New Roman" w:hAnsi="Times New Roman" w:cs="Times New Roman"/>
                      <w:color w:val="000000" w:themeColor="text1"/>
                      <w:sz w:val="24"/>
                      <w:szCs w:val="24"/>
                    </w:rPr>
                    <w:tab/>
                    <w:t>2,00,000</w:t>
                  </w:r>
                </w:p>
                <w:p w14:paraId="41BADEF8" w14:textId="77777777" w:rsidR="006B67D4" w:rsidRPr="006C404F" w:rsidRDefault="006B67D4" w:rsidP="007365D8">
                  <w:pPr>
                    <w:pStyle w:val="TableParagraph"/>
                    <w:framePr w:hSpace="180" w:wrap="around" w:vAnchor="text" w:hAnchor="text" w:x="-982" w:y="1"/>
                    <w:tabs>
                      <w:tab w:val="left" w:pos="1200"/>
                    </w:tabs>
                    <w:spacing w:line="276" w:lineRule="exact"/>
                    <w:ind w:left="505"/>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Z-</w:t>
                  </w:r>
                  <w:r w:rsidRPr="006C404F">
                    <w:rPr>
                      <w:rFonts w:ascii="Times New Roman" w:hAnsi="Times New Roman" w:cs="Times New Roman"/>
                      <w:color w:val="000000" w:themeColor="text1"/>
                      <w:sz w:val="24"/>
                      <w:szCs w:val="24"/>
                    </w:rPr>
                    <w:tab/>
                    <w:t>1,70,000</w:t>
                  </w:r>
                </w:p>
              </w:tc>
              <w:tc>
                <w:tcPr>
                  <w:tcW w:w="1196" w:type="dxa"/>
                  <w:tcBorders>
                    <w:bottom w:val="nil"/>
                  </w:tcBorders>
                </w:tcPr>
                <w:p w14:paraId="390897CD" w14:textId="77777777" w:rsidR="006B67D4" w:rsidRPr="006C404F" w:rsidRDefault="006B67D4" w:rsidP="007365D8">
                  <w:pPr>
                    <w:pStyle w:val="TableParagraph"/>
                    <w:framePr w:hSpace="180" w:wrap="around" w:vAnchor="text" w:hAnchor="text" w:x="-982" w:y="1"/>
                    <w:spacing w:line="254" w:lineRule="exact"/>
                    <w:ind w:left="105"/>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1,10,000</w:t>
                  </w:r>
                </w:p>
              </w:tc>
              <w:tc>
                <w:tcPr>
                  <w:tcW w:w="3312" w:type="dxa"/>
                  <w:tcBorders>
                    <w:bottom w:val="nil"/>
                  </w:tcBorders>
                </w:tcPr>
                <w:p w14:paraId="19B466CC" w14:textId="77777777" w:rsidR="006B67D4" w:rsidRPr="006C404F" w:rsidRDefault="006B67D4" w:rsidP="007365D8">
                  <w:pPr>
                    <w:pStyle w:val="TableParagraph"/>
                    <w:framePr w:hSpace="180" w:wrap="around" w:vAnchor="text" w:hAnchor="text" w:x="-982" w:y="1"/>
                    <w:spacing w:line="254" w:lineRule="exact"/>
                    <w:ind w:left="109"/>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Machinery</w:t>
                  </w:r>
                </w:p>
              </w:tc>
              <w:tc>
                <w:tcPr>
                  <w:tcW w:w="1463" w:type="dxa"/>
                  <w:tcBorders>
                    <w:bottom w:val="nil"/>
                  </w:tcBorders>
                </w:tcPr>
                <w:p w14:paraId="38D852FD" w14:textId="77777777" w:rsidR="006B67D4" w:rsidRPr="006C404F" w:rsidRDefault="006B67D4" w:rsidP="007365D8">
                  <w:pPr>
                    <w:pStyle w:val="TableParagraph"/>
                    <w:framePr w:hSpace="180" w:wrap="around" w:vAnchor="text" w:hAnchor="text" w:x="-982" w:y="1"/>
                    <w:spacing w:line="254" w:lineRule="exact"/>
                    <w:ind w:left="48" w:right="81"/>
                    <w:suppressOverlap/>
                    <w:jc w:val="center"/>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3,00,000</w:t>
                  </w:r>
                </w:p>
              </w:tc>
            </w:tr>
            <w:tr w:rsidR="006B67D4" w:rsidRPr="006C404F" w14:paraId="192510A9" w14:textId="77777777" w:rsidTr="00BA3E62">
              <w:trPr>
                <w:trHeight w:val="265"/>
              </w:trPr>
              <w:tc>
                <w:tcPr>
                  <w:tcW w:w="2846" w:type="dxa"/>
                  <w:vMerge/>
                  <w:tcBorders>
                    <w:top w:val="nil"/>
                  </w:tcBorders>
                </w:tcPr>
                <w:p w14:paraId="061A9C87" w14:textId="77777777" w:rsidR="006B67D4" w:rsidRPr="006C404F" w:rsidRDefault="006B67D4" w:rsidP="007365D8">
                  <w:pPr>
                    <w:framePr w:hSpace="180" w:wrap="around" w:vAnchor="text" w:hAnchor="text" w:x="-982" w:y="1"/>
                    <w:suppressOverlap/>
                    <w:rPr>
                      <w:color w:val="000000" w:themeColor="text1"/>
                    </w:rPr>
                  </w:pPr>
                </w:p>
              </w:tc>
              <w:tc>
                <w:tcPr>
                  <w:tcW w:w="1196" w:type="dxa"/>
                  <w:tcBorders>
                    <w:top w:val="nil"/>
                    <w:bottom w:val="nil"/>
                  </w:tcBorders>
                </w:tcPr>
                <w:p w14:paraId="45F38BE8"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c>
                <w:tcPr>
                  <w:tcW w:w="3312" w:type="dxa"/>
                  <w:tcBorders>
                    <w:top w:val="nil"/>
                    <w:bottom w:val="nil"/>
                  </w:tcBorders>
                </w:tcPr>
                <w:p w14:paraId="2B4B2B35" w14:textId="77777777" w:rsidR="006B67D4" w:rsidRPr="006C404F" w:rsidRDefault="006B67D4" w:rsidP="007365D8">
                  <w:pPr>
                    <w:pStyle w:val="TableParagraph"/>
                    <w:framePr w:hSpace="180" w:wrap="around" w:vAnchor="text" w:hAnchor="text" w:x="-982" w:y="1"/>
                    <w:spacing w:line="245" w:lineRule="exact"/>
                    <w:ind w:left="109"/>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Patents</w:t>
                  </w:r>
                </w:p>
              </w:tc>
              <w:tc>
                <w:tcPr>
                  <w:tcW w:w="1463" w:type="dxa"/>
                  <w:tcBorders>
                    <w:top w:val="nil"/>
                    <w:bottom w:val="nil"/>
                  </w:tcBorders>
                </w:tcPr>
                <w:p w14:paraId="7DC5679E" w14:textId="77777777" w:rsidR="006B67D4" w:rsidRPr="006C404F" w:rsidRDefault="006B67D4" w:rsidP="007365D8">
                  <w:pPr>
                    <w:pStyle w:val="TableParagraph"/>
                    <w:framePr w:hSpace="180" w:wrap="around" w:vAnchor="text" w:hAnchor="text" w:x="-982" w:y="1"/>
                    <w:spacing w:line="245" w:lineRule="exact"/>
                    <w:ind w:left="236" w:right="81"/>
                    <w:suppressOverlap/>
                    <w:jc w:val="center"/>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40,000</w:t>
                  </w:r>
                </w:p>
              </w:tc>
            </w:tr>
            <w:tr w:rsidR="006B67D4" w:rsidRPr="006C404F" w14:paraId="41B9F6DD" w14:textId="77777777" w:rsidTr="00BA3E62">
              <w:trPr>
                <w:trHeight w:val="267"/>
              </w:trPr>
              <w:tc>
                <w:tcPr>
                  <w:tcW w:w="2846" w:type="dxa"/>
                  <w:vMerge/>
                  <w:tcBorders>
                    <w:top w:val="nil"/>
                  </w:tcBorders>
                </w:tcPr>
                <w:p w14:paraId="3DFCEB67" w14:textId="77777777" w:rsidR="006B67D4" w:rsidRPr="006C404F" w:rsidRDefault="006B67D4" w:rsidP="007365D8">
                  <w:pPr>
                    <w:framePr w:hSpace="180" w:wrap="around" w:vAnchor="text" w:hAnchor="text" w:x="-982" w:y="1"/>
                    <w:suppressOverlap/>
                    <w:rPr>
                      <w:color w:val="000000" w:themeColor="text1"/>
                    </w:rPr>
                  </w:pPr>
                </w:p>
              </w:tc>
              <w:tc>
                <w:tcPr>
                  <w:tcW w:w="1196" w:type="dxa"/>
                  <w:tcBorders>
                    <w:top w:val="nil"/>
                    <w:bottom w:val="nil"/>
                  </w:tcBorders>
                </w:tcPr>
                <w:p w14:paraId="2ADF9740"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c>
                <w:tcPr>
                  <w:tcW w:w="3312" w:type="dxa"/>
                  <w:tcBorders>
                    <w:top w:val="nil"/>
                    <w:bottom w:val="nil"/>
                  </w:tcBorders>
                </w:tcPr>
                <w:p w14:paraId="5EBA3B01" w14:textId="77777777" w:rsidR="006B67D4" w:rsidRPr="006C404F" w:rsidRDefault="006B67D4" w:rsidP="007365D8">
                  <w:pPr>
                    <w:pStyle w:val="TableParagraph"/>
                    <w:framePr w:hSpace="180" w:wrap="around" w:vAnchor="text" w:hAnchor="text" w:x="-982" w:y="1"/>
                    <w:spacing w:line="248" w:lineRule="exact"/>
                    <w:ind w:left="109"/>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Stock</w:t>
                  </w:r>
                </w:p>
              </w:tc>
              <w:tc>
                <w:tcPr>
                  <w:tcW w:w="1463" w:type="dxa"/>
                  <w:tcBorders>
                    <w:top w:val="nil"/>
                    <w:bottom w:val="nil"/>
                  </w:tcBorders>
                </w:tcPr>
                <w:p w14:paraId="29767D84" w14:textId="77777777" w:rsidR="006B67D4" w:rsidRPr="006C404F" w:rsidRDefault="006B67D4" w:rsidP="007365D8">
                  <w:pPr>
                    <w:pStyle w:val="TableParagraph"/>
                    <w:framePr w:hSpace="180" w:wrap="around" w:vAnchor="text" w:hAnchor="text" w:x="-982" w:y="1"/>
                    <w:spacing w:line="248" w:lineRule="exact"/>
                    <w:ind w:left="48" w:right="81"/>
                    <w:suppressOverlap/>
                    <w:jc w:val="center"/>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2,80,000</w:t>
                  </w:r>
                </w:p>
              </w:tc>
            </w:tr>
            <w:tr w:rsidR="006B67D4" w:rsidRPr="006C404F" w14:paraId="7D3D81E6" w14:textId="77777777" w:rsidTr="00BA3E62">
              <w:trPr>
                <w:trHeight w:val="267"/>
              </w:trPr>
              <w:tc>
                <w:tcPr>
                  <w:tcW w:w="2846" w:type="dxa"/>
                  <w:vMerge/>
                  <w:tcBorders>
                    <w:top w:val="nil"/>
                  </w:tcBorders>
                </w:tcPr>
                <w:p w14:paraId="164041D2" w14:textId="77777777" w:rsidR="006B67D4" w:rsidRPr="006C404F" w:rsidRDefault="006B67D4" w:rsidP="007365D8">
                  <w:pPr>
                    <w:framePr w:hSpace="180" w:wrap="around" w:vAnchor="text" w:hAnchor="text" w:x="-982" w:y="1"/>
                    <w:suppressOverlap/>
                    <w:rPr>
                      <w:color w:val="000000" w:themeColor="text1"/>
                    </w:rPr>
                  </w:pPr>
                </w:p>
              </w:tc>
              <w:tc>
                <w:tcPr>
                  <w:tcW w:w="1196" w:type="dxa"/>
                  <w:tcBorders>
                    <w:top w:val="nil"/>
                    <w:bottom w:val="nil"/>
                  </w:tcBorders>
                </w:tcPr>
                <w:p w14:paraId="3A29DE58"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c>
                <w:tcPr>
                  <w:tcW w:w="3312" w:type="dxa"/>
                  <w:tcBorders>
                    <w:top w:val="nil"/>
                    <w:bottom w:val="nil"/>
                  </w:tcBorders>
                </w:tcPr>
                <w:p w14:paraId="7343B3A0" w14:textId="77777777" w:rsidR="006B67D4" w:rsidRPr="006C404F" w:rsidRDefault="006B67D4" w:rsidP="007365D8">
                  <w:pPr>
                    <w:pStyle w:val="TableParagraph"/>
                    <w:framePr w:hSpace="180" w:wrap="around" w:vAnchor="text" w:hAnchor="text" w:x="-982" w:y="1"/>
                    <w:spacing w:line="248" w:lineRule="exact"/>
                    <w:ind w:left="109"/>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Debtors                   1,20,000</w:t>
                  </w:r>
                </w:p>
              </w:tc>
              <w:tc>
                <w:tcPr>
                  <w:tcW w:w="1463" w:type="dxa"/>
                  <w:tcBorders>
                    <w:top w:val="nil"/>
                    <w:bottom w:val="nil"/>
                  </w:tcBorders>
                </w:tcPr>
                <w:p w14:paraId="074F0347"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r>
            <w:tr w:rsidR="006B67D4" w:rsidRPr="006C404F" w14:paraId="7CC43E3B" w14:textId="77777777" w:rsidTr="00BA3E62">
              <w:trPr>
                <w:trHeight w:val="265"/>
              </w:trPr>
              <w:tc>
                <w:tcPr>
                  <w:tcW w:w="2846" w:type="dxa"/>
                  <w:vMerge/>
                  <w:tcBorders>
                    <w:top w:val="nil"/>
                  </w:tcBorders>
                </w:tcPr>
                <w:p w14:paraId="3BAD3CDB" w14:textId="77777777" w:rsidR="006B67D4" w:rsidRPr="006C404F" w:rsidRDefault="006B67D4" w:rsidP="007365D8">
                  <w:pPr>
                    <w:framePr w:hSpace="180" w:wrap="around" w:vAnchor="text" w:hAnchor="text" w:x="-982" w:y="1"/>
                    <w:suppressOverlap/>
                    <w:rPr>
                      <w:color w:val="000000" w:themeColor="text1"/>
                    </w:rPr>
                  </w:pPr>
                </w:p>
              </w:tc>
              <w:tc>
                <w:tcPr>
                  <w:tcW w:w="1196" w:type="dxa"/>
                  <w:tcBorders>
                    <w:top w:val="nil"/>
                    <w:bottom w:val="nil"/>
                  </w:tcBorders>
                </w:tcPr>
                <w:p w14:paraId="00047168" w14:textId="77777777" w:rsidR="006B67D4" w:rsidRPr="006C404F" w:rsidRDefault="006B67D4" w:rsidP="007365D8">
                  <w:pPr>
                    <w:pStyle w:val="TableParagraph"/>
                    <w:framePr w:hSpace="180" w:wrap="around" w:vAnchor="text" w:hAnchor="text" w:x="-982" w:y="1"/>
                    <w:spacing w:line="245" w:lineRule="exact"/>
                    <w:ind w:left="105"/>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6,90,000</w:t>
                  </w:r>
                </w:p>
              </w:tc>
              <w:tc>
                <w:tcPr>
                  <w:tcW w:w="3312" w:type="dxa"/>
                  <w:tcBorders>
                    <w:top w:val="nil"/>
                    <w:bottom w:val="nil"/>
                  </w:tcBorders>
                </w:tcPr>
                <w:p w14:paraId="457F6013" w14:textId="77777777" w:rsidR="006B67D4" w:rsidRPr="006C404F" w:rsidRDefault="006B67D4" w:rsidP="007365D8">
                  <w:pPr>
                    <w:pStyle w:val="TableParagraph"/>
                    <w:framePr w:hSpace="180" w:wrap="around" w:vAnchor="text" w:hAnchor="text" w:x="-982" w:y="1"/>
                    <w:spacing w:line="245" w:lineRule="exact"/>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 xml:space="preserve">Provision for D. </w:t>
                  </w:r>
                  <w:r w:rsidRPr="006C404F">
                    <w:rPr>
                      <w:rFonts w:ascii="Times New Roman" w:hAnsi="Times New Roman" w:cs="Times New Roman"/>
                      <w:color w:val="000000" w:themeColor="text1"/>
                      <w:sz w:val="24"/>
                      <w:szCs w:val="24"/>
                      <w:u w:val="single"/>
                    </w:rPr>
                    <w:t xml:space="preserve">          10,000</w:t>
                  </w:r>
                </w:p>
              </w:tc>
              <w:tc>
                <w:tcPr>
                  <w:tcW w:w="1463" w:type="dxa"/>
                  <w:tcBorders>
                    <w:top w:val="nil"/>
                    <w:bottom w:val="nil"/>
                  </w:tcBorders>
                </w:tcPr>
                <w:p w14:paraId="429582B5" w14:textId="77777777" w:rsidR="006B67D4" w:rsidRPr="006C404F" w:rsidRDefault="006B67D4" w:rsidP="007365D8">
                  <w:pPr>
                    <w:pStyle w:val="TableParagraph"/>
                    <w:framePr w:hSpace="180" w:wrap="around" w:vAnchor="text" w:hAnchor="text" w:x="-982" w:y="1"/>
                    <w:spacing w:line="245" w:lineRule="exact"/>
                    <w:ind w:left="48" w:right="81"/>
                    <w:suppressOverlap/>
                    <w:jc w:val="center"/>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1,10,000</w:t>
                  </w:r>
                </w:p>
              </w:tc>
            </w:tr>
            <w:tr w:rsidR="006B67D4" w:rsidRPr="006C404F" w14:paraId="46EC7570" w14:textId="77777777" w:rsidTr="00BA3E62">
              <w:trPr>
                <w:trHeight w:val="265"/>
              </w:trPr>
              <w:tc>
                <w:tcPr>
                  <w:tcW w:w="2846" w:type="dxa"/>
                  <w:vMerge/>
                  <w:tcBorders>
                    <w:top w:val="nil"/>
                  </w:tcBorders>
                </w:tcPr>
                <w:p w14:paraId="0F944D88" w14:textId="77777777" w:rsidR="006B67D4" w:rsidRPr="006C404F" w:rsidRDefault="006B67D4" w:rsidP="007365D8">
                  <w:pPr>
                    <w:framePr w:hSpace="180" w:wrap="around" w:vAnchor="text" w:hAnchor="text" w:x="-982" w:y="1"/>
                    <w:suppressOverlap/>
                    <w:rPr>
                      <w:color w:val="000000" w:themeColor="text1"/>
                    </w:rPr>
                  </w:pPr>
                </w:p>
              </w:tc>
              <w:tc>
                <w:tcPr>
                  <w:tcW w:w="1196" w:type="dxa"/>
                  <w:tcBorders>
                    <w:top w:val="nil"/>
                    <w:bottom w:val="nil"/>
                  </w:tcBorders>
                </w:tcPr>
                <w:p w14:paraId="476F03B1"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c>
                <w:tcPr>
                  <w:tcW w:w="3312" w:type="dxa"/>
                  <w:tcBorders>
                    <w:top w:val="nil"/>
                    <w:bottom w:val="nil"/>
                  </w:tcBorders>
                </w:tcPr>
                <w:p w14:paraId="08ED7A5E" w14:textId="77777777" w:rsidR="006B67D4" w:rsidRPr="006C404F" w:rsidRDefault="006B67D4" w:rsidP="007365D8">
                  <w:pPr>
                    <w:pStyle w:val="TableParagraph"/>
                    <w:framePr w:hSpace="180" w:wrap="around" w:vAnchor="text" w:hAnchor="text" w:x="-982" w:y="1"/>
                    <w:spacing w:line="245" w:lineRule="exact"/>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Cash</w:t>
                  </w:r>
                </w:p>
              </w:tc>
              <w:tc>
                <w:tcPr>
                  <w:tcW w:w="1463" w:type="dxa"/>
                  <w:tcBorders>
                    <w:top w:val="nil"/>
                    <w:bottom w:val="nil"/>
                  </w:tcBorders>
                </w:tcPr>
                <w:p w14:paraId="197C0C31" w14:textId="77777777" w:rsidR="006B67D4" w:rsidRPr="006C404F" w:rsidRDefault="006B67D4" w:rsidP="007365D8">
                  <w:pPr>
                    <w:pStyle w:val="TableParagraph"/>
                    <w:framePr w:hSpace="180" w:wrap="around" w:vAnchor="text" w:hAnchor="text" w:x="-982" w:y="1"/>
                    <w:spacing w:line="245" w:lineRule="exact"/>
                    <w:ind w:left="236" w:right="81"/>
                    <w:suppressOverlap/>
                    <w:jc w:val="center"/>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40,000</w:t>
                  </w:r>
                </w:p>
              </w:tc>
            </w:tr>
            <w:tr w:rsidR="006B67D4" w:rsidRPr="006C404F" w14:paraId="2B5DEED6" w14:textId="77777777" w:rsidTr="00BA3E62">
              <w:trPr>
                <w:trHeight w:val="265"/>
              </w:trPr>
              <w:tc>
                <w:tcPr>
                  <w:tcW w:w="2846" w:type="dxa"/>
                  <w:vMerge/>
                  <w:tcBorders>
                    <w:top w:val="nil"/>
                  </w:tcBorders>
                </w:tcPr>
                <w:p w14:paraId="78622805" w14:textId="77777777" w:rsidR="006B67D4" w:rsidRPr="006C404F" w:rsidRDefault="006B67D4" w:rsidP="007365D8">
                  <w:pPr>
                    <w:framePr w:hSpace="180" w:wrap="around" w:vAnchor="text" w:hAnchor="text" w:x="-982" w:y="1"/>
                    <w:suppressOverlap/>
                    <w:rPr>
                      <w:color w:val="000000" w:themeColor="text1"/>
                    </w:rPr>
                  </w:pPr>
                </w:p>
              </w:tc>
              <w:tc>
                <w:tcPr>
                  <w:tcW w:w="1196" w:type="dxa"/>
                  <w:tcBorders>
                    <w:top w:val="nil"/>
                    <w:bottom w:val="nil"/>
                  </w:tcBorders>
                </w:tcPr>
                <w:p w14:paraId="68A63BF4"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c>
                <w:tcPr>
                  <w:tcW w:w="3312" w:type="dxa"/>
                  <w:tcBorders>
                    <w:top w:val="nil"/>
                    <w:bottom w:val="nil"/>
                  </w:tcBorders>
                </w:tcPr>
                <w:p w14:paraId="4C56EE76" w14:textId="77777777" w:rsidR="006B67D4" w:rsidRPr="006C404F" w:rsidRDefault="006B67D4" w:rsidP="007365D8">
                  <w:pPr>
                    <w:pStyle w:val="TableParagraph"/>
                    <w:framePr w:hSpace="180" w:wrap="around" w:vAnchor="text" w:hAnchor="text" w:x="-982" w:y="1"/>
                    <w:spacing w:line="245" w:lineRule="exact"/>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P/L A/c</w:t>
                  </w:r>
                </w:p>
              </w:tc>
              <w:tc>
                <w:tcPr>
                  <w:tcW w:w="1463" w:type="dxa"/>
                  <w:tcBorders>
                    <w:top w:val="nil"/>
                    <w:bottom w:val="nil"/>
                  </w:tcBorders>
                </w:tcPr>
                <w:p w14:paraId="3E06F125" w14:textId="77777777" w:rsidR="006B67D4" w:rsidRPr="006C404F" w:rsidRDefault="006B67D4" w:rsidP="007365D8">
                  <w:pPr>
                    <w:pStyle w:val="TableParagraph"/>
                    <w:framePr w:hSpace="180" w:wrap="around" w:vAnchor="text" w:hAnchor="text" w:x="-982" w:y="1"/>
                    <w:spacing w:line="245" w:lineRule="exact"/>
                    <w:ind w:left="236" w:right="81"/>
                    <w:suppressOverlap/>
                    <w:jc w:val="center"/>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30,000</w:t>
                  </w:r>
                </w:p>
              </w:tc>
            </w:tr>
            <w:tr w:rsidR="006B67D4" w:rsidRPr="006C404F" w14:paraId="73D21BF6" w14:textId="77777777" w:rsidTr="00BA3E62">
              <w:trPr>
                <w:trHeight w:val="270"/>
              </w:trPr>
              <w:tc>
                <w:tcPr>
                  <w:tcW w:w="2846" w:type="dxa"/>
                  <w:vMerge/>
                  <w:tcBorders>
                    <w:top w:val="nil"/>
                  </w:tcBorders>
                </w:tcPr>
                <w:p w14:paraId="4DA04BC7" w14:textId="77777777" w:rsidR="006B67D4" w:rsidRPr="006C404F" w:rsidRDefault="006B67D4" w:rsidP="007365D8">
                  <w:pPr>
                    <w:framePr w:hSpace="180" w:wrap="around" w:vAnchor="text" w:hAnchor="text" w:x="-982" w:y="1"/>
                    <w:suppressOverlap/>
                    <w:rPr>
                      <w:color w:val="000000" w:themeColor="text1"/>
                    </w:rPr>
                  </w:pPr>
                </w:p>
              </w:tc>
              <w:tc>
                <w:tcPr>
                  <w:tcW w:w="1196" w:type="dxa"/>
                  <w:tcBorders>
                    <w:top w:val="nil"/>
                  </w:tcBorders>
                </w:tcPr>
                <w:p w14:paraId="1987E870"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c>
                <w:tcPr>
                  <w:tcW w:w="3312" w:type="dxa"/>
                  <w:tcBorders>
                    <w:top w:val="nil"/>
                  </w:tcBorders>
                </w:tcPr>
                <w:p w14:paraId="0DECCDAF" w14:textId="77777777" w:rsidR="006B67D4" w:rsidRPr="006C404F" w:rsidRDefault="006B67D4" w:rsidP="007365D8">
                  <w:pPr>
                    <w:pStyle w:val="TableParagraph"/>
                    <w:framePr w:hSpace="180" w:wrap="around" w:vAnchor="text" w:hAnchor="text" w:x="-982" w:y="1"/>
                    <w:spacing w:line="251" w:lineRule="exact"/>
                    <w:suppressOverlap/>
                    <w:rPr>
                      <w:rFonts w:ascii="Times New Roman" w:hAnsi="Times New Roman" w:cs="Times New Roman"/>
                      <w:color w:val="000000" w:themeColor="text1"/>
                      <w:sz w:val="24"/>
                      <w:szCs w:val="24"/>
                    </w:rPr>
                  </w:pPr>
                </w:p>
              </w:tc>
              <w:tc>
                <w:tcPr>
                  <w:tcW w:w="1463" w:type="dxa"/>
                  <w:tcBorders>
                    <w:top w:val="nil"/>
                  </w:tcBorders>
                </w:tcPr>
                <w:p w14:paraId="509B6081"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r>
            <w:tr w:rsidR="006B67D4" w:rsidRPr="006C404F" w14:paraId="1DF8544A" w14:textId="77777777" w:rsidTr="00BA3E62">
              <w:trPr>
                <w:trHeight w:val="274"/>
              </w:trPr>
              <w:tc>
                <w:tcPr>
                  <w:tcW w:w="2846" w:type="dxa"/>
                  <w:vMerge w:val="restart"/>
                </w:tcPr>
                <w:p w14:paraId="5E87AA2C"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c>
                <w:tcPr>
                  <w:tcW w:w="1196" w:type="dxa"/>
                  <w:tcBorders>
                    <w:bottom w:val="nil"/>
                  </w:tcBorders>
                </w:tcPr>
                <w:p w14:paraId="159832ED" w14:textId="77777777" w:rsidR="006B67D4" w:rsidRPr="006C404F" w:rsidRDefault="006B67D4" w:rsidP="007365D8">
                  <w:pPr>
                    <w:pStyle w:val="TableParagraph"/>
                    <w:framePr w:hSpace="180" w:wrap="around" w:vAnchor="text" w:hAnchor="text" w:x="-982" w:y="1"/>
                    <w:spacing w:line="254" w:lineRule="exact"/>
                    <w:ind w:left="105"/>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8,00,000</w:t>
                  </w:r>
                </w:p>
              </w:tc>
              <w:tc>
                <w:tcPr>
                  <w:tcW w:w="3312" w:type="dxa"/>
                  <w:vMerge w:val="restart"/>
                </w:tcPr>
                <w:p w14:paraId="0AE678E1" w14:textId="77777777" w:rsidR="006B67D4" w:rsidRPr="006C404F" w:rsidRDefault="006B67D4" w:rsidP="007365D8">
                  <w:pPr>
                    <w:pStyle w:val="TableParagraph"/>
                    <w:framePr w:hSpace="180" w:wrap="around" w:vAnchor="text" w:hAnchor="text" w:x="-982" w:y="1"/>
                    <w:suppressOverlap/>
                    <w:rPr>
                      <w:rFonts w:ascii="Times New Roman" w:hAnsi="Times New Roman" w:cs="Times New Roman"/>
                      <w:color w:val="000000" w:themeColor="text1"/>
                      <w:sz w:val="24"/>
                      <w:szCs w:val="24"/>
                    </w:rPr>
                  </w:pPr>
                </w:p>
              </w:tc>
              <w:tc>
                <w:tcPr>
                  <w:tcW w:w="1463" w:type="dxa"/>
                  <w:tcBorders>
                    <w:bottom w:val="nil"/>
                  </w:tcBorders>
                </w:tcPr>
                <w:p w14:paraId="46B80DDB" w14:textId="77777777" w:rsidR="006B67D4" w:rsidRPr="006C404F" w:rsidRDefault="006B67D4" w:rsidP="007365D8">
                  <w:pPr>
                    <w:pStyle w:val="TableParagraph"/>
                    <w:framePr w:hSpace="180" w:wrap="around" w:vAnchor="text" w:hAnchor="text" w:x="-982" w:y="1"/>
                    <w:spacing w:line="254" w:lineRule="exact"/>
                    <w:ind w:left="48" w:right="81"/>
                    <w:suppressOverlap/>
                    <w:jc w:val="center"/>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8,00,000</w:t>
                  </w:r>
                </w:p>
              </w:tc>
            </w:tr>
            <w:tr w:rsidR="006B67D4" w:rsidRPr="006C404F" w14:paraId="5B7D9E8C" w14:textId="77777777" w:rsidTr="00BA3E62">
              <w:trPr>
                <w:trHeight w:val="265"/>
              </w:trPr>
              <w:tc>
                <w:tcPr>
                  <w:tcW w:w="2846" w:type="dxa"/>
                  <w:vMerge/>
                  <w:tcBorders>
                    <w:top w:val="nil"/>
                  </w:tcBorders>
                </w:tcPr>
                <w:p w14:paraId="5AC66A88" w14:textId="77777777" w:rsidR="006B67D4" w:rsidRPr="006C404F" w:rsidRDefault="006B67D4" w:rsidP="007365D8">
                  <w:pPr>
                    <w:framePr w:hSpace="180" w:wrap="around" w:vAnchor="text" w:hAnchor="text" w:x="-982" w:y="1"/>
                    <w:suppressOverlap/>
                    <w:rPr>
                      <w:color w:val="000000" w:themeColor="text1"/>
                    </w:rPr>
                  </w:pPr>
                </w:p>
              </w:tc>
              <w:tc>
                <w:tcPr>
                  <w:tcW w:w="1196" w:type="dxa"/>
                  <w:tcBorders>
                    <w:top w:val="nil"/>
                  </w:tcBorders>
                </w:tcPr>
                <w:p w14:paraId="08F1C079" w14:textId="77777777" w:rsidR="006B67D4" w:rsidRPr="006C404F" w:rsidRDefault="006B67D4" w:rsidP="007365D8">
                  <w:pPr>
                    <w:pStyle w:val="TableParagraph"/>
                    <w:framePr w:hSpace="180" w:wrap="around" w:vAnchor="text" w:hAnchor="text" w:x="-982" w:y="1"/>
                    <w:spacing w:line="246" w:lineRule="exact"/>
                    <w:ind w:left="105"/>
                    <w:suppressOverlap/>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w:t>
                  </w:r>
                </w:p>
              </w:tc>
              <w:tc>
                <w:tcPr>
                  <w:tcW w:w="3312" w:type="dxa"/>
                  <w:vMerge/>
                  <w:tcBorders>
                    <w:top w:val="nil"/>
                  </w:tcBorders>
                </w:tcPr>
                <w:p w14:paraId="3D7185FF" w14:textId="77777777" w:rsidR="006B67D4" w:rsidRPr="006C404F" w:rsidRDefault="006B67D4" w:rsidP="007365D8">
                  <w:pPr>
                    <w:framePr w:hSpace="180" w:wrap="around" w:vAnchor="text" w:hAnchor="text" w:x="-982" w:y="1"/>
                    <w:suppressOverlap/>
                    <w:rPr>
                      <w:color w:val="000000" w:themeColor="text1"/>
                    </w:rPr>
                  </w:pPr>
                </w:p>
              </w:tc>
              <w:tc>
                <w:tcPr>
                  <w:tcW w:w="1463" w:type="dxa"/>
                  <w:tcBorders>
                    <w:top w:val="nil"/>
                  </w:tcBorders>
                </w:tcPr>
                <w:p w14:paraId="472E6FA3" w14:textId="77777777" w:rsidR="006B67D4" w:rsidRPr="006C404F" w:rsidRDefault="006B67D4" w:rsidP="007365D8">
                  <w:pPr>
                    <w:pStyle w:val="TableParagraph"/>
                    <w:framePr w:hSpace="180" w:wrap="around" w:vAnchor="text" w:hAnchor="text" w:x="-982" w:y="1"/>
                    <w:spacing w:line="246" w:lineRule="exact"/>
                    <w:ind w:left="88" w:right="81"/>
                    <w:suppressOverlap/>
                    <w:jc w:val="center"/>
                    <w:rPr>
                      <w:rFonts w:ascii="Times New Roman" w:hAnsi="Times New Roman" w:cs="Times New Roman"/>
                      <w:color w:val="000000" w:themeColor="text1"/>
                      <w:sz w:val="24"/>
                      <w:szCs w:val="24"/>
                    </w:rPr>
                  </w:pPr>
                  <w:r w:rsidRPr="006C404F">
                    <w:rPr>
                      <w:rFonts w:ascii="Times New Roman" w:hAnsi="Times New Roman" w:cs="Times New Roman"/>
                      <w:color w:val="000000" w:themeColor="text1"/>
                      <w:sz w:val="24"/>
                      <w:szCs w:val="24"/>
                    </w:rPr>
                    <w:t>=======</w:t>
                  </w:r>
                </w:p>
              </w:tc>
            </w:tr>
          </w:tbl>
          <w:p w14:paraId="7D3854FF" w14:textId="77777777" w:rsidR="006B67D4" w:rsidRPr="006C404F" w:rsidRDefault="006B67D4" w:rsidP="006B67D4">
            <w:pPr>
              <w:widowControl w:val="0"/>
              <w:autoSpaceDE w:val="0"/>
              <w:autoSpaceDN w:val="0"/>
              <w:ind w:right="283"/>
              <w:rPr>
                <w:rFonts w:eastAsia="Arial"/>
                <w:color w:val="000000" w:themeColor="text1"/>
                <w:lang w:bidi="en-US"/>
              </w:rPr>
            </w:pPr>
            <w:r w:rsidRPr="006C404F">
              <w:rPr>
                <w:rFonts w:eastAsia="Arial"/>
                <w:color w:val="000000" w:themeColor="text1"/>
                <w:lang w:bidi="en-US"/>
              </w:rPr>
              <w:t>Y retires and X and Z decide to share future profits in the ratio of 2:1. It was agreed that:</w:t>
            </w:r>
          </w:p>
          <w:p w14:paraId="7521A94E" w14:textId="77777777" w:rsidR="006B67D4" w:rsidRPr="006C404F" w:rsidRDefault="006B67D4" w:rsidP="006B67D4">
            <w:pPr>
              <w:widowControl w:val="0"/>
              <w:numPr>
                <w:ilvl w:val="1"/>
                <w:numId w:val="4"/>
              </w:numPr>
              <w:tabs>
                <w:tab w:val="left" w:pos="2207"/>
              </w:tabs>
              <w:autoSpaceDE w:val="0"/>
              <w:autoSpaceDN w:val="0"/>
              <w:ind w:left="340" w:right="283"/>
              <w:rPr>
                <w:rFonts w:eastAsia="Arial"/>
                <w:color w:val="000000" w:themeColor="text1"/>
                <w:lang w:bidi="en-US"/>
              </w:rPr>
            </w:pPr>
            <w:r w:rsidRPr="006C404F">
              <w:rPr>
                <w:rFonts w:eastAsia="Arial"/>
                <w:color w:val="000000" w:themeColor="text1"/>
                <w:lang w:bidi="en-US"/>
              </w:rPr>
              <w:t>Value of Patents is to be reduced by 40% and that of Machinery to 90%</w:t>
            </w:r>
          </w:p>
          <w:p w14:paraId="2768FA1E" w14:textId="77777777" w:rsidR="006B67D4" w:rsidRPr="006C404F" w:rsidRDefault="006B67D4" w:rsidP="006B67D4">
            <w:pPr>
              <w:widowControl w:val="0"/>
              <w:numPr>
                <w:ilvl w:val="1"/>
                <w:numId w:val="4"/>
              </w:numPr>
              <w:tabs>
                <w:tab w:val="left" w:pos="2207"/>
              </w:tabs>
              <w:autoSpaceDE w:val="0"/>
              <w:autoSpaceDN w:val="0"/>
              <w:spacing w:before="1" w:line="275" w:lineRule="exact"/>
              <w:ind w:left="340" w:right="283" w:hanging="361"/>
              <w:rPr>
                <w:rFonts w:eastAsia="Arial"/>
                <w:color w:val="000000" w:themeColor="text1"/>
                <w:lang w:bidi="en-US"/>
              </w:rPr>
            </w:pPr>
            <w:r w:rsidRPr="006C404F">
              <w:rPr>
                <w:rFonts w:eastAsia="Arial"/>
                <w:color w:val="000000" w:themeColor="text1"/>
                <w:lang w:bidi="en-US"/>
              </w:rPr>
              <w:t>The Provision for Doubtful Debts to be maintained @5% on</w:t>
            </w:r>
            <w:r w:rsidRPr="006C404F">
              <w:rPr>
                <w:rFonts w:eastAsia="Arial"/>
                <w:color w:val="000000" w:themeColor="text1"/>
                <w:spacing w:val="-13"/>
                <w:lang w:bidi="en-US"/>
              </w:rPr>
              <w:t xml:space="preserve"> </w:t>
            </w:r>
            <w:r w:rsidRPr="006C404F">
              <w:rPr>
                <w:rFonts w:eastAsia="Arial"/>
                <w:color w:val="000000" w:themeColor="text1"/>
                <w:lang w:bidi="en-US"/>
              </w:rPr>
              <w:t>Debtors.</w:t>
            </w:r>
          </w:p>
          <w:p w14:paraId="01501038" w14:textId="77777777" w:rsidR="006B67D4" w:rsidRPr="006C404F" w:rsidRDefault="006B67D4" w:rsidP="006B67D4">
            <w:pPr>
              <w:widowControl w:val="0"/>
              <w:numPr>
                <w:ilvl w:val="1"/>
                <w:numId w:val="4"/>
              </w:numPr>
              <w:tabs>
                <w:tab w:val="left" w:pos="2207"/>
              </w:tabs>
              <w:autoSpaceDE w:val="0"/>
              <w:autoSpaceDN w:val="0"/>
              <w:spacing w:line="275" w:lineRule="exact"/>
              <w:ind w:left="340" w:right="283" w:hanging="361"/>
              <w:rPr>
                <w:rFonts w:eastAsia="Arial"/>
                <w:color w:val="000000" w:themeColor="text1"/>
                <w:lang w:bidi="en-US"/>
              </w:rPr>
            </w:pPr>
            <w:r w:rsidRPr="006C404F">
              <w:rPr>
                <w:rFonts w:eastAsia="Arial"/>
                <w:color w:val="000000" w:themeColor="text1"/>
                <w:lang w:bidi="en-US"/>
              </w:rPr>
              <w:t>Rent outstanding was</w:t>
            </w:r>
            <w:r w:rsidRPr="006C404F">
              <w:rPr>
                <w:rFonts w:eastAsia="Arial"/>
                <w:color w:val="000000" w:themeColor="text1"/>
                <w:spacing w:val="-8"/>
                <w:lang w:bidi="en-US"/>
              </w:rPr>
              <w:t xml:space="preserve"> </w:t>
            </w:r>
            <w:r w:rsidRPr="006C404F">
              <w:rPr>
                <w:rFonts w:eastAsia="Arial"/>
                <w:color w:val="000000" w:themeColor="text1"/>
                <w:lang w:bidi="en-US"/>
              </w:rPr>
              <w:t>₹15,000.</w:t>
            </w:r>
          </w:p>
          <w:p w14:paraId="778AD41C" w14:textId="77777777" w:rsidR="006B67D4" w:rsidRPr="006C404F" w:rsidRDefault="006B67D4" w:rsidP="006B67D4">
            <w:pPr>
              <w:widowControl w:val="0"/>
              <w:numPr>
                <w:ilvl w:val="1"/>
                <w:numId w:val="4"/>
              </w:numPr>
              <w:tabs>
                <w:tab w:val="left" w:pos="2207"/>
              </w:tabs>
              <w:autoSpaceDE w:val="0"/>
              <w:autoSpaceDN w:val="0"/>
              <w:spacing w:line="275" w:lineRule="exact"/>
              <w:ind w:left="340" w:right="283" w:hanging="361"/>
              <w:rPr>
                <w:rFonts w:eastAsia="Arial"/>
                <w:color w:val="000000" w:themeColor="text1"/>
                <w:lang w:bidi="en-US"/>
              </w:rPr>
            </w:pPr>
            <w:r w:rsidRPr="006C404F">
              <w:rPr>
                <w:rFonts w:eastAsia="Arial"/>
                <w:color w:val="000000" w:themeColor="text1"/>
                <w:lang w:bidi="en-US"/>
              </w:rPr>
              <w:t>A liability for claim, included in creditors for ₹20,000 is settled</w:t>
            </w:r>
            <w:r w:rsidRPr="006C404F">
              <w:rPr>
                <w:rFonts w:eastAsia="Arial"/>
                <w:color w:val="000000" w:themeColor="text1"/>
                <w:spacing w:val="-21"/>
                <w:lang w:bidi="en-US"/>
              </w:rPr>
              <w:t xml:space="preserve"> </w:t>
            </w:r>
            <w:r w:rsidRPr="006C404F">
              <w:rPr>
                <w:rFonts w:eastAsia="Arial"/>
                <w:color w:val="000000" w:themeColor="text1"/>
                <w:lang w:bidi="en-US"/>
              </w:rPr>
              <w:t>at ₹15,000.</w:t>
            </w:r>
          </w:p>
          <w:p w14:paraId="23F836FA" w14:textId="77777777" w:rsidR="006B67D4" w:rsidRPr="006C404F" w:rsidRDefault="006B67D4" w:rsidP="006B67D4">
            <w:pPr>
              <w:widowControl w:val="0"/>
              <w:numPr>
                <w:ilvl w:val="1"/>
                <w:numId w:val="4"/>
              </w:numPr>
              <w:tabs>
                <w:tab w:val="left" w:pos="2207"/>
              </w:tabs>
              <w:autoSpaceDE w:val="0"/>
              <w:autoSpaceDN w:val="0"/>
              <w:spacing w:line="275" w:lineRule="exact"/>
              <w:ind w:left="340" w:right="283" w:hanging="361"/>
              <w:rPr>
                <w:rFonts w:eastAsia="Arial"/>
                <w:color w:val="000000" w:themeColor="text1"/>
                <w:lang w:bidi="en-US"/>
              </w:rPr>
            </w:pPr>
            <w:r w:rsidRPr="006C404F">
              <w:rPr>
                <w:rFonts w:eastAsia="Arial"/>
                <w:color w:val="000000" w:themeColor="text1"/>
                <w:lang w:bidi="en-US"/>
              </w:rPr>
              <w:t>Accrued income of ₹10,000 is to be recorded in the</w:t>
            </w:r>
            <w:r w:rsidRPr="006C404F">
              <w:rPr>
                <w:rFonts w:eastAsia="Arial"/>
                <w:color w:val="000000" w:themeColor="text1"/>
                <w:spacing w:val="-15"/>
                <w:lang w:bidi="en-US"/>
              </w:rPr>
              <w:t xml:space="preserve"> </w:t>
            </w:r>
            <w:r w:rsidRPr="006C404F">
              <w:rPr>
                <w:rFonts w:eastAsia="Arial"/>
                <w:color w:val="000000" w:themeColor="text1"/>
                <w:lang w:bidi="en-US"/>
              </w:rPr>
              <w:t>books.</w:t>
            </w:r>
          </w:p>
          <w:p w14:paraId="396CF954" w14:textId="6513E54B" w:rsidR="006B67D4" w:rsidRPr="006B67D4" w:rsidRDefault="006B67D4" w:rsidP="006B67D4">
            <w:pPr>
              <w:widowControl w:val="0"/>
              <w:numPr>
                <w:ilvl w:val="1"/>
                <w:numId w:val="4"/>
              </w:numPr>
              <w:tabs>
                <w:tab w:val="left" w:pos="2207"/>
              </w:tabs>
              <w:autoSpaceDE w:val="0"/>
              <w:autoSpaceDN w:val="0"/>
              <w:spacing w:before="4" w:line="275" w:lineRule="exact"/>
              <w:ind w:left="340" w:right="283" w:hanging="361"/>
              <w:rPr>
                <w:rFonts w:eastAsia="Arial"/>
                <w:color w:val="000000" w:themeColor="text1"/>
                <w:lang w:bidi="en-US"/>
              </w:rPr>
            </w:pPr>
            <w:r w:rsidRPr="006C404F">
              <w:rPr>
                <w:rFonts w:eastAsia="Arial"/>
                <w:color w:val="000000" w:themeColor="text1"/>
                <w:lang w:bidi="en-US"/>
              </w:rPr>
              <w:t>Goodwill of the firm is valued at</w:t>
            </w:r>
            <w:r w:rsidRPr="006C404F">
              <w:rPr>
                <w:rFonts w:eastAsia="Arial"/>
                <w:color w:val="000000" w:themeColor="text1"/>
                <w:spacing w:val="-15"/>
                <w:lang w:bidi="en-US"/>
              </w:rPr>
              <w:t xml:space="preserve"> </w:t>
            </w:r>
            <w:r w:rsidRPr="006C404F">
              <w:rPr>
                <w:rFonts w:eastAsia="Arial"/>
                <w:color w:val="000000" w:themeColor="text1"/>
                <w:lang w:bidi="en-US"/>
              </w:rPr>
              <w:t>₹1,20,000.</w:t>
            </w:r>
          </w:p>
          <w:p w14:paraId="0C149D75" w14:textId="631B070A" w:rsidR="006B67D4" w:rsidRPr="006B67D4" w:rsidRDefault="006B67D4" w:rsidP="006B67D4">
            <w:pPr>
              <w:widowControl w:val="0"/>
              <w:autoSpaceDE w:val="0"/>
              <w:autoSpaceDN w:val="0"/>
              <w:ind w:right="283"/>
              <w:rPr>
                <w:rFonts w:eastAsia="Arial"/>
                <w:color w:val="000000" w:themeColor="text1"/>
                <w:lang w:bidi="en-US"/>
              </w:rPr>
            </w:pPr>
            <w:r w:rsidRPr="006C404F">
              <w:rPr>
                <w:rFonts w:eastAsia="Arial"/>
                <w:color w:val="000000" w:themeColor="text1"/>
                <w:lang w:bidi="en-US"/>
              </w:rPr>
              <w:t>Prepare Revaluation A/c and Capital A/c.</w:t>
            </w:r>
          </w:p>
        </w:tc>
        <w:tc>
          <w:tcPr>
            <w:tcW w:w="545" w:type="dxa"/>
          </w:tcPr>
          <w:p w14:paraId="0DE94954" w14:textId="77777777" w:rsidR="006B67D4" w:rsidRPr="006C404F" w:rsidRDefault="006B67D4" w:rsidP="006B67D4">
            <w:pPr>
              <w:jc w:val="center"/>
              <w:rPr>
                <w:color w:val="000000" w:themeColor="text1"/>
              </w:rPr>
            </w:pPr>
            <w:r w:rsidRPr="006C404F">
              <w:rPr>
                <w:color w:val="000000" w:themeColor="text1"/>
              </w:rPr>
              <w:lastRenderedPageBreak/>
              <w:t>5</w:t>
            </w:r>
          </w:p>
        </w:tc>
      </w:tr>
      <w:tr w:rsidR="006B67D4" w:rsidRPr="006C404F" w14:paraId="2D96616A" w14:textId="77777777" w:rsidTr="006B67D4">
        <w:trPr>
          <w:trHeight w:val="155"/>
        </w:trPr>
        <w:tc>
          <w:tcPr>
            <w:tcW w:w="625" w:type="dxa"/>
          </w:tcPr>
          <w:p w14:paraId="5422029B" w14:textId="77777777" w:rsidR="006B67D4" w:rsidRPr="006C404F" w:rsidRDefault="006B67D4" w:rsidP="006B67D4">
            <w:pPr>
              <w:numPr>
                <w:ilvl w:val="0"/>
                <w:numId w:val="1"/>
              </w:numPr>
              <w:ind w:left="612" w:hanging="540"/>
              <w:rPr>
                <w:color w:val="000000" w:themeColor="text1"/>
              </w:rPr>
            </w:pPr>
          </w:p>
        </w:tc>
        <w:tc>
          <w:tcPr>
            <w:tcW w:w="10080" w:type="dxa"/>
          </w:tcPr>
          <w:p w14:paraId="37CAD844" w14:textId="77777777" w:rsidR="006B67D4" w:rsidRPr="006C404F" w:rsidRDefault="006B67D4" w:rsidP="006B67D4">
            <w:pPr>
              <w:tabs>
                <w:tab w:val="left" w:pos="2505"/>
              </w:tabs>
              <w:rPr>
                <w:color w:val="000000" w:themeColor="text1"/>
              </w:rPr>
            </w:pPr>
            <w:r w:rsidRPr="006C404F">
              <w:rPr>
                <w:color w:val="000000" w:themeColor="text1"/>
              </w:rPr>
              <w:t>Krishan Real Estate Company decided to construct Apartment Complex to meet the growing demand of apartments in a locality close to a newly developed Techo Park . Estimated additional fund requirement was ₹ 6,30,000 and they decided to issue 10% Debentures of ₹100 each at a premium  of 5%, redeemable at 10% premium after 5 years.</w:t>
            </w:r>
          </w:p>
          <w:p w14:paraId="7BD76804" w14:textId="77777777" w:rsidR="006B67D4" w:rsidRPr="006C404F" w:rsidRDefault="006B67D4" w:rsidP="006B67D4">
            <w:pPr>
              <w:tabs>
                <w:tab w:val="left" w:pos="2505"/>
              </w:tabs>
              <w:rPr>
                <w:color w:val="000000" w:themeColor="text1"/>
              </w:rPr>
            </w:pPr>
            <w:r w:rsidRPr="006C404F">
              <w:rPr>
                <w:color w:val="000000" w:themeColor="text1"/>
              </w:rPr>
              <w:t xml:space="preserve"> You are required to answer the following questions:</w:t>
            </w:r>
          </w:p>
          <w:p w14:paraId="11BE4DF4" w14:textId="77777777" w:rsidR="006B67D4" w:rsidRPr="006C404F" w:rsidRDefault="006B67D4" w:rsidP="006B67D4">
            <w:pPr>
              <w:tabs>
                <w:tab w:val="left" w:pos="2505"/>
              </w:tabs>
              <w:rPr>
                <w:color w:val="000000" w:themeColor="text1"/>
              </w:rPr>
            </w:pPr>
            <w:r w:rsidRPr="006C404F">
              <w:rPr>
                <w:color w:val="000000" w:themeColor="text1"/>
              </w:rPr>
              <w:t>(i) Calculate the number of debentures to be issued to raise additional funds.</w:t>
            </w:r>
          </w:p>
          <w:p w14:paraId="4CC13DB7" w14:textId="77777777" w:rsidR="006B67D4" w:rsidRPr="006C404F" w:rsidRDefault="006B67D4" w:rsidP="006B67D4">
            <w:pPr>
              <w:tabs>
                <w:tab w:val="left" w:pos="2505"/>
              </w:tabs>
              <w:rPr>
                <w:color w:val="000000" w:themeColor="text1"/>
              </w:rPr>
            </w:pPr>
            <w:r w:rsidRPr="006C404F">
              <w:rPr>
                <w:color w:val="000000" w:themeColor="text1"/>
              </w:rPr>
              <w:t>(ii) Pass Journal entry for the allotment of debentures.</w:t>
            </w:r>
          </w:p>
          <w:p w14:paraId="2C69788A" w14:textId="77777777" w:rsidR="006B67D4" w:rsidRPr="006C404F" w:rsidRDefault="006B67D4" w:rsidP="006B67D4">
            <w:pPr>
              <w:tabs>
                <w:tab w:val="left" w:pos="2505"/>
              </w:tabs>
              <w:rPr>
                <w:color w:val="000000" w:themeColor="text1"/>
              </w:rPr>
            </w:pPr>
            <w:r w:rsidRPr="006C404F">
              <w:rPr>
                <w:color w:val="000000" w:themeColor="text1"/>
              </w:rPr>
              <w:t>(iii)Pass Journal entry to write off loss on issue of debentures.</w:t>
            </w:r>
          </w:p>
          <w:p w14:paraId="6541FE8D" w14:textId="77777777" w:rsidR="006B67D4" w:rsidRPr="006C404F" w:rsidRDefault="006B67D4" w:rsidP="006B67D4">
            <w:pPr>
              <w:tabs>
                <w:tab w:val="left" w:pos="2505"/>
              </w:tabs>
              <w:rPr>
                <w:color w:val="000000" w:themeColor="text1"/>
              </w:rPr>
            </w:pPr>
            <w:r w:rsidRPr="006C404F">
              <w:rPr>
                <w:color w:val="000000" w:themeColor="text1"/>
              </w:rPr>
              <w:t>(iv)Calculate the amount of annual fixed obligation associated with debentures.</w:t>
            </w:r>
          </w:p>
          <w:p w14:paraId="41750124" w14:textId="733EB9C0" w:rsidR="006B67D4" w:rsidRPr="006C404F" w:rsidRDefault="006B67D4" w:rsidP="006B67D4">
            <w:pPr>
              <w:tabs>
                <w:tab w:val="left" w:pos="2505"/>
              </w:tabs>
              <w:rPr>
                <w:color w:val="000000" w:themeColor="text1"/>
              </w:rPr>
            </w:pPr>
            <w:r w:rsidRPr="006C404F">
              <w:rPr>
                <w:color w:val="000000" w:themeColor="text1"/>
              </w:rPr>
              <w:t>(v) Prepare Loss on Issue of Debentures Account.</w:t>
            </w:r>
          </w:p>
        </w:tc>
        <w:tc>
          <w:tcPr>
            <w:tcW w:w="545" w:type="dxa"/>
          </w:tcPr>
          <w:p w14:paraId="40B9A908" w14:textId="77777777" w:rsidR="006B67D4" w:rsidRPr="006C404F" w:rsidRDefault="006B67D4" w:rsidP="006B67D4">
            <w:pPr>
              <w:tabs>
                <w:tab w:val="left" w:pos="330"/>
              </w:tabs>
              <w:jc w:val="center"/>
              <w:rPr>
                <w:color w:val="000000" w:themeColor="text1"/>
              </w:rPr>
            </w:pPr>
            <w:r w:rsidRPr="006C404F">
              <w:rPr>
                <w:color w:val="000000" w:themeColor="text1"/>
              </w:rPr>
              <w:t>5</w:t>
            </w:r>
          </w:p>
        </w:tc>
      </w:tr>
      <w:tr w:rsidR="006B67D4" w:rsidRPr="006C404F" w14:paraId="2B9FC6B5" w14:textId="77777777" w:rsidTr="006B67D4">
        <w:trPr>
          <w:trHeight w:val="155"/>
        </w:trPr>
        <w:tc>
          <w:tcPr>
            <w:tcW w:w="625" w:type="dxa"/>
          </w:tcPr>
          <w:p w14:paraId="7D23DA40" w14:textId="77777777" w:rsidR="006B67D4" w:rsidRPr="006C404F" w:rsidRDefault="006B67D4" w:rsidP="006B67D4">
            <w:pPr>
              <w:numPr>
                <w:ilvl w:val="0"/>
                <w:numId w:val="1"/>
              </w:numPr>
              <w:ind w:left="612" w:hanging="540"/>
              <w:rPr>
                <w:color w:val="000000" w:themeColor="text1"/>
              </w:rPr>
            </w:pPr>
          </w:p>
        </w:tc>
        <w:tc>
          <w:tcPr>
            <w:tcW w:w="10080" w:type="dxa"/>
          </w:tcPr>
          <w:p w14:paraId="6378B2AC" w14:textId="77777777" w:rsidR="006B67D4" w:rsidRPr="006C404F" w:rsidRDefault="006B67D4" w:rsidP="007365D8">
            <w:pPr>
              <w:rPr>
                <w:color w:val="000000" w:themeColor="text1"/>
              </w:rPr>
            </w:pPr>
            <w:r w:rsidRPr="006C404F">
              <w:rPr>
                <w:color w:val="000000" w:themeColor="text1"/>
              </w:rPr>
              <w:t>From the following Receipts and Payments Account and other information, prepare Income and Expenditure Account for the year ended on 31</w:t>
            </w:r>
            <w:r w:rsidRPr="006C404F">
              <w:rPr>
                <w:color w:val="000000" w:themeColor="text1"/>
                <w:vertAlign w:val="superscript"/>
              </w:rPr>
              <w:t>st</w:t>
            </w:r>
            <w:r w:rsidRPr="006C404F">
              <w:rPr>
                <w:color w:val="000000" w:themeColor="text1"/>
              </w:rPr>
              <w:t xml:space="preserve"> March, 2021 and Calculate amount of Outstanding Subscription on 31</w:t>
            </w:r>
            <w:r w:rsidRPr="006C404F">
              <w:rPr>
                <w:color w:val="000000" w:themeColor="text1"/>
                <w:vertAlign w:val="superscript"/>
              </w:rPr>
              <w:t>st</w:t>
            </w:r>
            <w:r w:rsidRPr="006C404F">
              <w:rPr>
                <w:color w:val="000000" w:themeColor="text1"/>
              </w:rPr>
              <w:t xml:space="preserve"> March 2021: –</w:t>
            </w:r>
          </w:p>
          <w:p w14:paraId="286B6034" w14:textId="77777777" w:rsidR="006B67D4" w:rsidRPr="006C404F" w:rsidRDefault="006B67D4" w:rsidP="007365D8">
            <w:pPr>
              <w:spacing w:line="276" w:lineRule="auto"/>
              <w:jc w:val="center"/>
              <w:rPr>
                <w:b/>
                <w:color w:val="000000" w:themeColor="text1"/>
              </w:rPr>
            </w:pPr>
            <w:r w:rsidRPr="006C404F">
              <w:rPr>
                <w:b/>
                <w:color w:val="000000" w:themeColor="text1"/>
              </w:rPr>
              <w:t xml:space="preserve">Receipts and Payments A/c </w:t>
            </w:r>
          </w:p>
          <w:tbl>
            <w:tblPr>
              <w:tblW w:w="9175" w:type="dxa"/>
              <w:tblInd w:w="442" w:type="dxa"/>
              <w:tblLayout w:type="fixed"/>
              <w:tblLook w:val="01E0" w:firstRow="1" w:lastRow="1" w:firstColumn="1" w:lastColumn="1" w:noHBand="0" w:noVBand="0"/>
            </w:tblPr>
            <w:tblGrid>
              <w:gridCol w:w="3879"/>
              <w:gridCol w:w="1206"/>
              <w:gridCol w:w="2799"/>
              <w:gridCol w:w="1291"/>
            </w:tblGrid>
            <w:tr w:rsidR="006B67D4" w:rsidRPr="006C404F" w14:paraId="3F530887" w14:textId="77777777" w:rsidTr="00BA3E62">
              <w:trPr>
                <w:trHeight w:val="252"/>
              </w:trPr>
              <w:tc>
                <w:tcPr>
                  <w:tcW w:w="3879" w:type="dxa"/>
                  <w:tcBorders>
                    <w:top w:val="single" w:sz="4" w:space="0" w:color="auto"/>
                    <w:left w:val="single" w:sz="4" w:space="0" w:color="auto"/>
                    <w:bottom w:val="single" w:sz="4" w:space="0" w:color="auto"/>
                    <w:right w:val="single" w:sz="4" w:space="0" w:color="auto"/>
                  </w:tcBorders>
                </w:tcPr>
                <w:p w14:paraId="3A567E10" w14:textId="77777777" w:rsidR="006B67D4" w:rsidRPr="006C404F" w:rsidRDefault="006B67D4" w:rsidP="007365D8">
                  <w:pPr>
                    <w:pStyle w:val="NoSpacing"/>
                    <w:framePr w:hSpace="180" w:wrap="around" w:vAnchor="text" w:hAnchor="text" w:x="-982" w:y="1"/>
                    <w:suppressOverlap/>
                    <w:rPr>
                      <w:rFonts w:ascii="Times New Roman" w:eastAsia="Times New Roman" w:hAnsi="Times New Roman"/>
                      <w:b/>
                      <w:bCs/>
                      <w:color w:val="000000" w:themeColor="text1"/>
                      <w:sz w:val="24"/>
                      <w:szCs w:val="24"/>
                    </w:rPr>
                  </w:pPr>
                  <w:r w:rsidRPr="006C404F">
                    <w:rPr>
                      <w:rFonts w:ascii="Times New Roman" w:eastAsia="Times New Roman" w:hAnsi="Times New Roman"/>
                      <w:b/>
                      <w:bCs/>
                      <w:color w:val="000000" w:themeColor="text1"/>
                      <w:sz w:val="24"/>
                      <w:szCs w:val="24"/>
                    </w:rPr>
                    <w:t>Receipts</w:t>
                  </w:r>
                </w:p>
              </w:tc>
              <w:tc>
                <w:tcPr>
                  <w:tcW w:w="1206" w:type="dxa"/>
                  <w:tcBorders>
                    <w:top w:val="single" w:sz="4" w:space="0" w:color="auto"/>
                    <w:left w:val="single" w:sz="4" w:space="0" w:color="auto"/>
                    <w:bottom w:val="single" w:sz="4" w:space="0" w:color="auto"/>
                    <w:right w:val="single" w:sz="4" w:space="0" w:color="auto"/>
                  </w:tcBorders>
                </w:tcPr>
                <w:p w14:paraId="232EF71E"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b/>
                      <w:bCs/>
                      <w:color w:val="000000" w:themeColor="text1"/>
                      <w:sz w:val="24"/>
                      <w:szCs w:val="24"/>
                    </w:rPr>
                  </w:pPr>
                  <w:r w:rsidRPr="006C404F">
                    <w:rPr>
                      <w:rFonts w:ascii="Times New Roman" w:eastAsia="Times New Roman" w:hAnsi="Times New Roman"/>
                      <w:b/>
                      <w:bCs/>
                      <w:color w:val="000000" w:themeColor="text1"/>
                      <w:sz w:val="24"/>
                      <w:szCs w:val="24"/>
                    </w:rPr>
                    <w:t>Amount</w:t>
                  </w:r>
                </w:p>
              </w:tc>
              <w:tc>
                <w:tcPr>
                  <w:tcW w:w="2799" w:type="dxa"/>
                  <w:tcBorders>
                    <w:top w:val="single" w:sz="4" w:space="0" w:color="auto"/>
                    <w:left w:val="single" w:sz="4" w:space="0" w:color="auto"/>
                    <w:bottom w:val="single" w:sz="4" w:space="0" w:color="auto"/>
                    <w:right w:val="single" w:sz="4" w:space="0" w:color="auto"/>
                  </w:tcBorders>
                </w:tcPr>
                <w:p w14:paraId="5BCB026D" w14:textId="77777777" w:rsidR="006B67D4" w:rsidRPr="006C404F" w:rsidRDefault="006B67D4" w:rsidP="007365D8">
                  <w:pPr>
                    <w:pStyle w:val="NoSpacing"/>
                    <w:framePr w:hSpace="180" w:wrap="around" w:vAnchor="text" w:hAnchor="text" w:x="-982" w:y="1"/>
                    <w:ind w:firstLine="599"/>
                    <w:suppressOverlap/>
                    <w:rPr>
                      <w:rFonts w:ascii="Times New Roman" w:eastAsia="Times New Roman" w:hAnsi="Times New Roman"/>
                      <w:b/>
                      <w:bCs/>
                      <w:color w:val="000000" w:themeColor="text1"/>
                      <w:sz w:val="24"/>
                      <w:szCs w:val="24"/>
                    </w:rPr>
                  </w:pPr>
                  <w:r w:rsidRPr="006C404F">
                    <w:rPr>
                      <w:rFonts w:ascii="Times New Roman" w:eastAsia="Times New Roman" w:hAnsi="Times New Roman"/>
                      <w:b/>
                      <w:bCs/>
                      <w:color w:val="000000" w:themeColor="text1"/>
                      <w:sz w:val="24"/>
                      <w:szCs w:val="24"/>
                    </w:rPr>
                    <w:t>Payments</w:t>
                  </w:r>
                </w:p>
              </w:tc>
              <w:tc>
                <w:tcPr>
                  <w:tcW w:w="1291" w:type="dxa"/>
                  <w:tcBorders>
                    <w:top w:val="single" w:sz="4" w:space="0" w:color="auto"/>
                    <w:left w:val="single" w:sz="4" w:space="0" w:color="auto"/>
                    <w:bottom w:val="single" w:sz="4" w:space="0" w:color="auto"/>
                    <w:right w:val="single" w:sz="4" w:space="0" w:color="auto"/>
                  </w:tcBorders>
                </w:tcPr>
                <w:p w14:paraId="16290936"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b/>
                      <w:bCs/>
                      <w:color w:val="000000" w:themeColor="text1"/>
                      <w:sz w:val="24"/>
                      <w:szCs w:val="24"/>
                    </w:rPr>
                  </w:pPr>
                  <w:r w:rsidRPr="006C404F">
                    <w:rPr>
                      <w:rFonts w:ascii="Times New Roman" w:eastAsia="Times New Roman" w:hAnsi="Times New Roman"/>
                      <w:b/>
                      <w:bCs/>
                      <w:color w:val="000000" w:themeColor="text1"/>
                      <w:sz w:val="24"/>
                      <w:szCs w:val="24"/>
                    </w:rPr>
                    <w:t>Amount</w:t>
                  </w:r>
                </w:p>
              </w:tc>
            </w:tr>
            <w:tr w:rsidR="006B67D4" w:rsidRPr="006C404F" w14:paraId="750B15AC" w14:textId="77777777" w:rsidTr="00BA3E62">
              <w:trPr>
                <w:trHeight w:val="252"/>
              </w:trPr>
              <w:tc>
                <w:tcPr>
                  <w:tcW w:w="3879" w:type="dxa"/>
                  <w:tcBorders>
                    <w:top w:val="single" w:sz="4" w:space="0" w:color="auto"/>
                    <w:left w:val="single" w:sz="4" w:space="0" w:color="auto"/>
                    <w:right w:val="single" w:sz="4" w:space="0" w:color="auto"/>
                  </w:tcBorders>
                </w:tcPr>
                <w:p w14:paraId="6F7AE773" w14:textId="77777777" w:rsidR="006B67D4" w:rsidRPr="006C404F" w:rsidRDefault="006B67D4" w:rsidP="007365D8">
                  <w:pPr>
                    <w:pStyle w:val="NoSpacing"/>
                    <w:framePr w:hSpace="180" w:wrap="around" w:vAnchor="text" w:hAnchor="text" w:x="-982" w:y="1"/>
                    <w:ind w:firstLine="61"/>
                    <w:suppressOverlap/>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To Balance b/d</w:t>
                  </w:r>
                </w:p>
              </w:tc>
              <w:tc>
                <w:tcPr>
                  <w:tcW w:w="1206" w:type="dxa"/>
                  <w:tcBorders>
                    <w:top w:val="single" w:sz="4" w:space="0" w:color="auto"/>
                    <w:left w:val="single" w:sz="4" w:space="0" w:color="auto"/>
                    <w:right w:val="single" w:sz="4" w:space="0" w:color="auto"/>
                  </w:tcBorders>
                </w:tcPr>
                <w:p w14:paraId="590E20C2"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20,000</w:t>
                  </w:r>
                </w:p>
              </w:tc>
              <w:tc>
                <w:tcPr>
                  <w:tcW w:w="2799" w:type="dxa"/>
                  <w:tcBorders>
                    <w:top w:val="single" w:sz="4" w:space="0" w:color="auto"/>
                    <w:left w:val="single" w:sz="4" w:space="0" w:color="auto"/>
                    <w:right w:val="single" w:sz="4" w:space="0" w:color="auto"/>
                  </w:tcBorders>
                </w:tcPr>
                <w:p w14:paraId="0E0BA798" w14:textId="77777777" w:rsidR="006B67D4" w:rsidRPr="006C404F" w:rsidRDefault="006B67D4" w:rsidP="007365D8">
                  <w:pPr>
                    <w:pStyle w:val="NoSpacing"/>
                    <w:framePr w:hSpace="180" w:wrap="around" w:vAnchor="text" w:hAnchor="text" w:x="-982" w:y="1"/>
                    <w:ind w:firstLine="60"/>
                    <w:suppressOverlap/>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By Salaries</w:t>
                  </w:r>
                </w:p>
              </w:tc>
              <w:tc>
                <w:tcPr>
                  <w:tcW w:w="1291" w:type="dxa"/>
                  <w:tcBorders>
                    <w:top w:val="single" w:sz="4" w:space="0" w:color="auto"/>
                    <w:left w:val="single" w:sz="4" w:space="0" w:color="auto"/>
                    <w:right w:val="single" w:sz="4" w:space="0" w:color="auto"/>
                  </w:tcBorders>
                </w:tcPr>
                <w:p w14:paraId="70292205"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32,000</w:t>
                  </w:r>
                </w:p>
              </w:tc>
            </w:tr>
            <w:tr w:rsidR="006B67D4" w:rsidRPr="006C404F" w14:paraId="76E6B6A1" w14:textId="77777777" w:rsidTr="00BA3E62">
              <w:trPr>
                <w:trHeight w:val="266"/>
              </w:trPr>
              <w:tc>
                <w:tcPr>
                  <w:tcW w:w="3879" w:type="dxa"/>
                  <w:tcBorders>
                    <w:left w:val="single" w:sz="4" w:space="0" w:color="auto"/>
                    <w:right w:val="single" w:sz="4" w:space="0" w:color="auto"/>
                  </w:tcBorders>
                </w:tcPr>
                <w:p w14:paraId="454B4B10" w14:textId="77777777" w:rsidR="006B67D4" w:rsidRPr="006C404F" w:rsidRDefault="006B67D4" w:rsidP="007365D8">
                  <w:pPr>
                    <w:pStyle w:val="NoSpacing"/>
                    <w:framePr w:hSpace="180" w:wrap="around" w:vAnchor="text" w:hAnchor="text" w:x="-982" w:y="1"/>
                    <w:ind w:firstLine="61"/>
                    <w:suppressOverlap/>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To Subscription</w:t>
                  </w:r>
                </w:p>
              </w:tc>
              <w:tc>
                <w:tcPr>
                  <w:tcW w:w="1206" w:type="dxa"/>
                  <w:tcBorders>
                    <w:left w:val="single" w:sz="4" w:space="0" w:color="auto"/>
                    <w:right w:val="single" w:sz="4" w:space="0" w:color="auto"/>
                  </w:tcBorders>
                </w:tcPr>
                <w:p w14:paraId="748B8E15"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p>
              </w:tc>
              <w:tc>
                <w:tcPr>
                  <w:tcW w:w="2799" w:type="dxa"/>
                  <w:tcBorders>
                    <w:left w:val="single" w:sz="4" w:space="0" w:color="auto"/>
                    <w:right w:val="single" w:sz="4" w:space="0" w:color="auto"/>
                  </w:tcBorders>
                </w:tcPr>
                <w:p w14:paraId="28D6C3B3" w14:textId="77777777" w:rsidR="006B67D4" w:rsidRPr="006C404F" w:rsidRDefault="006B67D4" w:rsidP="007365D8">
                  <w:pPr>
                    <w:pStyle w:val="NoSpacing"/>
                    <w:framePr w:hSpace="180" w:wrap="around" w:vAnchor="text" w:hAnchor="text" w:x="-982" w:y="1"/>
                    <w:ind w:firstLine="60"/>
                    <w:suppressOverlap/>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By General Expenses</w:t>
                  </w:r>
                </w:p>
              </w:tc>
              <w:tc>
                <w:tcPr>
                  <w:tcW w:w="1291" w:type="dxa"/>
                  <w:tcBorders>
                    <w:left w:val="single" w:sz="4" w:space="0" w:color="auto"/>
                    <w:right w:val="single" w:sz="4" w:space="0" w:color="auto"/>
                  </w:tcBorders>
                </w:tcPr>
                <w:p w14:paraId="521E7E79"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24,000</w:t>
                  </w:r>
                </w:p>
              </w:tc>
            </w:tr>
            <w:tr w:rsidR="006B67D4" w:rsidRPr="006C404F" w14:paraId="4BBE8E02" w14:textId="77777777" w:rsidTr="00BA3E62">
              <w:trPr>
                <w:trHeight w:val="252"/>
              </w:trPr>
              <w:tc>
                <w:tcPr>
                  <w:tcW w:w="3879" w:type="dxa"/>
                  <w:tcBorders>
                    <w:left w:val="single" w:sz="4" w:space="0" w:color="auto"/>
                    <w:right w:val="single" w:sz="4" w:space="0" w:color="auto"/>
                  </w:tcBorders>
                </w:tcPr>
                <w:p w14:paraId="0BF9340E" w14:textId="77777777" w:rsidR="006B67D4" w:rsidRPr="006C404F" w:rsidRDefault="006B67D4" w:rsidP="007365D8">
                  <w:pPr>
                    <w:pStyle w:val="NoSpacing"/>
                    <w:framePr w:hSpace="180" w:wrap="around" w:vAnchor="text" w:hAnchor="text" w:x="-982" w:y="1"/>
                    <w:ind w:firstLine="61"/>
                    <w:suppressOverlap/>
                    <w:rPr>
                      <w:rFonts w:ascii="Times New Roman" w:eastAsia="Times New Roman" w:hAnsi="Times New Roman"/>
                      <w:color w:val="000000" w:themeColor="text1"/>
                      <w:sz w:val="24"/>
                      <w:szCs w:val="24"/>
                    </w:rPr>
                  </w:pPr>
                  <w:r w:rsidRPr="006C404F">
                    <w:rPr>
                      <w:rFonts w:ascii="Times New Roman" w:hAnsi="Times New Roman"/>
                      <w:color w:val="000000" w:themeColor="text1"/>
                      <w:sz w:val="24"/>
                      <w:szCs w:val="24"/>
                    </w:rPr>
                    <w:t xml:space="preserve">       2019-20</w:t>
                  </w:r>
                  <w:r w:rsidRPr="006C404F">
                    <w:rPr>
                      <w:rFonts w:ascii="Times New Roman" w:eastAsia="Times New Roman" w:hAnsi="Times New Roman"/>
                      <w:color w:val="000000" w:themeColor="text1"/>
                      <w:sz w:val="24"/>
                      <w:szCs w:val="24"/>
                    </w:rPr>
                    <w:t>:</w:t>
                  </w:r>
                  <w:r w:rsidRPr="006C404F">
                    <w:rPr>
                      <w:rFonts w:ascii="Times New Roman" w:eastAsia="Times New Roman" w:hAnsi="Times New Roman"/>
                      <w:color w:val="000000" w:themeColor="text1"/>
                      <w:sz w:val="24"/>
                      <w:szCs w:val="24"/>
                    </w:rPr>
                    <w:tab/>
                    <w:t xml:space="preserve"> 12,000</w:t>
                  </w:r>
                </w:p>
              </w:tc>
              <w:tc>
                <w:tcPr>
                  <w:tcW w:w="1206" w:type="dxa"/>
                  <w:tcBorders>
                    <w:left w:val="single" w:sz="4" w:space="0" w:color="auto"/>
                    <w:right w:val="single" w:sz="4" w:space="0" w:color="auto"/>
                  </w:tcBorders>
                </w:tcPr>
                <w:p w14:paraId="724EB069"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p>
              </w:tc>
              <w:tc>
                <w:tcPr>
                  <w:tcW w:w="2799" w:type="dxa"/>
                  <w:tcBorders>
                    <w:left w:val="single" w:sz="4" w:space="0" w:color="auto"/>
                    <w:right w:val="single" w:sz="4" w:space="0" w:color="auto"/>
                  </w:tcBorders>
                </w:tcPr>
                <w:p w14:paraId="4FD2963E" w14:textId="77777777" w:rsidR="006B67D4" w:rsidRPr="006C404F" w:rsidRDefault="006B67D4" w:rsidP="007365D8">
                  <w:pPr>
                    <w:pStyle w:val="NoSpacing"/>
                    <w:framePr w:hSpace="180" w:wrap="around" w:vAnchor="text" w:hAnchor="text" w:x="-982" w:y="1"/>
                    <w:ind w:firstLine="60"/>
                    <w:suppressOverlap/>
                    <w:rPr>
                      <w:rFonts w:ascii="Times New Roman" w:eastAsia="Times New Roman" w:hAnsi="Times New Roman"/>
                      <w:color w:val="000000" w:themeColor="text1"/>
                      <w:sz w:val="24"/>
                      <w:szCs w:val="24"/>
                    </w:rPr>
                  </w:pPr>
                  <w:r w:rsidRPr="006C404F">
                    <w:rPr>
                      <w:rFonts w:ascii="Times New Roman" w:hAnsi="Times New Roman"/>
                      <w:color w:val="000000" w:themeColor="text1"/>
                      <w:sz w:val="24"/>
                      <w:szCs w:val="24"/>
                    </w:rPr>
                    <w:t>By Books (on Oct. 1, 2020</w:t>
                  </w:r>
                  <w:r w:rsidRPr="006C404F">
                    <w:rPr>
                      <w:rFonts w:ascii="Times New Roman" w:eastAsia="Times New Roman" w:hAnsi="Times New Roman"/>
                      <w:color w:val="000000" w:themeColor="text1"/>
                      <w:sz w:val="24"/>
                      <w:szCs w:val="24"/>
                    </w:rPr>
                    <w:t>)</w:t>
                  </w:r>
                </w:p>
              </w:tc>
              <w:tc>
                <w:tcPr>
                  <w:tcW w:w="1291" w:type="dxa"/>
                  <w:tcBorders>
                    <w:left w:val="single" w:sz="4" w:space="0" w:color="auto"/>
                    <w:right w:val="single" w:sz="4" w:space="0" w:color="auto"/>
                  </w:tcBorders>
                </w:tcPr>
                <w:p w14:paraId="5CDAAA27"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80,000</w:t>
                  </w:r>
                </w:p>
              </w:tc>
            </w:tr>
            <w:tr w:rsidR="006B67D4" w:rsidRPr="006C404F" w14:paraId="57DA6343" w14:textId="77777777" w:rsidTr="00BA3E62">
              <w:trPr>
                <w:trHeight w:val="252"/>
              </w:trPr>
              <w:tc>
                <w:tcPr>
                  <w:tcW w:w="3879" w:type="dxa"/>
                  <w:tcBorders>
                    <w:left w:val="single" w:sz="4" w:space="0" w:color="auto"/>
                    <w:right w:val="single" w:sz="4" w:space="0" w:color="auto"/>
                  </w:tcBorders>
                </w:tcPr>
                <w:p w14:paraId="685AB585" w14:textId="77777777" w:rsidR="006B67D4" w:rsidRPr="006C404F" w:rsidRDefault="006B67D4" w:rsidP="007365D8">
                  <w:pPr>
                    <w:pStyle w:val="NoSpacing"/>
                    <w:framePr w:hSpace="180" w:wrap="around" w:vAnchor="text" w:hAnchor="text" w:x="-982" w:y="1"/>
                    <w:ind w:firstLine="61"/>
                    <w:suppressOverlap/>
                    <w:rPr>
                      <w:rFonts w:ascii="Times New Roman" w:eastAsia="Times New Roman" w:hAnsi="Times New Roman"/>
                      <w:color w:val="000000" w:themeColor="text1"/>
                      <w:sz w:val="24"/>
                      <w:szCs w:val="24"/>
                    </w:rPr>
                  </w:pPr>
                  <w:r w:rsidRPr="006C404F">
                    <w:rPr>
                      <w:rFonts w:ascii="Times New Roman" w:hAnsi="Times New Roman"/>
                      <w:color w:val="000000" w:themeColor="text1"/>
                      <w:sz w:val="24"/>
                      <w:szCs w:val="24"/>
                    </w:rPr>
                    <w:t xml:space="preserve">       2020-21</w:t>
                  </w:r>
                  <w:r w:rsidRPr="006C404F">
                    <w:rPr>
                      <w:rFonts w:ascii="Times New Roman" w:eastAsia="Times New Roman" w:hAnsi="Times New Roman"/>
                      <w:color w:val="000000" w:themeColor="text1"/>
                      <w:sz w:val="24"/>
                      <w:szCs w:val="24"/>
                    </w:rPr>
                    <w:t>:</w:t>
                  </w:r>
                  <w:r w:rsidRPr="006C404F">
                    <w:rPr>
                      <w:rFonts w:ascii="Times New Roman" w:eastAsia="Times New Roman" w:hAnsi="Times New Roman"/>
                      <w:color w:val="000000" w:themeColor="text1"/>
                      <w:sz w:val="24"/>
                      <w:szCs w:val="24"/>
                    </w:rPr>
                    <w:tab/>
                    <w:t>1,04,000</w:t>
                  </w:r>
                </w:p>
              </w:tc>
              <w:tc>
                <w:tcPr>
                  <w:tcW w:w="1206" w:type="dxa"/>
                  <w:tcBorders>
                    <w:left w:val="single" w:sz="4" w:space="0" w:color="auto"/>
                    <w:right w:val="single" w:sz="4" w:space="0" w:color="auto"/>
                  </w:tcBorders>
                </w:tcPr>
                <w:p w14:paraId="7AF2A480"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p>
              </w:tc>
              <w:tc>
                <w:tcPr>
                  <w:tcW w:w="2799" w:type="dxa"/>
                  <w:tcBorders>
                    <w:left w:val="single" w:sz="4" w:space="0" w:color="auto"/>
                    <w:right w:val="single" w:sz="4" w:space="0" w:color="auto"/>
                  </w:tcBorders>
                </w:tcPr>
                <w:p w14:paraId="499DC600" w14:textId="77777777" w:rsidR="006B67D4" w:rsidRPr="006C404F" w:rsidRDefault="006B67D4" w:rsidP="007365D8">
                  <w:pPr>
                    <w:pStyle w:val="NoSpacing"/>
                    <w:framePr w:hSpace="180" w:wrap="around" w:vAnchor="text" w:hAnchor="text" w:x="-982" w:y="1"/>
                    <w:ind w:firstLine="60"/>
                    <w:suppressOverlap/>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By Postage</w:t>
                  </w:r>
                </w:p>
              </w:tc>
              <w:tc>
                <w:tcPr>
                  <w:tcW w:w="1291" w:type="dxa"/>
                  <w:tcBorders>
                    <w:left w:val="single" w:sz="4" w:space="0" w:color="auto"/>
                    <w:right w:val="single" w:sz="4" w:space="0" w:color="auto"/>
                  </w:tcBorders>
                </w:tcPr>
                <w:p w14:paraId="44C1BF72"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10,000</w:t>
                  </w:r>
                </w:p>
              </w:tc>
            </w:tr>
            <w:tr w:rsidR="006B67D4" w:rsidRPr="006C404F" w14:paraId="22C00AD1" w14:textId="77777777" w:rsidTr="00BA3E62">
              <w:trPr>
                <w:trHeight w:val="266"/>
              </w:trPr>
              <w:tc>
                <w:tcPr>
                  <w:tcW w:w="3879" w:type="dxa"/>
                  <w:tcBorders>
                    <w:left w:val="single" w:sz="4" w:space="0" w:color="auto"/>
                    <w:right w:val="single" w:sz="4" w:space="0" w:color="auto"/>
                  </w:tcBorders>
                </w:tcPr>
                <w:p w14:paraId="701EDBED" w14:textId="77777777" w:rsidR="006B67D4" w:rsidRPr="006C404F" w:rsidRDefault="006B67D4" w:rsidP="007365D8">
                  <w:pPr>
                    <w:pStyle w:val="NoSpacing"/>
                    <w:framePr w:hSpace="180" w:wrap="around" w:vAnchor="text" w:hAnchor="text" w:x="-982" w:y="1"/>
                    <w:suppressOverlap/>
                    <w:rPr>
                      <w:rFonts w:ascii="Times New Roman" w:eastAsia="Times New Roman" w:hAnsi="Times New Roman"/>
                      <w:color w:val="000000" w:themeColor="text1"/>
                      <w:sz w:val="24"/>
                      <w:szCs w:val="24"/>
                    </w:rPr>
                  </w:pPr>
                  <w:r w:rsidRPr="006C404F">
                    <w:rPr>
                      <w:rFonts w:ascii="Times New Roman" w:hAnsi="Times New Roman"/>
                      <w:color w:val="000000" w:themeColor="text1"/>
                      <w:sz w:val="24"/>
                      <w:szCs w:val="24"/>
                    </w:rPr>
                    <w:t xml:space="preserve">        2021-22</w:t>
                  </w:r>
                  <w:r w:rsidRPr="006C404F">
                    <w:rPr>
                      <w:rFonts w:ascii="Times New Roman" w:eastAsia="Times New Roman" w:hAnsi="Times New Roman"/>
                      <w:color w:val="000000" w:themeColor="text1"/>
                      <w:sz w:val="24"/>
                      <w:szCs w:val="24"/>
                    </w:rPr>
                    <w:t>:</w:t>
                  </w:r>
                  <w:r w:rsidRPr="006C404F">
                    <w:rPr>
                      <w:rFonts w:ascii="Times New Roman" w:eastAsia="Times New Roman" w:hAnsi="Times New Roman"/>
                      <w:color w:val="000000" w:themeColor="text1"/>
                      <w:sz w:val="24"/>
                      <w:szCs w:val="24"/>
                    </w:rPr>
                    <w:tab/>
                    <w:t xml:space="preserve">   24</w:t>
                  </w:r>
                  <w:r w:rsidRPr="006C404F">
                    <w:rPr>
                      <w:rFonts w:ascii="Times New Roman" w:eastAsia="Times New Roman" w:hAnsi="Times New Roman"/>
                      <w:color w:val="000000" w:themeColor="text1"/>
                      <w:sz w:val="24"/>
                      <w:szCs w:val="24"/>
                      <w:u w:val="single"/>
                    </w:rPr>
                    <w:t>,000</w:t>
                  </w:r>
                </w:p>
              </w:tc>
              <w:tc>
                <w:tcPr>
                  <w:tcW w:w="1206" w:type="dxa"/>
                  <w:tcBorders>
                    <w:left w:val="single" w:sz="4" w:space="0" w:color="auto"/>
                    <w:right w:val="single" w:sz="4" w:space="0" w:color="auto"/>
                  </w:tcBorders>
                </w:tcPr>
                <w:p w14:paraId="6AE80416"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1,40,000</w:t>
                  </w:r>
                </w:p>
              </w:tc>
              <w:tc>
                <w:tcPr>
                  <w:tcW w:w="2799" w:type="dxa"/>
                  <w:tcBorders>
                    <w:left w:val="single" w:sz="4" w:space="0" w:color="auto"/>
                    <w:right w:val="single" w:sz="4" w:space="0" w:color="auto"/>
                  </w:tcBorders>
                </w:tcPr>
                <w:p w14:paraId="61F1BCE5" w14:textId="77777777" w:rsidR="006B67D4" w:rsidRPr="006C404F" w:rsidRDefault="006B67D4" w:rsidP="007365D8">
                  <w:pPr>
                    <w:pStyle w:val="NoSpacing"/>
                    <w:framePr w:hSpace="180" w:wrap="around" w:vAnchor="text" w:hAnchor="text" w:x="-982" w:y="1"/>
                    <w:ind w:firstLine="60"/>
                    <w:suppressOverlap/>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By Balance c/d</w:t>
                  </w:r>
                </w:p>
              </w:tc>
              <w:tc>
                <w:tcPr>
                  <w:tcW w:w="1291" w:type="dxa"/>
                  <w:tcBorders>
                    <w:left w:val="single" w:sz="4" w:space="0" w:color="auto"/>
                    <w:right w:val="single" w:sz="4" w:space="0" w:color="auto"/>
                  </w:tcBorders>
                </w:tcPr>
                <w:p w14:paraId="11E8959B"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58,000</w:t>
                  </w:r>
                </w:p>
              </w:tc>
            </w:tr>
            <w:tr w:rsidR="006B67D4" w:rsidRPr="006C404F" w14:paraId="7BBEC180" w14:textId="77777777" w:rsidTr="00BA3E62">
              <w:trPr>
                <w:trHeight w:val="520"/>
              </w:trPr>
              <w:tc>
                <w:tcPr>
                  <w:tcW w:w="3879" w:type="dxa"/>
                  <w:tcBorders>
                    <w:left w:val="single" w:sz="4" w:space="0" w:color="auto"/>
                    <w:right w:val="single" w:sz="4" w:space="0" w:color="auto"/>
                  </w:tcBorders>
                </w:tcPr>
                <w:p w14:paraId="3C6BAD8C" w14:textId="77777777" w:rsidR="006B67D4" w:rsidRPr="006C404F" w:rsidRDefault="006B67D4" w:rsidP="007365D8">
                  <w:pPr>
                    <w:pStyle w:val="NoSpacing"/>
                    <w:framePr w:hSpace="180" w:wrap="around" w:vAnchor="text" w:hAnchor="text" w:x="-982" w:y="1"/>
                    <w:ind w:firstLine="61"/>
                    <w:suppressOverlap/>
                    <w:rPr>
                      <w:rFonts w:ascii="Times New Roman" w:hAnsi="Times New Roman"/>
                      <w:color w:val="000000" w:themeColor="text1"/>
                      <w:sz w:val="24"/>
                      <w:szCs w:val="24"/>
                    </w:rPr>
                  </w:pPr>
                  <w:r w:rsidRPr="006C404F">
                    <w:rPr>
                      <w:rFonts w:ascii="Times New Roman" w:eastAsia="Times New Roman" w:hAnsi="Times New Roman"/>
                      <w:color w:val="000000" w:themeColor="text1"/>
                      <w:sz w:val="24"/>
                      <w:szCs w:val="24"/>
                    </w:rPr>
                    <w:t xml:space="preserve">To Interest on Investments </w:t>
                  </w:r>
                </w:p>
                <w:p w14:paraId="09EDA17D" w14:textId="77777777" w:rsidR="006B67D4" w:rsidRPr="006C404F" w:rsidRDefault="006B67D4" w:rsidP="007365D8">
                  <w:pPr>
                    <w:pStyle w:val="NoSpacing"/>
                    <w:framePr w:hSpace="180" w:wrap="around" w:vAnchor="text" w:hAnchor="text" w:x="-982" w:y="1"/>
                    <w:ind w:firstLine="61"/>
                    <w:suppressOverlap/>
                    <w:rPr>
                      <w:rFonts w:ascii="Times New Roman" w:eastAsia="Times New Roman" w:hAnsi="Times New Roman"/>
                      <w:color w:val="000000" w:themeColor="text1"/>
                      <w:sz w:val="24"/>
                      <w:szCs w:val="24"/>
                    </w:rPr>
                  </w:pPr>
                </w:p>
              </w:tc>
              <w:tc>
                <w:tcPr>
                  <w:tcW w:w="1206" w:type="dxa"/>
                  <w:tcBorders>
                    <w:left w:val="single" w:sz="4" w:space="0" w:color="auto"/>
                    <w:right w:val="single" w:sz="4" w:space="0" w:color="auto"/>
                  </w:tcBorders>
                </w:tcPr>
                <w:p w14:paraId="7C58F2C7"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16,000</w:t>
                  </w:r>
                </w:p>
              </w:tc>
              <w:tc>
                <w:tcPr>
                  <w:tcW w:w="2799" w:type="dxa"/>
                  <w:tcBorders>
                    <w:left w:val="single" w:sz="4" w:space="0" w:color="auto"/>
                    <w:right w:val="single" w:sz="4" w:space="0" w:color="auto"/>
                  </w:tcBorders>
                </w:tcPr>
                <w:p w14:paraId="7B66A93C" w14:textId="77777777" w:rsidR="006B67D4" w:rsidRPr="006C404F" w:rsidRDefault="006B67D4" w:rsidP="007365D8">
                  <w:pPr>
                    <w:pStyle w:val="NoSpacing"/>
                    <w:framePr w:hSpace="180" w:wrap="around" w:vAnchor="text" w:hAnchor="text" w:x="-982" w:y="1"/>
                    <w:suppressOverlap/>
                    <w:rPr>
                      <w:rFonts w:ascii="Times New Roman" w:eastAsia="Times New Roman" w:hAnsi="Times New Roman"/>
                      <w:color w:val="000000" w:themeColor="text1"/>
                      <w:sz w:val="24"/>
                      <w:szCs w:val="24"/>
                    </w:rPr>
                  </w:pPr>
                </w:p>
              </w:tc>
              <w:tc>
                <w:tcPr>
                  <w:tcW w:w="1291" w:type="dxa"/>
                  <w:tcBorders>
                    <w:left w:val="single" w:sz="4" w:space="0" w:color="auto"/>
                    <w:right w:val="single" w:sz="4" w:space="0" w:color="auto"/>
                  </w:tcBorders>
                </w:tcPr>
                <w:p w14:paraId="2C776732"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p>
              </w:tc>
            </w:tr>
            <w:tr w:rsidR="006B67D4" w:rsidRPr="006C404F" w14:paraId="2E749F35" w14:textId="77777777" w:rsidTr="00BA3E62">
              <w:trPr>
                <w:trHeight w:val="252"/>
              </w:trPr>
              <w:tc>
                <w:tcPr>
                  <w:tcW w:w="3879" w:type="dxa"/>
                  <w:tcBorders>
                    <w:left w:val="single" w:sz="4" w:space="0" w:color="auto"/>
                    <w:right w:val="single" w:sz="4" w:space="0" w:color="auto"/>
                  </w:tcBorders>
                </w:tcPr>
                <w:p w14:paraId="6012519F" w14:textId="77777777" w:rsidR="006B67D4" w:rsidRPr="006C404F" w:rsidRDefault="006B67D4" w:rsidP="007365D8">
                  <w:pPr>
                    <w:pStyle w:val="NoSpacing"/>
                    <w:framePr w:hSpace="180" w:wrap="around" w:vAnchor="text" w:hAnchor="text" w:x="-982" w:y="1"/>
                    <w:ind w:firstLine="61"/>
                    <w:suppressOverlap/>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To Donation</w:t>
                  </w:r>
                </w:p>
              </w:tc>
              <w:tc>
                <w:tcPr>
                  <w:tcW w:w="1206" w:type="dxa"/>
                  <w:tcBorders>
                    <w:left w:val="single" w:sz="4" w:space="0" w:color="auto"/>
                    <w:right w:val="single" w:sz="4" w:space="0" w:color="auto"/>
                  </w:tcBorders>
                </w:tcPr>
                <w:p w14:paraId="39D21FFF"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18,000</w:t>
                  </w:r>
                </w:p>
              </w:tc>
              <w:tc>
                <w:tcPr>
                  <w:tcW w:w="2799" w:type="dxa"/>
                  <w:tcBorders>
                    <w:left w:val="single" w:sz="4" w:space="0" w:color="auto"/>
                    <w:right w:val="single" w:sz="4" w:space="0" w:color="auto"/>
                  </w:tcBorders>
                </w:tcPr>
                <w:p w14:paraId="4D224E4E" w14:textId="77777777" w:rsidR="006B67D4" w:rsidRPr="006C404F" w:rsidRDefault="006B67D4" w:rsidP="007365D8">
                  <w:pPr>
                    <w:pStyle w:val="NoSpacing"/>
                    <w:framePr w:hSpace="180" w:wrap="around" w:vAnchor="text" w:hAnchor="text" w:x="-982" w:y="1"/>
                    <w:suppressOverlap/>
                    <w:rPr>
                      <w:rFonts w:ascii="Times New Roman" w:eastAsia="Times New Roman" w:hAnsi="Times New Roman"/>
                      <w:color w:val="000000" w:themeColor="text1"/>
                      <w:sz w:val="24"/>
                      <w:szCs w:val="24"/>
                    </w:rPr>
                  </w:pPr>
                </w:p>
              </w:tc>
              <w:tc>
                <w:tcPr>
                  <w:tcW w:w="1291" w:type="dxa"/>
                  <w:tcBorders>
                    <w:left w:val="single" w:sz="4" w:space="0" w:color="auto"/>
                    <w:right w:val="single" w:sz="4" w:space="0" w:color="auto"/>
                  </w:tcBorders>
                </w:tcPr>
                <w:p w14:paraId="3822E9EB"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p>
              </w:tc>
            </w:tr>
            <w:tr w:rsidR="006B67D4" w:rsidRPr="006C404F" w14:paraId="2170441B" w14:textId="77777777" w:rsidTr="00BA3E62">
              <w:trPr>
                <w:trHeight w:val="647"/>
              </w:trPr>
              <w:tc>
                <w:tcPr>
                  <w:tcW w:w="3879" w:type="dxa"/>
                  <w:tcBorders>
                    <w:left w:val="single" w:sz="4" w:space="0" w:color="auto"/>
                    <w:right w:val="single" w:sz="4" w:space="0" w:color="auto"/>
                  </w:tcBorders>
                </w:tcPr>
                <w:p w14:paraId="4B0C8EFE" w14:textId="77777777" w:rsidR="006B67D4" w:rsidRPr="006C404F" w:rsidRDefault="006B67D4" w:rsidP="007365D8">
                  <w:pPr>
                    <w:pStyle w:val="NoSpacing"/>
                    <w:framePr w:hSpace="180" w:wrap="around" w:vAnchor="text" w:hAnchor="text" w:x="-982" w:y="1"/>
                    <w:ind w:firstLine="61"/>
                    <w:suppressOverlap/>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 xml:space="preserve">To Sale of Old Furniture </w:t>
                  </w:r>
                </w:p>
                <w:p w14:paraId="3BD67ED7" w14:textId="77777777" w:rsidR="006B67D4" w:rsidRPr="006C404F" w:rsidRDefault="006B67D4" w:rsidP="007365D8">
                  <w:pPr>
                    <w:pStyle w:val="NoSpacing"/>
                    <w:framePr w:hSpace="180" w:wrap="around" w:vAnchor="text" w:hAnchor="text" w:x="-982" w:y="1"/>
                    <w:ind w:firstLine="61"/>
                    <w:suppressOverlap/>
                    <w:rPr>
                      <w:rFonts w:ascii="Times New Roman" w:hAnsi="Times New Roman"/>
                      <w:color w:val="000000" w:themeColor="text1"/>
                      <w:sz w:val="24"/>
                      <w:szCs w:val="24"/>
                    </w:rPr>
                  </w:pPr>
                  <w:r w:rsidRPr="006C404F">
                    <w:rPr>
                      <w:rFonts w:ascii="Times New Roman" w:eastAsia="Times New Roman" w:hAnsi="Times New Roman"/>
                      <w:color w:val="000000" w:themeColor="text1"/>
                      <w:sz w:val="24"/>
                      <w:szCs w:val="24"/>
                    </w:rPr>
                    <w:t>(on 1</w:t>
                  </w:r>
                  <w:r w:rsidRPr="006C404F">
                    <w:rPr>
                      <w:rFonts w:ascii="Times New Roman" w:eastAsia="Times New Roman" w:hAnsi="Times New Roman"/>
                      <w:color w:val="000000" w:themeColor="text1"/>
                      <w:sz w:val="24"/>
                      <w:szCs w:val="24"/>
                      <w:vertAlign w:val="superscript"/>
                    </w:rPr>
                    <w:t>st</w:t>
                  </w:r>
                  <w:r w:rsidRPr="006C404F">
                    <w:rPr>
                      <w:rFonts w:ascii="Times New Roman" w:eastAsia="Times New Roman" w:hAnsi="Times New Roman"/>
                      <w:color w:val="000000" w:themeColor="text1"/>
                      <w:sz w:val="24"/>
                      <w:szCs w:val="24"/>
                    </w:rPr>
                    <w:t xml:space="preserve"> July2020,Book value </w:t>
                  </w:r>
                  <w:r w:rsidRPr="006C404F">
                    <w:rPr>
                      <w:rFonts w:ascii="Times New Roman" w:hAnsi="Times New Roman"/>
                      <w:color w:val="000000" w:themeColor="text1"/>
                      <w:sz w:val="24"/>
                      <w:szCs w:val="24"/>
                    </w:rPr>
                    <w:t>`</w:t>
                  </w:r>
                  <w:r w:rsidRPr="006C404F">
                    <w:rPr>
                      <w:rFonts w:ascii="Times New Roman" w:eastAsia="Times New Roman" w:hAnsi="Times New Roman"/>
                      <w:color w:val="000000" w:themeColor="text1"/>
                      <w:sz w:val="24"/>
                      <w:szCs w:val="24"/>
                    </w:rPr>
                    <w:t xml:space="preserve"> 6,000) </w:t>
                  </w:r>
                </w:p>
              </w:tc>
              <w:tc>
                <w:tcPr>
                  <w:tcW w:w="1206" w:type="dxa"/>
                  <w:tcBorders>
                    <w:left w:val="single" w:sz="4" w:space="0" w:color="auto"/>
                    <w:right w:val="single" w:sz="4" w:space="0" w:color="auto"/>
                  </w:tcBorders>
                </w:tcPr>
                <w:p w14:paraId="2ECCCC68"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r w:rsidRPr="006C404F">
                    <w:rPr>
                      <w:rFonts w:ascii="Times New Roman" w:eastAsia="Times New Roman" w:hAnsi="Times New Roman"/>
                      <w:color w:val="000000" w:themeColor="text1"/>
                      <w:sz w:val="24"/>
                      <w:szCs w:val="24"/>
                    </w:rPr>
                    <w:t>10,000</w:t>
                  </w:r>
                </w:p>
              </w:tc>
              <w:tc>
                <w:tcPr>
                  <w:tcW w:w="2799" w:type="dxa"/>
                  <w:tcBorders>
                    <w:left w:val="single" w:sz="4" w:space="0" w:color="auto"/>
                    <w:right w:val="single" w:sz="4" w:space="0" w:color="auto"/>
                  </w:tcBorders>
                </w:tcPr>
                <w:p w14:paraId="01CA8482" w14:textId="77777777" w:rsidR="006B67D4" w:rsidRPr="006C404F" w:rsidRDefault="006B67D4" w:rsidP="007365D8">
                  <w:pPr>
                    <w:pStyle w:val="NoSpacing"/>
                    <w:framePr w:hSpace="180" w:wrap="around" w:vAnchor="text" w:hAnchor="text" w:x="-982" w:y="1"/>
                    <w:suppressOverlap/>
                    <w:rPr>
                      <w:rFonts w:ascii="Times New Roman" w:eastAsia="Times New Roman" w:hAnsi="Times New Roman"/>
                      <w:color w:val="000000" w:themeColor="text1"/>
                      <w:sz w:val="24"/>
                      <w:szCs w:val="24"/>
                    </w:rPr>
                  </w:pPr>
                </w:p>
              </w:tc>
              <w:tc>
                <w:tcPr>
                  <w:tcW w:w="1291" w:type="dxa"/>
                  <w:tcBorders>
                    <w:left w:val="single" w:sz="4" w:space="0" w:color="auto"/>
                    <w:right w:val="single" w:sz="4" w:space="0" w:color="auto"/>
                  </w:tcBorders>
                </w:tcPr>
                <w:p w14:paraId="514A10B8"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color w:val="000000" w:themeColor="text1"/>
                      <w:sz w:val="24"/>
                      <w:szCs w:val="24"/>
                    </w:rPr>
                  </w:pPr>
                </w:p>
              </w:tc>
            </w:tr>
            <w:tr w:rsidR="006B67D4" w:rsidRPr="006C404F" w14:paraId="4D7B36ED" w14:textId="77777777" w:rsidTr="00BA3E62">
              <w:trPr>
                <w:trHeight w:val="252"/>
              </w:trPr>
              <w:tc>
                <w:tcPr>
                  <w:tcW w:w="3879" w:type="dxa"/>
                  <w:tcBorders>
                    <w:top w:val="single" w:sz="4" w:space="0" w:color="auto"/>
                    <w:left w:val="single" w:sz="4" w:space="0" w:color="auto"/>
                    <w:bottom w:val="single" w:sz="4" w:space="0" w:color="auto"/>
                    <w:right w:val="single" w:sz="4" w:space="0" w:color="auto"/>
                  </w:tcBorders>
                </w:tcPr>
                <w:p w14:paraId="6AF18172" w14:textId="77777777" w:rsidR="006B67D4" w:rsidRPr="006C404F" w:rsidRDefault="006B67D4" w:rsidP="007365D8">
                  <w:pPr>
                    <w:pStyle w:val="NoSpacing"/>
                    <w:framePr w:hSpace="180" w:wrap="around" w:vAnchor="text" w:hAnchor="text" w:x="-982" w:y="1"/>
                    <w:suppressOverlap/>
                    <w:rPr>
                      <w:rFonts w:ascii="Times New Roman" w:eastAsia="Times New Roman" w:hAnsi="Times New Roman"/>
                      <w:b/>
                      <w:bCs/>
                      <w:color w:val="000000" w:themeColor="text1"/>
                      <w:sz w:val="24"/>
                      <w:szCs w:val="24"/>
                    </w:rPr>
                  </w:pPr>
                </w:p>
              </w:tc>
              <w:tc>
                <w:tcPr>
                  <w:tcW w:w="1206" w:type="dxa"/>
                  <w:tcBorders>
                    <w:top w:val="single" w:sz="4" w:space="0" w:color="auto"/>
                    <w:left w:val="single" w:sz="4" w:space="0" w:color="auto"/>
                    <w:bottom w:val="single" w:sz="4" w:space="0" w:color="auto"/>
                    <w:right w:val="single" w:sz="4" w:space="0" w:color="auto"/>
                  </w:tcBorders>
                </w:tcPr>
                <w:p w14:paraId="4DFFD0C0"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b/>
                      <w:bCs/>
                      <w:color w:val="000000" w:themeColor="text1"/>
                      <w:sz w:val="24"/>
                      <w:szCs w:val="24"/>
                    </w:rPr>
                  </w:pPr>
                  <w:r w:rsidRPr="006C404F">
                    <w:rPr>
                      <w:rFonts w:ascii="Times New Roman" w:eastAsia="Times New Roman" w:hAnsi="Times New Roman"/>
                      <w:b/>
                      <w:bCs/>
                      <w:color w:val="000000" w:themeColor="text1"/>
                      <w:sz w:val="24"/>
                      <w:szCs w:val="24"/>
                    </w:rPr>
                    <w:t>2,04,000</w:t>
                  </w:r>
                </w:p>
              </w:tc>
              <w:tc>
                <w:tcPr>
                  <w:tcW w:w="2799" w:type="dxa"/>
                  <w:tcBorders>
                    <w:top w:val="single" w:sz="4" w:space="0" w:color="auto"/>
                    <w:left w:val="single" w:sz="4" w:space="0" w:color="auto"/>
                    <w:bottom w:val="single" w:sz="4" w:space="0" w:color="auto"/>
                    <w:right w:val="single" w:sz="4" w:space="0" w:color="auto"/>
                  </w:tcBorders>
                </w:tcPr>
                <w:p w14:paraId="69F82399" w14:textId="77777777" w:rsidR="006B67D4" w:rsidRPr="006C404F" w:rsidRDefault="006B67D4" w:rsidP="007365D8">
                  <w:pPr>
                    <w:pStyle w:val="NoSpacing"/>
                    <w:framePr w:hSpace="180" w:wrap="around" w:vAnchor="text" w:hAnchor="text" w:x="-982" w:y="1"/>
                    <w:suppressOverlap/>
                    <w:rPr>
                      <w:rFonts w:ascii="Times New Roman" w:eastAsia="Times New Roman" w:hAnsi="Times New Roman"/>
                      <w:b/>
                      <w:bCs/>
                      <w:color w:val="000000" w:themeColor="text1"/>
                      <w:sz w:val="24"/>
                      <w:szCs w:val="24"/>
                    </w:rPr>
                  </w:pPr>
                </w:p>
              </w:tc>
              <w:tc>
                <w:tcPr>
                  <w:tcW w:w="1291" w:type="dxa"/>
                  <w:tcBorders>
                    <w:top w:val="single" w:sz="4" w:space="0" w:color="auto"/>
                    <w:left w:val="single" w:sz="4" w:space="0" w:color="auto"/>
                    <w:bottom w:val="single" w:sz="4" w:space="0" w:color="auto"/>
                    <w:right w:val="single" w:sz="4" w:space="0" w:color="auto"/>
                  </w:tcBorders>
                </w:tcPr>
                <w:p w14:paraId="6F7A9A38" w14:textId="77777777" w:rsidR="006B67D4" w:rsidRPr="006C404F" w:rsidRDefault="006B67D4" w:rsidP="007365D8">
                  <w:pPr>
                    <w:pStyle w:val="NoSpacing"/>
                    <w:framePr w:hSpace="180" w:wrap="around" w:vAnchor="text" w:hAnchor="text" w:x="-982" w:y="1"/>
                    <w:suppressOverlap/>
                    <w:jc w:val="right"/>
                    <w:rPr>
                      <w:rFonts w:ascii="Times New Roman" w:eastAsia="Times New Roman" w:hAnsi="Times New Roman"/>
                      <w:b/>
                      <w:bCs/>
                      <w:color w:val="000000" w:themeColor="text1"/>
                      <w:sz w:val="24"/>
                      <w:szCs w:val="24"/>
                    </w:rPr>
                  </w:pPr>
                  <w:r w:rsidRPr="006C404F">
                    <w:rPr>
                      <w:rFonts w:ascii="Times New Roman" w:eastAsia="Times New Roman" w:hAnsi="Times New Roman"/>
                      <w:b/>
                      <w:bCs/>
                      <w:color w:val="000000" w:themeColor="text1"/>
                      <w:sz w:val="24"/>
                      <w:szCs w:val="24"/>
                    </w:rPr>
                    <w:t>2,04,000</w:t>
                  </w:r>
                </w:p>
              </w:tc>
            </w:tr>
          </w:tbl>
          <w:p w14:paraId="40F52ECF" w14:textId="77777777" w:rsidR="006B67D4" w:rsidRPr="006C404F" w:rsidRDefault="006B67D4" w:rsidP="006B67D4">
            <w:pPr>
              <w:pStyle w:val="NoSpacing"/>
              <w:spacing w:line="276" w:lineRule="auto"/>
              <w:rPr>
                <w:rFonts w:ascii="Times New Roman" w:eastAsia="Times New Roman" w:hAnsi="Times New Roman"/>
                <w:b/>
                <w:bCs/>
                <w:iCs/>
                <w:color w:val="000000" w:themeColor="text1"/>
                <w:sz w:val="24"/>
                <w:szCs w:val="24"/>
              </w:rPr>
            </w:pPr>
            <w:r w:rsidRPr="006C404F">
              <w:rPr>
                <w:rFonts w:ascii="Times New Roman" w:eastAsia="Times New Roman" w:hAnsi="Times New Roman"/>
                <w:b/>
                <w:bCs/>
                <w:iCs/>
                <w:color w:val="000000" w:themeColor="text1"/>
                <w:sz w:val="24"/>
                <w:szCs w:val="24"/>
              </w:rPr>
              <w:t>Additional information:–</w:t>
            </w:r>
          </w:p>
          <w:p w14:paraId="4F81957B" w14:textId="77777777" w:rsidR="006B67D4" w:rsidRPr="006C404F" w:rsidRDefault="006B67D4" w:rsidP="006B67D4">
            <w:pPr>
              <w:pStyle w:val="NoSpacing"/>
              <w:numPr>
                <w:ilvl w:val="0"/>
                <w:numId w:val="5"/>
              </w:numPr>
              <w:spacing w:line="276" w:lineRule="auto"/>
              <w:ind w:left="400" w:hanging="438"/>
              <w:rPr>
                <w:rFonts w:ascii="Times New Roman" w:eastAsia="Times New Roman" w:hAnsi="Times New Roman"/>
                <w:iCs/>
                <w:color w:val="000000" w:themeColor="text1"/>
                <w:sz w:val="24"/>
                <w:szCs w:val="24"/>
              </w:rPr>
            </w:pPr>
            <w:r w:rsidRPr="006C404F">
              <w:rPr>
                <w:rFonts w:ascii="Times New Roman" w:eastAsia="Times New Roman" w:hAnsi="Times New Roman"/>
                <w:iCs/>
                <w:color w:val="000000" w:themeColor="text1"/>
                <w:sz w:val="24"/>
                <w:szCs w:val="24"/>
              </w:rPr>
              <w:t>There are 1200 members each paying an annual subscription of ₹ 100 each and</w:t>
            </w:r>
            <w:r w:rsidRPr="006C404F">
              <w:rPr>
                <w:rFonts w:ascii="Times New Roman" w:hAnsi="Times New Roman"/>
                <w:iCs/>
                <w:color w:val="000000" w:themeColor="text1"/>
                <w:sz w:val="24"/>
                <w:szCs w:val="24"/>
              </w:rPr>
              <w:t xml:space="preserve"> </w:t>
            </w:r>
          </w:p>
          <w:p w14:paraId="39507177" w14:textId="77777777" w:rsidR="006B67D4" w:rsidRPr="006C404F" w:rsidRDefault="006B67D4" w:rsidP="006B67D4">
            <w:pPr>
              <w:pStyle w:val="NoSpacing"/>
              <w:spacing w:line="276" w:lineRule="auto"/>
              <w:ind w:left="400"/>
              <w:rPr>
                <w:rFonts w:ascii="Times New Roman" w:eastAsia="Times New Roman" w:hAnsi="Times New Roman"/>
                <w:iCs/>
                <w:color w:val="000000" w:themeColor="text1"/>
                <w:sz w:val="24"/>
                <w:szCs w:val="24"/>
              </w:rPr>
            </w:pPr>
            <w:r w:rsidRPr="006C404F">
              <w:rPr>
                <w:rFonts w:ascii="Times New Roman" w:eastAsia="Times New Roman" w:hAnsi="Times New Roman"/>
                <w:iCs/>
                <w:color w:val="000000" w:themeColor="text1"/>
                <w:sz w:val="24"/>
                <w:szCs w:val="24"/>
              </w:rPr>
              <w:t xml:space="preserve">₹ </w:t>
            </w:r>
            <w:r w:rsidRPr="006C404F">
              <w:rPr>
                <w:rFonts w:ascii="Times New Roman" w:hAnsi="Times New Roman"/>
                <w:iCs/>
                <w:color w:val="000000" w:themeColor="text1"/>
                <w:sz w:val="24"/>
                <w:szCs w:val="24"/>
              </w:rPr>
              <w:t>10,000 is still arrear for 2019-20</w:t>
            </w:r>
            <w:r w:rsidRPr="006C404F">
              <w:rPr>
                <w:rFonts w:ascii="Times New Roman" w:eastAsia="Times New Roman" w:hAnsi="Times New Roman"/>
                <w:iCs/>
                <w:color w:val="000000" w:themeColor="text1"/>
                <w:sz w:val="24"/>
                <w:szCs w:val="24"/>
              </w:rPr>
              <w:t xml:space="preserve">. </w:t>
            </w:r>
          </w:p>
          <w:p w14:paraId="5E1DBDA4" w14:textId="77777777" w:rsidR="006B67D4" w:rsidRPr="006C404F" w:rsidRDefault="006B67D4" w:rsidP="006B67D4">
            <w:pPr>
              <w:pStyle w:val="NoSpacing"/>
              <w:numPr>
                <w:ilvl w:val="0"/>
                <w:numId w:val="5"/>
              </w:numPr>
              <w:spacing w:line="276" w:lineRule="auto"/>
              <w:ind w:left="400" w:hanging="438"/>
              <w:rPr>
                <w:rFonts w:ascii="Times New Roman" w:eastAsia="Times New Roman" w:hAnsi="Times New Roman"/>
                <w:bCs/>
                <w:iCs/>
                <w:color w:val="000000" w:themeColor="text1"/>
                <w:sz w:val="24"/>
                <w:szCs w:val="24"/>
              </w:rPr>
            </w:pPr>
            <w:r w:rsidRPr="006C404F">
              <w:rPr>
                <w:rFonts w:ascii="Times New Roman" w:eastAsia="Times New Roman" w:hAnsi="Times New Roman"/>
                <w:bCs/>
                <w:iCs/>
                <w:color w:val="000000" w:themeColor="text1"/>
                <w:sz w:val="24"/>
                <w:szCs w:val="24"/>
              </w:rPr>
              <w:t>On 31</w:t>
            </w:r>
            <w:r w:rsidRPr="006C404F">
              <w:rPr>
                <w:rFonts w:ascii="Times New Roman" w:eastAsia="Times New Roman" w:hAnsi="Times New Roman"/>
                <w:bCs/>
                <w:iCs/>
                <w:color w:val="000000" w:themeColor="text1"/>
                <w:sz w:val="24"/>
                <w:szCs w:val="24"/>
                <w:vertAlign w:val="superscript"/>
              </w:rPr>
              <w:t xml:space="preserve">st </w:t>
            </w:r>
            <w:r w:rsidRPr="006C404F">
              <w:rPr>
                <w:rFonts w:ascii="Times New Roman" w:hAnsi="Times New Roman"/>
                <w:bCs/>
                <w:iCs/>
                <w:color w:val="000000" w:themeColor="text1"/>
                <w:sz w:val="24"/>
                <w:szCs w:val="24"/>
              </w:rPr>
              <w:t>March, 2020</w:t>
            </w:r>
            <w:r w:rsidRPr="006C404F">
              <w:rPr>
                <w:rFonts w:ascii="Times New Roman" w:eastAsia="Times New Roman" w:hAnsi="Times New Roman"/>
                <w:bCs/>
                <w:iCs/>
                <w:color w:val="000000" w:themeColor="text1"/>
                <w:sz w:val="24"/>
                <w:szCs w:val="24"/>
              </w:rPr>
              <w:t xml:space="preserve"> club possessed books worth </w:t>
            </w:r>
            <w:r w:rsidRPr="006C404F">
              <w:rPr>
                <w:rFonts w:ascii="Times New Roman" w:eastAsia="Times New Roman" w:hAnsi="Times New Roman"/>
                <w:iCs/>
                <w:color w:val="000000" w:themeColor="text1"/>
                <w:sz w:val="24"/>
                <w:szCs w:val="24"/>
              </w:rPr>
              <w:t xml:space="preserve">₹ </w:t>
            </w:r>
            <w:r w:rsidRPr="006C404F">
              <w:rPr>
                <w:rFonts w:ascii="Times New Roman" w:eastAsia="Times New Roman" w:hAnsi="Times New Roman"/>
                <w:bCs/>
                <w:iCs/>
                <w:color w:val="000000" w:themeColor="text1"/>
                <w:sz w:val="24"/>
                <w:szCs w:val="24"/>
              </w:rPr>
              <w:t xml:space="preserve">1,00,000, 10% Investments    </w:t>
            </w:r>
            <w:r w:rsidRPr="006C404F">
              <w:rPr>
                <w:rFonts w:ascii="Times New Roman" w:eastAsia="Times New Roman" w:hAnsi="Times New Roman"/>
                <w:iCs/>
                <w:color w:val="000000" w:themeColor="text1"/>
                <w:sz w:val="24"/>
                <w:szCs w:val="24"/>
              </w:rPr>
              <w:t xml:space="preserve">₹ </w:t>
            </w:r>
            <w:r w:rsidRPr="006C404F">
              <w:rPr>
                <w:rFonts w:ascii="Times New Roman" w:eastAsia="Times New Roman" w:hAnsi="Times New Roman"/>
                <w:bCs/>
                <w:iCs/>
                <w:color w:val="000000" w:themeColor="text1"/>
                <w:sz w:val="24"/>
                <w:szCs w:val="24"/>
              </w:rPr>
              <w:t xml:space="preserve">2,00,000 and Furniture </w:t>
            </w:r>
            <w:r w:rsidRPr="006C404F">
              <w:rPr>
                <w:rFonts w:ascii="Times New Roman" w:eastAsia="Times New Roman" w:hAnsi="Times New Roman"/>
                <w:iCs/>
                <w:color w:val="000000" w:themeColor="text1"/>
                <w:sz w:val="24"/>
                <w:szCs w:val="24"/>
              </w:rPr>
              <w:t xml:space="preserve">₹ </w:t>
            </w:r>
            <w:r w:rsidRPr="006C404F">
              <w:rPr>
                <w:rFonts w:ascii="Times New Roman" w:eastAsia="Times New Roman" w:hAnsi="Times New Roman"/>
                <w:bCs/>
                <w:iCs/>
                <w:color w:val="000000" w:themeColor="text1"/>
                <w:sz w:val="24"/>
                <w:szCs w:val="24"/>
              </w:rPr>
              <w:t>1,50,000. Stock of postage on 31</w:t>
            </w:r>
            <w:r w:rsidRPr="006C404F">
              <w:rPr>
                <w:rFonts w:ascii="Times New Roman" w:eastAsia="Times New Roman" w:hAnsi="Times New Roman"/>
                <w:bCs/>
                <w:iCs/>
                <w:color w:val="000000" w:themeColor="text1"/>
                <w:sz w:val="24"/>
                <w:szCs w:val="24"/>
                <w:vertAlign w:val="superscript"/>
              </w:rPr>
              <w:t>st</w:t>
            </w:r>
            <w:r w:rsidRPr="006C404F">
              <w:rPr>
                <w:rFonts w:ascii="Times New Roman" w:hAnsi="Times New Roman"/>
                <w:bCs/>
                <w:iCs/>
                <w:color w:val="000000" w:themeColor="text1"/>
                <w:sz w:val="24"/>
                <w:szCs w:val="24"/>
              </w:rPr>
              <w:t xml:space="preserve"> March, 2021</w:t>
            </w:r>
            <w:r w:rsidRPr="006C404F">
              <w:rPr>
                <w:rFonts w:ascii="Times New Roman" w:eastAsia="Times New Roman" w:hAnsi="Times New Roman"/>
                <w:bCs/>
                <w:iCs/>
                <w:color w:val="000000" w:themeColor="text1"/>
                <w:sz w:val="24"/>
                <w:szCs w:val="24"/>
              </w:rPr>
              <w:t xml:space="preserve"> is        </w:t>
            </w:r>
            <w:r w:rsidRPr="006C404F">
              <w:rPr>
                <w:rFonts w:ascii="Times New Roman" w:eastAsia="Times New Roman" w:hAnsi="Times New Roman"/>
                <w:iCs/>
                <w:color w:val="000000" w:themeColor="text1"/>
                <w:sz w:val="24"/>
                <w:szCs w:val="24"/>
              </w:rPr>
              <w:t xml:space="preserve">₹ </w:t>
            </w:r>
            <w:r w:rsidRPr="006C404F">
              <w:rPr>
                <w:rFonts w:ascii="Times New Roman" w:eastAsia="Times New Roman" w:hAnsi="Times New Roman"/>
                <w:bCs/>
                <w:iCs/>
                <w:color w:val="000000" w:themeColor="text1"/>
                <w:sz w:val="24"/>
                <w:szCs w:val="24"/>
              </w:rPr>
              <w:t>2,000.</w:t>
            </w:r>
          </w:p>
          <w:p w14:paraId="36012D7F" w14:textId="77777777" w:rsidR="006B67D4" w:rsidRPr="006C404F" w:rsidRDefault="006B67D4" w:rsidP="006B67D4">
            <w:pPr>
              <w:pStyle w:val="NoSpacing"/>
              <w:numPr>
                <w:ilvl w:val="0"/>
                <w:numId w:val="5"/>
              </w:numPr>
              <w:spacing w:line="276" w:lineRule="auto"/>
              <w:ind w:left="400" w:hanging="438"/>
              <w:rPr>
                <w:rFonts w:ascii="Times New Roman" w:eastAsia="Times New Roman" w:hAnsi="Times New Roman"/>
                <w:bCs/>
                <w:iCs/>
                <w:color w:val="000000" w:themeColor="text1"/>
                <w:sz w:val="24"/>
                <w:szCs w:val="24"/>
              </w:rPr>
            </w:pPr>
            <w:r w:rsidRPr="006C404F">
              <w:rPr>
                <w:rFonts w:ascii="Times New Roman" w:eastAsia="Times New Roman" w:hAnsi="Times New Roman"/>
                <w:bCs/>
                <w:iCs/>
                <w:color w:val="000000" w:themeColor="text1"/>
                <w:sz w:val="24"/>
                <w:szCs w:val="24"/>
              </w:rPr>
              <w:t xml:space="preserve">Prepaid expenses </w:t>
            </w:r>
            <w:r w:rsidRPr="006C404F">
              <w:rPr>
                <w:rFonts w:ascii="Times New Roman" w:eastAsia="Times New Roman" w:hAnsi="Times New Roman"/>
                <w:iCs/>
                <w:color w:val="000000" w:themeColor="text1"/>
                <w:sz w:val="24"/>
                <w:szCs w:val="24"/>
              </w:rPr>
              <w:t>₹</w:t>
            </w:r>
            <w:r w:rsidRPr="006C404F">
              <w:rPr>
                <w:rFonts w:ascii="Times New Roman" w:eastAsia="Times New Roman" w:hAnsi="Times New Roman"/>
                <w:bCs/>
                <w:iCs/>
                <w:color w:val="000000" w:themeColor="text1"/>
                <w:sz w:val="24"/>
                <w:szCs w:val="24"/>
              </w:rPr>
              <w:t xml:space="preserve"> 6,000 in 2019-20 and </w:t>
            </w:r>
            <w:r w:rsidRPr="006C404F">
              <w:rPr>
                <w:rFonts w:ascii="Times New Roman" w:eastAsia="Times New Roman" w:hAnsi="Times New Roman"/>
                <w:iCs/>
                <w:color w:val="000000" w:themeColor="text1"/>
                <w:sz w:val="24"/>
                <w:szCs w:val="24"/>
              </w:rPr>
              <w:t>₹</w:t>
            </w:r>
            <w:r w:rsidRPr="006C404F">
              <w:rPr>
                <w:rFonts w:ascii="Times New Roman" w:eastAsia="Times New Roman" w:hAnsi="Times New Roman"/>
                <w:bCs/>
                <w:iCs/>
                <w:color w:val="000000" w:themeColor="text1"/>
                <w:sz w:val="24"/>
                <w:szCs w:val="24"/>
              </w:rPr>
              <w:t xml:space="preserve"> 8,000 in 2020-21.</w:t>
            </w:r>
          </w:p>
          <w:p w14:paraId="07C88C37" w14:textId="6654A1EE" w:rsidR="006B67D4" w:rsidRPr="007365D8" w:rsidRDefault="006B67D4" w:rsidP="007365D8">
            <w:pPr>
              <w:pStyle w:val="NoSpacing"/>
              <w:numPr>
                <w:ilvl w:val="0"/>
                <w:numId w:val="5"/>
              </w:numPr>
              <w:spacing w:line="276" w:lineRule="auto"/>
              <w:ind w:left="400" w:hanging="438"/>
              <w:rPr>
                <w:rFonts w:ascii="Times New Roman" w:eastAsia="Times New Roman" w:hAnsi="Times New Roman"/>
                <w:bCs/>
                <w:iCs/>
                <w:color w:val="000000" w:themeColor="text1"/>
                <w:sz w:val="24"/>
                <w:szCs w:val="24"/>
              </w:rPr>
            </w:pPr>
            <w:r w:rsidRPr="006C404F">
              <w:rPr>
                <w:rFonts w:ascii="Times New Roman" w:eastAsia="Times New Roman" w:hAnsi="Times New Roman"/>
                <w:bCs/>
                <w:iCs/>
                <w:color w:val="000000" w:themeColor="text1"/>
                <w:sz w:val="24"/>
                <w:szCs w:val="24"/>
              </w:rPr>
              <w:t>Depreciate Books @ 10% p.a. and Furniture by 5%</w:t>
            </w:r>
          </w:p>
        </w:tc>
        <w:tc>
          <w:tcPr>
            <w:tcW w:w="545" w:type="dxa"/>
          </w:tcPr>
          <w:p w14:paraId="33B7C225" w14:textId="77777777" w:rsidR="006B67D4" w:rsidRPr="006C404F" w:rsidRDefault="006B67D4" w:rsidP="006B67D4">
            <w:pPr>
              <w:jc w:val="center"/>
              <w:rPr>
                <w:color w:val="000000" w:themeColor="text1"/>
              </w:rPr>
            </w:pPr>
            <w:r w:rsidRPr="006C404F">
              <w:rPr>
                <w:color w:val="000000" w:themeColor="text1"/>
              </w:rPr>
              <w:t>5</w:t>
            </w:r>
          </w:p>
        </w:tc>
      </w:tr>
      <w:tr w:rsidR="006B67D4" w:rsidRPr="006C404F" w14:paraId="01AC239E" w14:textId="77777777" w:rsidTr="006B67D4">
        <w:trPr>
          <w:trHeight w:val="635"/>
        </w:trPr>
        <w:tc>
          <w:tcPr>
            <w:tcW w:w="625" w:type="dxa"/>
          </w:tcPr>
          <w:p w14:paraId="2B96C940" w14:textId="77777777" w:rsidR="006B67D4" w:rsidRPr="006C404F" w:rsidRDefault="006B67D4" w:rsidP="006B67D4">
            <w:pPr>
              <w:ind w:left="612"/>
              <w:rPr>
                <w:color w:val="000000" w:themeColor="text1"/>
              </w:rPr>
            </w:pPr>
          </w:p>
        </w:tc>
        <w:tc>
          <w:tcPr>
            <w:tcW w:w="10080" w:type="dxa"/>
          </w:tcPr>
          <w:p w14:paraId="52B35844" w14:textId="77777777" w:rsidR="006B67D4" w:rsidRPr="006C404F" w:rsidRDefault="006B67D4" w:rsidP="006B67D4">
            <w:pPr>
              <w:pStyle w:val="Default"/>
              <w:jc w:val="center"/>
              <w:rPr>
                <w:rFonts w:ascii="Times New Roman" w:hAnsi="Times New Roman" w:cs="Times New Roman"/>
                <w:color w:val="000000" w:themeColor="text1"/>
                <w:u w:val="single"/>
              </w:rPr>
            </w:pPr>
            <w:r w:rsidRPr="006C404F">
              <w:rPr>
                <w:rFonts w:ascii="Times New Roman" w:hAnsi="Times New Roman" w:cs="Times New Roman"/>
                <w:b/>
                <w:bCs/>
                <w:color w:val="000000" w:themeColor="text1"/>
                <w:u w:val="single"/>
              </w:rPr>
              <w:t>Part-B</w:t>
            </w:r>
          </w:p>
          <w:p w14:paraId="454E1580" w14:textId="77777777" w:rsidR="006B67D4" w:rsidRPr="006C404F" w:rsidRDefault="006B67D4" w:rsidP="006B67D4">
            <w:pPr>
              <w:pStyle w:val="Default"/>
              <w:jc w:val="center"/>
              <w:rPr>
                <w:rFonts w:ascii="Times New Roman" w:hAnsi="Times New Roman" w:cs="Times New Roman"/>
                <w:color w:val="000000" w:themeColor="text1"/>
                <w:u w:val="single"/>
              </w:rPr>
            </w:pPr>
            <w:r w:rsidRPr="006C404F">
              <w:rPr>
                <w:rFonts w:ascii="Times New Roman" w:hAnsi="Times New Roman" w:cs="Times New Roman"/>
                <w:b/>
                <w:bCs/>
                <w:color w:val="000000" w:themeColor="text1"/>
                <w:u w:val="single"/>
              </w:rPr>
              <w:t>Option-I</w:t>
            </w:r>
          </w:p>
          <w:p w14:paraId="5F9B9F72" w14:textId="77777777" w:rsidR="006B67D4" w:rsidRPr="006C404F" w:rsidRDefault="006B67D4" w:rsidP="006B67D4">
            <w:pPr>
              <w:jc w:val="center"/>
              <w:rPr>
                <w:color w:val="000000" w:themeColor="text1"/>
              </w:rPr>
            </w:pPr>
            <w:r w:rsidRPr="006C404F">
              <w:rPr>
                <w:b/>
                <w:bCs/>
                <w:color w:val="000000" w:themeColor="text1"/>
                <w:u w:val="single"/>
              </w:rPr>
              <w:t>(Analysis of Financial Statements)</w:t>
            </w:r>
          </w:p>
        </w:tc>
        <w:tc>
          <w:tcPr>
            <w:tcW w:w="545" w:type="dxa"/>
          </w:tcPr>
          <w:p w14:paraId="7040D158" w14:textId="77777777" w:rsidR="006B67D4" w:rsidRPr="006C404F" w:rsidRDefault="006B67D4" w:rsidP="006B67D4">
            <w:pPr>
              <w:jc w:val="center"/>
              <w:rPr>
                <w:color w:val="000000" w:themeColor="text1"/>
              </w:rPr>
            </w:pPr>
          </w:p>
        </w:tc>
      </w:tr>
      <w:tr w:rsidR="006B67D4" w:rsidRPr="006C404F" w14:paraId="66739492" w14:textId="77777777" w:rsidTr="006B67D4">
        <w:trPr>
          <w:trHeight w:val="155"/>
        </w:trPr>
        <w:tc>
          <w:tcPr>
            <w:tcW w:w="625" w:type="dxa"/>
          </w:tcPr>
          <w:p w14:paraId="43DF279C" w14:textId="77777777" w:rsidR="006B67D4" w:rsidRPr="006C404F" w:rsidRDefault="006B67D4" w:rsidP="006B67D4">
            <w:pPr>
              <w:numPr>
                <w:ilvl w:val="0"/>
                <w:numId w:val="1"/>
              </w:numPr>
              <w:ind w:left="612" w:hanging="540"/>
              <w:rPr>
                <w:color w:val="000000" w:themeColor="text1"/>
              </w:rPr>
            </w:pPr>
          </w:p>
        </w:tc>
        <w:tc>
          <w:tcPr>
            <w:tcW w:w="10080" w:type="dxa"/>
          </w:tcPr>
          <w:p w14:paraId="7A819FCA" w14:textId="3F889108" w:rsidR="006B67D4" w:rsidRPr="006C404F" w:rsidRDefault="006B67D4" w:rsidP="006B67D4">
            <w:pPr>
              <w:autoSpaceDE w:val="0"/>
              <w:autoSpaceDN w:val="0"/>
              <w:adjustRightInd w:val="0"/>
              <w:rPr>
                <w:color w:val="000000" w:themeColor="text1"/>
              </w:rPr>
            </w:pPr>
            <w:r w:rsidRPr="006C404F">
              <w:rPr>
                <w:color w:val="000000" w:themeColor="text1"/>
              </w:rPr>
              <w:t xml:space="preserve">Fintrest Ltd is carrying on a Mutual Fund business. It invested ₹ 30, 00,000 in shares and ₹15, 00,000 in debentures of various companies during the year. It received ₹ 3, 00,000 as dividend and interest. What will be the Cash flows from investing activities?                    </w:t>
            </w:r>
          </w:p>
        </w:tc>
        <w:tc>
          <w:tcPr>
            <w:tcW w:w="545" w:type="dxa"/>
          </w:tcPr>
          <w:p w14:paraId="59DBF5DA" w14:textId="77777777" w:rsidR="006B67D4" w:rsidRPr="006C404F" w:rsidRDefault="006B67D4" w:rsidP="006B67D4">
            <w:pPr>
              <w:jc w:val="center"/>
              <w:rPr>
                <w:color w:val="000000" w:themeColor="text1"/>
              </w:rPr>
            </w:pPr>
            <w:r w:rsidRPr="006C404F">
              <w:rPr>
                <w:color w:val="000000" w:themeColor="text1"/>
              </w:rPr>
              <w:t>2</w:t>
            </w:r>
          </w:p>
        </w:tc>
      </w:tr>
      <w:tr w:rsidR="006B67D4" w:rsidRPr="006C404F" w14:paraId="67D1ACC8" w14:textId="77777777" w:rsidTr="006B67D4">
        <w:trPr>
          <w:trHeight w:val="155"/>
        </w:trPr>
        <w:tc>
          <w:tcPr>
            <w:tcW w:w="625" w:type="dxa"/>
          </w:tcPr>
          <w:p w14:paraId="7B177FD9" w14:textId="77777777" w:rsidR="006B67D4" w:rsidRPr="006C404F" w:rsidRDefault="006B67D4" w:rsidP="006B67D4">
            <w:pPr>
              <w:numPr>
                <w:ilvl w:val="0"/>
                <w:numId w:val="1"/>
              </w:numPr>
              <w:ind w:left="612" w:hanging="540"/>
              <w:rPr>
                <w:color w:val="000000" w:themeColor="text1"/>
              </w:rPr>
            </w:pPr>
          </w:p>
        </w:tc>
        <w:tc>
          <w:tcPr>
            <w:tcW w:w="10080" w:type="dxa"/>
          </w:tcPr>
          <w:p w14:paraId="4F90ADBA" w14:textId="77777777" w:rsidR="006B67D4" w:rsidRPr="006C404F" w:rsidRDefault="006B67D4" w:rsidP="007365D8">
            <w:pPr>
              <w:spacing w:line="259" w:lineRule="auto"/>
              <w:rPr>
                <w:rFonts w:eastAsiaTheme="minorHAnsi"/>
                <w:color w:val="000000" w:themeColor="text1"/>
              </w:rPr>
            </w:pPr>
            <w:r w:rsidRPr="006C404F">
              <w:rPr>
                <w:rFonts w:eastAsiaTheme="minorHAnsi"/>
                <w:color w:val="000000" w:themeColor="text1"/>
              </w:rPr>
              <w:t>From the Following Balance Sheet of Royal Industries Ltd. as at 31st March, 2019, prepare Comparative Balance Sheet:</w:t>
            </w:r>
          </w:p>
          <w:tbl>
            <w:tblPr>
              <w:tblW w:w="0" w:type="auto"/>
              <w:tblInd w:w="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901"/>
              <w:gridCol w:w="868"/>
              <w:gridCol w:w="1540"/>
              <w:gridCol w:w="1540"/>
            </w:tblGrid>
            <w:tr w:rsidR="006B67D4" w:rsidRPr="006C404F" w14:paraId="1F5D7575" w14:textId="77777777" w:rsidTr="007365D8">
              <w:trPr>
                <w:trHeight w:val="503"/>
              </w:trPr>
              <w:tc>
                <w:tcPr>
                  <w:tcW w:w="4901" w:type="dxa"/>
                </w:tcPr>
                <w:p w14:paraId="7C65A92F" w14:textId="77777777" w:rsidR="006B67D4" w:rsidRPr="006C404F" w:rsidRDefault="006B67D4" w:rsidP="007365D8">
                  <w:pPr>
                    <w:framePr w:hSpace="180" w:wrap="around" w:vAnchor="text" w:hAnchor="text" w:x="-982" w:y="1"/>
                    <w:suppressOverlap/>
                    <w:rPr>
                      <w:rFonts w:eastAsiaTheme="minorHAnsi"/>
                    </w:rPr>
                  </w:pPr>
                </w:p>
                <w:p w14:paraId="63187080"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Particulars</w:t>
                  </w:r>
                </w:p>
              </w:tc>
              <w:tc>
                <w:tcPr>
                  <w:tcW w:w="868" w:type="dxa"/>
                </w:tcPr>
                <w:p w14:paraId="3BA0C53A"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Note No.</w:t>
                  </w:r>
                </w:p>
              </w:tc>
              <w:tc>
                <w:tcPr>
                  <w:tcW w:w="1540" w:type="dxa"/>
                </w:tcPr>
                <w:p w14:paraId="21BB1D09"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31st March</w:t>
                  </w:r>
                </w:p>
                <w:p w14:paraId="2255A961"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2019 (₹ )</w:t>
                  </w:r>
                </w:p>
              </w:tc>
              <w:tc>
                <w:tcPr>
                  <w:tcW w:w="1540" w:type="dxa"/>
                </w:tcPr>
                <w:p w14:paraId="4B4FB02D"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31st March</w:t>
                  </w:r>
                </w:p>
                <w:p w14:paraId="4B268231"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2018 (₹ )</w:t>
                  </w:r>
                </w:p>
              </w:tc>
            </w:tr>
            <w:tr w:rsidR="006B67D4" w:rsidRPr="006C404F" w14:paraId="291F95CE" w14:textId="77777777" w:rsidTr="00BA3E62">
              <w:trPr>
                <w:trHeight w:val="1030"/>
              </w:trPr>
              <w:tc>
                <w:tcPr>
                  <w:tcW w:w="4901" w:type="dxa"/>
                  <w:vMerge w:val="restart"/>
                </w:tcPr>
                <w:p w14:paraId="5F6FD34F"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EQUITY AND LIABILITIES</w:t>
                  </w:r>
                </w:p>
                <w:p w14:paraId="600A5451"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Shareholder's Funds</w:t>
                  </w:r>
                </w:p>
                <w:p w14:paraId="0751805F"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Share Capital</w:t>
                  </w:r>
                </w:p>
                <w:p w14:paraId="5CB660ED"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Equity Share Capital</w:t>
                  </w:r>
                </w:p>
                <w:p w14:paraId="5BB14893"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Reserves and Surplus</w:t>
                  </w:r>
                </w:p>
                <w:p w14:paraId="3B3A1F7F"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Non-Current Liabilities</w:t>
                  </w:r>
                </w:p>
                <w:p w14:paraId="3FD71AC9"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Long-term Borrowings</w:t>
                  </w:r>
                </w:p>
                <w:p w14:paraId="3A2B6E15"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Current Liabilities</w:t>
                  </w:r>
                </w:p>
                <w:p w14:paraId="2F2AE609"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Trade Payables</w:t>
                  </w:r>
                </w:p>
                <w:p w14:paraId="1BC7A8E9"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Total</w:t>
                  </w:r>
                </w:p>
                <w:p w14:paraId="55A7AA9D"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lastRenderedPageBreak/>
                    <w:t>ASSETS</w:t>
                  </w:r>
                </w:p>
                <w:p w14:paraId="1C493D2D"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Non-Current Assets</w:t>
                  </w:r>
                </w:p>
                <w:p w14:paraId="40BCAFA7"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Fixed Assets:</w:t>
                  </w:r>
                </w:p>
                <w:p w14:paraId="21AB7E60"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Tangible Assets</w:t>
                  </w:r>
                </w:p>
                <w:p w14:paraId="4B1BE125"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 xml:space="preserve"> Intangible Assets</w:t>
                  </w:r>
                </w:p>
                <w:p w14:paraId="07993218"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Non-Current  Investments</w:t>
                  </w:r>
                </w:p>
                <w:p w14:paraId="1B237A8B"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Current Assets</w:t>
                  </w:r>
                </w:p>
                <w:p w14:paraId="3B20E656"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Inventories</w:t>
                  </w:r>
                </w:p>
                <w:p w14:paraId="783141C9"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Cash and Cash Equivalents</w:t>
                  </w:r>
                </w:p>
                <w:p w14:paraId="14B5C657"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Total</w:t>
                  </w:r>
                </w:p>
              </w:tc>
              <w:tc>
                <w:tcPr>
                  <w:tcW w:w="868" w:type="dxa"/>
                  <w:vMerge w:val="restart"/>
                </w:tcPr>
                <w:p w14:paraId="1C86B712"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772A019B" w14:textId="77777777" w:rsidR="006B67D4" w:rsidRPr="006C404F" w:rsidRDefault="006B67D4" w:rsidP="007365D8">
                  <w:pPr>
                    <w:framePr w:hSpace="180" w:wrap="around" w:vAnchor="text" w:hAnchor="text" w:x="-982" w:y="1"/>
                    <w:suppressOverlap/>
                    <w:rPr>
                      <w:rFonts w:eastAsiaTheme="minorHAnsi"/>
                    </w:rPr>
                  </w:pPr>
                </w:p>
                <w:p w14:paraId="218C8FDF" w14:textId="77777777" w:rsidR="006B67D4" w:rsidRPr="006C404F" w:rsidRDefault="006B67D4" w:rsidP="007365D8">
                  <w:pPr>
                    <w:framePr w:hSpace="180" w:wrap="around" w:vAnchor="text" w:hAnchor="text" w:x="-982" w:y="1"/>
                    <w:suppressOverlap/>
                    <w:rPr>
                      <w:rFonts w:eastAsiaTheme="minorHAnsi"/>
                    </w:rPr>
                  </w:pPr>
                </w:p>
                <w:p w14:paraId="28781B88" w14:textId="77777777" w:rsidR="006B67D4" w:rsidRPr="006C404F" w:rsidRDefault="006B67D4" w:rsidP="007365D8">
                  <w:pPr>
                    <w:framePr w:hSpace="180" w:wrap="around" w:vAnchor="text" w:hAnchor="text" w:x="-982" w:y="1"/>
                    <w:suppressOverlap/>
                    <w:rPr>
                      <w:rFonts w:eastAsiaTheme="minorHAnsi"/>
                    </w:rPr>
                  </w:pPr>
                </w:p>
                <w:p w14:paraId="22C4E8C1"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10,00,000</w:t>
                  </w:r>
                </w:p>
              </w:tc>
              <w:tc>
                <w:tcPr>
                  <w:tcW w:w="1540" w:type="dxa"/>
                </w:tcPr>
                <w:p w14:paraId="7721FE5D" w14:textId="77777777" w:rsidR="006B67D4" w:rsidRPr="006C404F" w:rsidRDefault="006B67D4" w:rsidP="007365D8">
                  <w:pPr>
                    <w:framePr w:hSpace="180" w:wrap="around" w:vAnchor="text" w:hAnchor="text" w:x="-982" w:y="1"/>
                    <w:suppressOverlap/>
                    <w:rPr>
                      <w:rFonts w:eastAsiaTheme="minorHAnsi"/>
                    </w:rPr>
                  </w:pPr>
                </w:p>
                <w:p w14:paraId="6E283636" w14:textId="77777777" w:rsidR="006B67D4" w:rsidRPr="006C404F" w:rsidRDefault="006B67D4" w:rsidP="007365D8">
                  <w:pPr>
                    <w:framePr w:hSpace="180" w:wrap="around" w:vAnchor="text" w:hAnchor="text" w:x="-982" w:y="1"/>
                    <w:suppressOverlap/>
                    <w:rPr>
                      <w:rFonts w:eastAsiaTheme="minorHAnsi"/>
                    </w:rPr>
                  </w:pPr>
                </w:p>
                <w:p w14:paraId="17B49C59" w14:textId="77777777" w:rsidR="006B67D4" w:rsidRPr="006C404F" w:rsidRDefault="006B67D4" w:rsidP="007365D8">
                  <w:pPr>
                    <w:framePr w:hSpace="180" w:wrap="around" w:vAnchor="text" w:hAnchor="text" w:x="-982" w:y="1"/>
                    <w:suppressOverlap/>
                    <w:rPr>
                      <w:rFonts w:eastAsiaTheme="minorHAnsi"/>
                    </w:rPr>
                  </w:pPr>
                </w:p>
                <w:p w14:paraId="06DEB703"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5,00,000</w:t>
                  </w:r>
                </w:p>
              </w:tc>
            </w:tr>
            <w:tr w:rsidR="006B67D4" w:rsidRPr="006C404F" w14:paraId="63CAC73B" w14:textId="77777777" w:rsidTr="00BA3E62">
              <w:trPr>
                <w:trHeight w:val="482"/>
              </w:trPr>
              <w:tc>
                <w:tcPr>
                  <w:tcW w:w="4901" w:type="dxa"/>
                  <w:vMerge/>
                </w:tcPr>
                <w:p w14:paraId="3BC2BDA7" w14:textId="77777777" w:rsidR="006B67D4" w:rsidRPr="006C404F" w:rsidRDefault="006B67D4" w:rsidP="007365D8">
                  <w:pPr>
                    <w:framePr w:hSpace="180" w:wrap="around" w:vAnchor="text" w:hAnchor="text" w:x="-982" w:y="1"/>
                    <w:suppressOverlap/>
                    <w:rPr>
                      <w:rFonts w:eastAsiaTheme="minorHAnsi"/>
                    </w:rPr>
                  </w:pPr>
                </w:p>
              </w:tc>
              <w:tc>
                <w:tcPr>
                  <w:tcW w:w="868" w:type="dxa"/>
                  <w:vMerge/>
                </w:tcPr>
                <w:p w14:paraId="38F283E3"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4ABA7B99"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1,00,000</w:t>
                  </w:r>
                </w:p>
              </w:tc>
              <w:tc>
                <w:tcPr>
                  <w:tcW w:w="1540" w:type="dxa"/>
                </w:tcPr>
                <w:p w14:paraId="6F247824"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1,00,000</w:t>
                  </w:r>
                </w:p>
                <w:p w14:paraId="6521FBEE" w14:textId="77777777" w:rsidR="006B67D4" w:rsidRPr="006C404F" w:rsidRDefault="006B67D4" w:rsidP="007365D8">
                  <w:pPr>
                    <w:framePr w:hSpace="180" w:wrap="around" w:vAnchor="text" w:hAnchor="text" w:x="-982" w:y="1"/>
                    <w:suppressOverlap/>
                    <w:rPr>
                      <w:rFonts w:eastAsiaTheme="minorHAnsi"/>
                    </w:rPr>
                  </w:pPr>
                </w:p>
              </w:tc>
            </w:tr>
            <w:tr w:rsidR="006B67D4" w:rsidRPr="006C404F" w14:paraId="2F8E6E72" w14:textId="77777777" w:rsidTr="00BA3E62">
              <w:trPr>
                <w:trHeight w:val="302"/>
              </w:trPr>
              <w:tc>
                <w:tcPr>
                  <w:tcW w:w="4901" w:type="dxa"/>
                  <w:vMerge/>
                </w:tcPr>
                <w:p w14:paraId="754A003E" w14:textId="77777777" w:rsidR="006B67D4" w:rsidRPr="006C404F" w:rsidRDefault="006B67D4" w:rsidP="007365D8">
                  <w:pPr>
                    <w:framePr w:hSpace="180" w:wrap="around" w:vAnchor="text" w:hAnchor="text" w:x="-982" w:y="1"/>
                    <w:suppressOverlap/>
                    <w:rPr>
                      <w:rFonts w:eastAsiaTheme="minorHAnsi"/>
                    </w:rPr>
                  </w:pPr>
                </w:p>
              </w:tc>
              <w:tc>
                <w:tcPr>
                  <w:tcW w:w="868" w:type="dxa"/>
                  <w:vMerge/>
                </w:tcPr>
                <w:p w14:paraId="32F83440"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76F93A1D"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2,00,000</w:t>
                  </w:r>
                </w:p>
              </w:tc>
              <w:tc>
                <w:tcPr>
                  <w:tcW w:w="1540" w:type="dxa"/>
                </w:tcPr>
                <w:p w14:paraId="52375395"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3,00,000</w:t>
                  </w:r>
                </w:p>
              </w:tc>
            </w:tr>
            <w:tr w:rsidR="006B67D4" w:rsidRPr="006C404F" w14:paraId="13B28012" w14:textId="77777777" w:rsidTr="00BA3E62">
              <w:trPr>
                <w:trHeight w:val="275"/>
              </w:trPr>
              <w:tc>
                <w:tcPr>
                  <w:tcW w:w="4901" w:type="dxa"/>
                  <w:vMerge/>
                </w:tcPr>
                <w:p w14:paraId="062FD3CC" w14:textId="77777777" w:rsidR="006B67D4" w:rsidRPr="006C404F" w:rsidRDefault="006B67D4" w:rsidP="007365D8">
                  <w:pPr>
                    <w:framePr w:hSpace="180" w:wrap="around" w:vAnchor="text" w:hAnchor="text" w:x="-982" w:y="1"/>
                    <w:suppressOverlap/>
                    <w:rPr>
                      <w:rFonts w:eastAsiaTheme="minorHAnsi"/>
                    </w:rPr>
                  </w:pPr>
                </w:p>
              </w:tc>
              <w:tc>
                <w:tcPr>
                  <w:tcW w:w="868" w:type="dxa"/>
                  <w:vMerge/>
                </w:tcPr>
                <w:p w14:paraId="73DCFE6A"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00192964" w14:textId="77777777" w:rsidR="006B67D4" w:rsidRPr="006C404F" w:rsidRDefault="006B67D4" w:rsidP="007365D8">
                  <w:pPr>
                    <w:framePr w:hSpace="180" w:wrap="around" w:vAnchor="text" w:hAnchor="text" w:x="-982" w:y="1"/>
                    <w:suppressOverlap/>
                    <w:rPr>
                      <w:rFonts w:eastAsiaTheme="minorHAnsi"/>
                    </w:rPr>
                  </w:pPr>
                </w:p>
                <w:p w14:paraId="60557EA0"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2,00,000</w:t>
                  </w:r>
                </w:p>
              </w:tc>
              <w:tc>
                <w:tcPr>
                  <w:tcW w:w="1540" w:type="dxa"/>
                </w:tcPr>
                <w:p w14:paraId="4AE79ACA" w14:textId="77777777" w:rsidR="006B67D4" w:rsidRPr="006C404F" w:rsidRDefault="006B67D4" w:rsidP="007365D8">
                  <w:pPr>
                    <w:framePr w:hSpace="180" w:wrap="around" w:vAnchor="text" w:hAnchor="text" w:x="-982" w:y="1"/>
                    <w:suppressOverlap/>
                    <w:rPr>
                      <w:rFonts w:eastAsiaTheme="minorHAnsi"/>
                    </w:rPr>
                  </w:pPr>
                </w:p>
                <w:p w14:paraId="322A169E"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1,00,000</w:t>
                  </w:r>
                </w:p>
              </w:tc>
            </w:tr>
            <w:tr w:rsidR="006B67D4" w:rsidRPr="006C404F" w14:paraId="3C62F1E1" w14:textId="77777777" w:rsidTr="00BA3E62">
              <w:trPr>
                <w:trHeight w:val="265"/>
              </w:trPr>
              <w:tc>
                <w:tcPr>
                  <w:tcW w:w="4901" w:type="dxa"/>
                  <w:vMerge/>
                </w:tcPr>
                <w:p w14:paraId="41E7EFC1" w14:textId="77777777" w:rsidR="006B67D4" w:rsidRPr="006C404F" w:rsidRDefault="006B67D4" w:rsidP="007365D8">
                  <w:pPr>
                    <w:framePr w:hSpace="180" w:wrap="around" w:vAnchor="text" w:hAnchor="text" w:x="-982" w:y="1"/>
                    <w:suppressOverlap/>
                    <w:rPr>
                      <w:rFonts w:eastAsiaTheme="minorHAnsi"/>
                    </w:rPr>
                  </w:pPr>
                </w:p>
              </w:tc>
              <w:tc>
                <w:tcPr>
                  <w:tcW w:w="868" w:type="dxa"/>
                  <w:vMerge/>
                </w:tcPr>
                <w:p w14:paraId="79E5A84F"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7A76DFCC" w14:textId="77777777" w:rsidR="006B67D4" w:rsidRPr="00AC701C" w:rsidRDefault="006B67D4" w:rsidP="007365D8">
                  <w:pPr>
                    <w:framePr w:hSpace="180" w:wrap="around" w:vAnchor="text" w:hAnchor="text" w:x="-982" w:y="1"/>
                    <w:suppressOverlap/>
                    <w:rPr>
                      <w:rFonts w:eastAsiaTheme="minorHAnsi"/>
                      <w:b/>
                      <w:bCs/>
                    </w:rPr>
                  </w:pPr>
                  <w:r w:rsidRPr="00AC701C">
                    <w:rPr>
                      <w:rFonts w:eastAsiaTheme="minorHAnsi"/>
                      <w:b/>
                      <w:bCs/>
                    </w:rPr>
                    <w:t>15,00,000</w:t>
                  </w:r>
                </w:p>
              </w:tc>
              <w:tc>
                <w:tcPr>
                  <w:tcW w:w="1540" w:type="dxa"/>
                </w:tcPr>
                <w:p w14:paraId="3D74941D" w14:textId="77777777" w:rsidR="006B67D4" w:rsidRPr="00AC701C" w:rsidRDefault="006B67D4" w:rsidP="007365D8">
                  <w:pPr>
                    <w:framePr w:hSpace="180" w:wrap="around" w:vAnchor="text" w:hAnchor="text" w:x="-982" w:y="1"/>
                    <w:suppressOverlap/>
                    <w:rPr>
                      <w:rFonts w:eastAsiaTheme="minorHAnsi"/>
                      <w:b/>
                      <w:bCs/>
                    </w:rPr>
                  </w:pPr>
                  <w:r w:rsidRPr="00AC701C">
                    <w:rPr>
                      <w:rFonts w:eastAsiaTheme="minorHAnsi"/>
                      <w:b/>
                      <w:bCs/>
                    </w:rPr>
                    <w:t>10,00,000</w:t>
                  </w:r>
                </w:p>
              </w:tc>
            </w:tr>
            <w:tr w:rsidR="006B67D4" w:rsidRPr="006C404F" w14:paraId="2D833FEF" w14:textId="77777777" w:rsidTr="00BA3E62">
              <w:trPr>
                <w:trHeight w:val="680"/>
              </w:trPr>
              <w:tc>
                <w:tcPr>
                  <w:tcW w:w="4901" w:type="dxa"/>
                  <w:vMerge/>
                </w:tcPr>
                <w:p w14:paraId="3AE61A4F" w14:textId="77777777" w:rsidR="006B67D4" w:rsidRPr="006C404F" w:rsidRDefault="006B67D4" w:rsidP="007365D8">
                  <w:pPr>
                    <w:framePr w:hSpace="180" w:wrap="around" w:vAnchor="text" w:hAnchor="text" w:x="-982" w:y="1"/>
                    <w:suppressOverlap/>
                    <w:rPr>
                      <w:rFonts w:eastAsiaTheme="minorHAnsi"/>
                    </w:rPr>
                  </w:pPr>
                </w:p>
              </w:tc>
              <w:tc>
                <w:tcPr>
                  <w:tcW w:w="868" w:type="dxa"/>
                  <w:vMerge/>
                </w:tcPr>
                <w:p w14:paraId="288C0CD0"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1FD43F50" w14:textId="77777777" w:rsidR="006B67D4" w:rsidRPr="006C404F" w:rsidRDefault="006B67D4" w:rsidP="007365D8">
                  <w:pPr>
                    <w:framePr w:hSpace="180" w:wrap="around" w:vAnchor="text" w:hAnchor="text" w:x="-982" w:y="1"/>
                    <w:suppressOverlap/>
                    <w:rPr>
                      <w:rFonts w:eastAsiaTheme="minorHAnsi"/>
                    </w:rPr>
                  </w:pPr>
                </w:p>
                <w:p w14:paraId="2C8D98EF" w14:textId="77777777" w:rsidR="006B67D4" w:rsidRPr="006C404F" w:rsidRDefault="006B67D4" w:rsidP="007365D8">
                  <w:pPr>
                    <w:framePr w:hSpace="180" w:wrap="around" w:vAnchor="text" w:hAnchor="text" w:x="-982" w:y="1"/>
                    <w:suppressOverlap/>
                    <w:rPr>
                      <w:rFonts w:eastAsiaTheme="minorHAnsi"/>
                    </w:rPr>
                  </w:pPr>
                </w:p>
                <w:p w14:paraId="4F30DD7E" w14:textId="77777777" w:rsidR="006B67D4" w:rsidRPr="006C404F" w:rsidRDefault="006B67D4" w:rsidP="007365D8">
                  <w:pPr>
                    <w:framePr w:hSpace="180" w:wrap="around" w:vAnchor="text" w:hAnchor="text" w:x="-982" w:y="1"/>
                    <w:suppressOverlap/>
                    <w:rPr>
                      <w:rFonts w:eastAsiaTheme="minorHAnsi"/>
                    </w:rPr>
                  </w:pPr>
                </w:p>
                <w:p w14:paraId="20AE0E5B"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8,00,000</w:t>
                  </w:r>
                </w:p>
              </w:tc>
              <w:tc>
                <w:tcPr>
                  <w:tcW w:w="1540" w:type="dxa"/>
                </w:tcPr>
                <w:p w14:paraId="50697BE5" w14:textId="77777777" w:rsidR="006B67D4" w:rsidRPr="006C404F" w:rsidRDefault="006B67D4" w:rsidP="007365D8">
                  <w:pPr>
                    <w:framePr w:hSpace="180" w:wrap="around" w:vAnchor="text" w:hAnchor="text" w:x="-982" w:y="1"/>
                    <w:suppressOverlap/>
                    <w:rPr>
                      <w:rFonts w:eastAsiaTheme="minorHAnsi"/>
                    </w:rPr>
                  </w:pPr>
                </w:p>
                <w:p w14:paraId="79C2DAED" w14:textId="77777777" w:rsidR="006B67D4" w:rsidRPr="006C404F" w:rsidRDefault="006B67D4" w:rsidP="007365D8">
                  <w:pPr>
                    <w:framePr w:hSpace="180" w:wrap="around" w:vAnchor="text" w:hAnchor="text" w:x="-982" w:y="1"/>
                    <w:suppressOverlap/>
                    <w:rPr>
                      <w:rFonts w:eastAsiaTheme="minorHAnsi"/>
                    </w:rPr>
                  </w:pPr>
                </w:p>
                <w:p w14:paraId="4355B507" w14:textId="77777777" w:rsidR="006B67D4" w:rsidRPr="006C404F" w:rsidRDefault="006B67D4" w:rsidP="007365D8">
                  <w:pPr>
                    <w:framePr w:hSpace="180" w:wrap="around" w:vAnchor="text" w:hAnchor="text" w:x="-982" w:y="1"/>
                    <w:suppressOverlap/>
                    <w:rPr>
                      <w:rFonts w:eastAsiaTheme="minorHAnsi"/>
                    </w:rPr>
                  </w:pPr>
                </w:p>
                <w:p w14:paraId="4A0E9BFE"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4,00,000</w:t>
                  </w:r>
                </w:p>
              </w:tc>
            </w:tr>
            <w:tr w:rsidR="006B67D4" w:rsidRPr="006C404F" w14:paraId="48D8E957" w14:textId="77777777" w:rsidTr="00BA3E62">
              <w:trPr>
                <w:trHeight w:val="238"/>
              </w:trPr>
              <w:tc>
                <w:tcPr>
                  <w:tcW w:w="4901" w:type="dxa"/>
                  <w:vMerge/>
                </w:tcPr>
                <w:p w14:paraId="1F387371" w14:textId="77777777" w:rsidR="006B67D4" w:rsidRPr="006C404F" w:rsidRDefault="006B67D4" w:rsidP="007365D8">
                  <w:pPr>
                    <w:framePr w:hSpace="180" w:wrap="around" w:vAnchor="text" w:hAnchor="text" w:x="-982" w:y="1"/>
                    <w:suppressOverlap/>
                    <w:rPr>
                      <w:rFonts w:eastAsiaTheme="minorHAnsi"/>
                    </w:rPr>
                  </w:pPr>
                </w:p>
              </w:tc>
              <w:tc>
                <w:tcPr>
                  <w:tcW w:w="868" w:type="dxa"/>
                  <w:vMerge/>
                </w:tcPr>
                <w:p w14:paraId="53B171B1"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5963839E"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2,00,000</w:t>
                  </w:r>
                </w:p>
              </w:tc>
              <w:tc>
                <w:tcPr>
                  <w:tcW w:w="1540" w:type="dxa"/>
                </w:tcPr>
                <w:p w14:paraId="59BD28F3"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2,00,000</w:t>
                  </w:r>
                </w:p>
              </w:tc>
            </w:tr>
            <w:tr w:rsidR="006B67D4" w:rsidRPr="006C404F" w14:paraId="2A2AA208" w14:textId="77777777" w:rsidTr="00BA3E62">
              <w:trPr>
                <w:trHeight w:val="493"/>
              </w:trPr>
              <w:tc>
                <w:tcPr>
                  <w:tcW w:w="4901" w:type="dxa"/>
                  <w:vMerge/>
                </w:tcPr>
                <w:p w14:paraId="447C7A22" w14:textId="77777777" w:rsidR="006B67D4" w:rsidRPr="006C404F" w:rsidRDefault="006B67D4" w:rsidP="007365D8">
                  <w:pPr>
                    <w:framePr w:hSpace="180" w:wrap="around" w:vAnchor="text" w:hAnchor="text" w:x="-982" w:y="1"/>
                    <w:suppressOverlap/>
                    <w:rPr>
                      <w:rFonts w:eastAsiaTheme="minorHAnsi"/>
                    </w:rPr>
                  </w:pPr>
                </w:p>
              </w:tc>
              <w:tc>
                <w:tcPr>
                  <w:tcW w:w="868" w:type="dxa"/>
                  <w:vMerge/>
                </w:tcPr>
                <w:p w14:paraId="766647C9"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4CDCD744"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2,00,000</w:t>
                  </w:r>
                </w:p>
              </w:tc>
              <w:tc>
                <w:tcPr>
                  <w:tcW w:w="1540" w:type="dxa"/>
                </w:tcPr>
                <w:p w14:paraId="4F3B1F3F"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2,00,000</w:t>
                  </w:r>
                </w:p>
              </w:tc>
            </w:tr>
            <w:tr w:rsidR="006B67D4" w:rsidRPr="006C404F" w14:paraId="598575CA" w14:textId="77777777" w:rsidTr="00BA3E62">
              <w:trPr>
                <w:trHeight w:val="212"/>
              </w:trPr>
              <w:tc>
                <w:tcPr>
                  <w:tcW w:w="4901" w:type="dxa"/>
                  <w:vMerge/>
                </w:tcPr>
                <w:p w14:paraId="4096E732" w14:textId="77777777" w:rsidR="006B67D4" w:rsidRPr="006C404F" w:rsidRDefault="006B67D4" w:rsidP="007365D8">
                  <w:pPr>
                    <w:framePr w:hSpace="180" w:wrap="around" w:vAnchor="text" w:hAnchor="text" w:x="-982" w:y="1"/>
                    <w:suppressOverlap/>
                    <w:rPr>
                      <w:rFonts w:eastAsiaTheme="minorHAnsi"/>
                    </w:rPr>
                  </w:pPr>
                </w:p>
              </w:tc>
              <w:tc>
                <w:tcPr>
                  <w:tcW w:w="868" w:type="dxa"/>
                  <w:vMerge/>
                </w:tcPr>
                <w:p w14:paraId="78303E48"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6DD2372E"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2,50,000</w:t>
                  </w:r>
                </w:p>
              </w:tc>
              <w:tc>
                <w:tcPr>
                  <w:tcW w:w="1540" w:type="dxa"/>
                </w:tcPr>
                <w:p w14:paraId="349BD6A0"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1,50,000</w:t>
                  </w:r>
                </w:p>
              </w:tc>
            </w:tr>
            <w:tr w:rsidR="006B67D4" w:rsidRPr="006C404F" w14:paraId="5A2E7FB0" w14:textId="77777777" w:rsidTr="00BA3E62">
              <w:trPr>
                <w:trHeight w:val="100"/>
              </w:trPr>
              <w:tc>
                <w:tcPr>
                  <w:tcW w:w="4901" w:type="dxa"/>
                  <w:vMerge/>
                </w:tcPr>
                <w:p w14:paraId="7004B307" w14:textId="77777777" w:rsidR="006B67D4" w:rsidRPr="006C404F" w:rsidRDefault="006B67D4" w:rsidP="007365D8">
                  <w:pPr>
                    <w:framePr w:hSpace="180" w:wrap="around" w:vAnchor="text" w:hAnchor="text" w:x="-982" w:y="1"/>
                    <w:suppressOverlap/>
                    <w:rPr>
                      <w:rFonts w:eastAsiaTheme="minorHAnsi"/>
                    </w:rPr>
                  </w:pPr>
                </w:p>
              </w:tc>
              <w:tc>
                <w:tcPr>
                  <w:tcW w:w="868" w:type="dxa"/>
                  <w:vMerge/>
                </w:tcPr>
                <w:p w14:paraId="7F54FBEA" w14:textId="77777777" w:rsidR="006B67D4" w:rsidRPr="006C404F" w:rsidRDefault="006B67D4" w:rsidP="007365D8">
                  <w:pPr>
                    <w:framePr w:hSpace="180" w:wrap="around" w:vAnchor="text" w:hAnchor="text" w:x="-982" w:y="1"/>
                    <w:suppressOverlap/>
                    <w:rPr>
                      <w:rFonts w:eastAsiaTheme="minorHAnsi"/>
                    </w:rPr>
                  </w:pPr>
                </w:p>
              </w:tc>
              <w:tc>
                <w:tcPr>
                  <w:tcW w:w="1540" w:type="dxa"/>
                </w:tcPr>
                <w:p w14:paraId="7A514142"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50,000</w:t>
                  </w:r>
                </w:p>
              </w:tc>
              <w:tc>
                <w:tcPr>
                  <w:tcW w:w="1540" w:type="dxa"/>
                </w:tcPr>
                <w:p w14:paraId="1A41678E" w14:textId="77777777" w:rsidR="006B67D4" w:rsidRPr="006C404F" w:rsidRDefault="006B67D4" w:rsidP="007365D8">
                  <w:pPr>
                    <w:framePr w:hSpace="180" w:wrap="around" w:vAnchor="text" w:hAnchor="text" w:x="-982" w:y="1"/>
                    <w:suppressOverlap/>
                    <w:rPr>
                      <w:rFonts w:eastAsiaTheme="minorHAnsi"/>
                    </w:rPr>
                  </w:pPr>
                  <w:r w:rsidRPr="006C404F">
                    <w:rPr>
                      <w:rFonts w:eastAsiaTheme="minorHAnsi"/>
                    </w:rPr>
                    <w:t>50,000</w:t>
                  </w:r>
                </w:p>
              </w:tc>
            </w:tr>
            <w:tr w:rsidR="006B67D4" w:rsidRPr="006C404F" w14:paraId="14C193D3" w14:textId="77777777" w:rsidTr="00BA3E62">
              <w:trPr>
                <w:trHeight w:val="210"/>
              </w:trPr>
              <w:tc>
                <w:tcPr>
                  <w:tcW w:w="4901" w:type="dxa"/>
                  <w:vMerge/>
                </w:tcPr>
                <w:p w14:paraId="44E55941" w14:textId="77777777" w:rsidR="006B67D4" w:rsidRPr="00AC701C" w:rsidRDefault="006B67D4" w:rsidP="007365D8">
                  <w:pPr>
                    <w:framePr w:hSpace="180" w:wrap="around" w:vAnchor="text" w:hAnchor="text" w:x="-982" w:y="1"/>
                    <w:suppressOverlap/>
                    <w:rPr>
                      <w:rFonts w:eastAsiaTheme="minorHAnsi"/>
                      <w:b/>
                      <w:bCs/>
                    </w:rPr>
                  </w:pPr>
                </w:p>
              </w:tc>
              <w:tc>
                <w:tcPr>
                  <w:tcW w:w="868" w:type="dxa"/>
                  <w:vMerge/>
                </w:tcPr>
                <w:p w14:paraId="2D9DF60B" w14:textId="77777777" w:rsidR="006B67D4" w:rsidRPr="00AC701C" w:rsidRDefault="006B67D4" w:rsidP="007365D8">
                  <w:pPr>
                    <w:framePr w:hSpace="180" w:wrap="around" w:vAnchor="text" w:hAnchor="text" w:x="-982" w:y="1"/>
                    <w:suppressOverlap/>
                    <w:rPr>
                      <w:rFonts w:eastAsiaTheme="minorHAnsi"/>
                      <w:b/>
                      <w:bCs/>
                    </w:rPr>
                  </w:pPr>
                </w:p>
              </w:tc>
              <w:tc>
                <w:tcPr>
                  <w:tcW w:w="1540" w:type="dxa"/>
                </w:tcPr>
                <w:p w14:paraId="1FF4DF43" w14:textId="77777777" w:rsidR="006B67D4" w:rsidRPr="00AC701C" w:rsidRDefault="006B67D4" w:rsidP="007365D8">
                  <w:pPr>
                    <w:framePr w:hSpace="180" w:wrap="around" w:vAnchor="text" w:hAnchor="text" w:x="-982" w:y="1"/>
                    <w:suppressOverlap/>
                    <w:rPr>
                      <w:rFonts w:eastAsiaTheme="minorHAnsi"/>
                      <w:b/>
                      <w:bCs/>
                    </w:rPr>
                  </w:pPr>
                  <w:r w:rsidRPr="00AC701C">
                    <w:rPr>
                      <w:rFonts w:eastAsiaTheme="minorHAnsi"/>
                      <w:b/>
                      <w:bCs/>
                    </w:rPr>
                    <w:t>15,00,000</w:t>
                  </w:r>
                </w:p>
              </w:tc>
              <w:tc>
                <w:tcPr>
                  <w:tcW w:w="1540" w:type="dxa"/>
                </w:tcPr>
                <w:p w14:paraId="1025C9F6" w14:textId="77777777" w:rsidR="006B67D4" w:rsidRPr="00AC701C" w:rsidRDefault="006B67D4" w:rsidP="007365D8">
                  <w:pPr>
                    <w:framePr w:hSpace="180" w:wrap="around" w:vAnchor="text" w:hAnchor="text" w:x="-982" w:y="1"/>
                    <w:suppressOverlap/>
                    <w:rPr>
                      <w:rFonts w:eastAsiaTheme="minorHAnsi"/>
                      <w:b/>
                      <w:bCs/>
                    </w:rPr>
                  </w:pPr>
                  <w:r w:rsidRPr="00AC701C">
                    <w:rPr>
                      <w:rFonts w:eastAsiaTheme="minorHAnsi"/>
                      <w:b/>
                      <w:bCs/>
                    </w:rPr>
                    <w:t>10,00,000</w:t>
                  </w:r>
                </w:p>
              </w:tc>
            </w:tr>
          </w:tbl>
          <w:p w14:paraId="6150B4A1" w14:textId="77777777" w:rsidR="006B67D4" w:rsidRPr="006C404F" w:rsidRDefault="006B67D4" w:rsidP="006B67D4">
            <w:pPr>
              <w:spacing w:after="160" w:line="259" w:lineRule="auto"/>
              <w:rPr>
                <w:rFonts w:eastAsiaTheme="minorHAnsi"/>
                <w:color w:val="000000" w:themeColor="text1"/>
              </w:rPr>
            </w:pPr>
            <w:r w:rsidRPr="006C404F">
              <w:rPr>
                <w:rFonts w:eastAsiaTheme="minorHAnsi"/>
                <w:color w:val="000000" w:themeColor="text1"/>
              </w:rPr>
              <w:t xml:space="preserve">                                                               OR</w:t>
            </w:r>
          </w:p>
          <w:p w14:paraId="702E806B" w14:textId="77777777" w:rsidR="006B67D4" w:rsidRPr="006C404F" w:rsidRDefault="006B67D4" w:rsidP="006B67D4">
            <w:pPr>
              <w:widowControl w:val="0"/>
              <w:autoSpaceDE w:val="0"/>
              <w:autoSpaceDN w:val="0"/>
              <w:spacing w:before="58" w:after="160" w:line="271" w:lineRule="auto"/>
              <w:ind w:left="116" w:right="206"/>
              <w:rPr>
                <w:rFonts w:eastAsia="Arial"/>
                <w:bCs/>
                <w:color w:val="000000" w:themeColor="text1"/>
                <w:spacing w:val="3"/>
              </w:rPr>
            </w:pPr>
            <w:r w:rsidRPr="006C404F">
              <w:rPr>
                <w:rFonts w:eastAsia="Arial"/>
                <w:bCs/>
                <w:color w:val="000000" w:themeColor="text1"/>
                <w:spacing w:val="-4"/>
              </w:rPr>
              <w:t>From</w:t>
            </w:r>
            <w:r w:rsidRPr="006C404F">
              <w:rPr>
                <w:rFonts w:eastAsia="Arial"/>
                <w:bCs/>
                <w:color w:val="000000" w:themeColor="text1"/>
                <w:spacing w:val="-21"/>
              </w:rPr>
              <w:t xml:space="preserve"> </w:t>
            </w:r>
            <w:r w:rsidRPr="006C404F">
              <w:rPr>
                <w:rFonts w:eastAsia="Arial"/>
                <w:bCs/>
                <w:color w:val="000000" w:themeColor="text1"/>
              </w:rPr>
              <w:t>the</w:t>
            </w:r>
            <w:r w:rsidRPr="006C404F">
              <w:rPr>
                <w:rFonts w:eastAsia="Arial"/>
                <w:bCs/>
                <w:color w:val="000000" w:themeColor="text1"/>
                <w:spacing w:val="-21"/>
              </w:rPr>
              <w:t xml:space="preserve"> </w:t>
            </w:r>
            <w:r w:rsidRPr="006C404F">
              <w:rPr>
                <w:rFonts w:eastAsia="Arial"/>
                <w:bCs/>
                <w:color w:val="000000" w:themeColor="text1"/>
                <w:spacing w:val="4"/>
              </w:rPr>
              <w:t>following</w:t>
            </w:r>
            <w:r w:rsidRPr="006C404F">
              <w:rPr>
                <w:rFonts w:eastAsia="Arial"/>
                <w:bCs/>
                <w:color w:val="000000" w:themeColor="text1"/>
                <w:spacing w:val="-21"/>
              </w:rPr>
              <w:t xml:space="preserve"> </w:t>
            </w:r>
            <w:r w:rsidRPr="006C404F">
              <w:rPr>
                <w:rFonts w:eastAsia="Arial"/>
                <w:bCs/>
                <w:color w:val="000000" w:themeColor="text1"/>
                <w:spacing w:val="3"/>
              </w:rPr>
              <w:t>Statement</w:t>
            </w:r>
            <w:r w:rsidRPr="006C404F">
              <w:rPr>
                <w:rFonts w:eastAsia="Arial"/>
                <w:bCs/>
                <w:color w:val="000000" w:themeColor="text1"/>
                <w:spacing w:val="-22"/>
              </w:rPr>
              <w:t xml:space="preserve"> </w:t>
            </w:r>
            <w:r w:rsidRPr="006C404F">
              <w:rPr>
                <w:rFonts w:eastAsia="Arial"/>
                <w:bCs/>
                <w:color w:val="000000" w:themeColor="text1"/>
              </w:rPr>
              <w:t>of</w:t>
            </w:r>
            <w:r w:rsidRPr="006C404F">
              <w:rPr>
                <w:rFonts w:eastAsia="Arial"/>
                <w:bCs/>
                <w:color w:val="000000" w:themeColor="text1"/>
                <w:spacing w:val="-23"/>
              </w:rPr>
              <w:t xml:space="preserve"> </w:t>
            </w:r>
            <w:r w:rsidRPr="006C404F">
              <w:rPr>
                <w:rFonts w:eastAsia="Arial"/>
                <w:bCs/>
                <w:color w:val="000000" w:themeColor="text1"/>
                <w:spacing w:val="2"/>
              </w:rPr>
              <w:t>Profit</w:t>
            </w:r>
            <w:r w:rsidRPr="006C404F">
              <w:rPr>
                <w:rFonts w:eastAsia="Arial"/>
                <w:bCs/>
                <w:color w:val="000000" w:themeColor="text1"/>
                <w:spacing w:val="-22"/>
              </w:rPr>
              <w:t xml:space="preserve"> </w:t>
            </w:r>
            <w:r w:rsidRPr="006C404F">
              <w:rPr>
                <w:rFonts w:eastAsia="Arial"/>
                <w:bCs/>
                <w:color w:val="000000" w:themeColor="text1"/>
              </w:rPr>
              <w:t>and</w:t>
            </w:r>
            <w:r w:rsidRPr="006C404F">
              <w:rPr>
                <w:rFonts w:eastAsia="Arial"/>
                <w:bCs/>
                <w:color w:val="000000" w:themeColor="text1"/>
                <w:spacing w:val="-21"/>
              </w:rPr>
              <w:t xml:space="preserve"> </w:t>
            </w:r>
            <w:r w:rsidRPr="006C404F">
              <w:rPr>
                <w:rFonts w:eastAsia="Arial"/>
                <w:bCs/>
                <w:color w:val="000000" w:themeColor="text1"/>
                <w:spacing w:val="5"/>
              </w:rPr>
              <w:t>Loss</w:t>
            </w:r>
            <w:r w:rsidRPr="006C404F">
              <w:rPr>
                <w:rFonts w:eastAsia="Arial"/>
                <w:bCs/>
                <w:color w:val="000000" w:themeColor="text1"/>
                <w:spacing w:val="-15"/>
              </w:rPr>
              <w:t xml:space="preserve"> </w:t>
            </w:r>
            <w:r w:rsidRPr="006C404F">
              <w:rPr>
                <w:rFonts w:eastAsia="Arial"/>
                <w:bCs/>
                <w:color w:val="000000" w:themeColor="text1"/>
              </w:rPr>
              <w:t>of</w:t>
            </w:r>
            <w:r w:rsidRPr="006C404F">
              <w:rPr>
                <w:rFonts w:eastAsia="Arial"/>
                <w:bCs/>
                <w:color w:val="000000" w:themeColor="text1"/>
                <w:spacing w:val="-23"/>
              </w:rPr>
              <w:t xml:space="preserve"> </w:t>
            </w:r>
            <w:r w:rsidRPr="006C404F">
              <w:rPr>
                <w:rFonts w:eastAsia="Arial"/>
                <w:bCs/>
                <w:color w:val="000000" w:themeColor="text1"/>
                <w:spacing w:val="3"/>
              </w:rPr>
              <w:t xml:space="preserve">Status </w:t>
            </w:r>
            <w:r w:rsidRPr="006C404F">
              <w:rPr>
                <w:rFonts w:eastAsia="Arial"/>
                <w:bCs/>
                <w:color w:val="000000" w:themeColor="text1"/>
              </w:rPr>
              <w:t>Ltd.,</w:t>
            </w:r>
            <w:r w:rsidRPr="006C404F">
              <w:rPr>
                <w:rFonts w:eastAsia="Arial"/>
                <w:bCs/>
                <w:color w:val="000000" w:themeColor="text1"/>
                <w:spacing w:val="-23"/>
              </w:rPr>
              <w:t xml:space="preserve"> </w:t>
            </w:r>
            <w:r w:rsidRPr="006C404F">
              <w:rPr>
                <w:rFonts w:eastAsia="Arial"/>
                <w:bCs/>
                <w:color w:val="000000" w:themeColor="text1"/>
              </w:rPr>
              <w:t>for</w:t>
            </w:r>
            <w:r w:rsidRPr="006C404F">
              <w:rPr>
                <w:rFonts w:eastAsia="Arial"/>
                <w:bCs/>
                <w:color w:val="000000" w:themeColor="text1"/>
                <w:spacing w:val="-28"/>
              </w:rPr>
              <w:t xml:space="preserve"> </w:t>
            </w:r>
            <w:r w:rsidRPr="006C404F">
              <w:rPr>
                <w:rFonts w:eastAsia="Arial"/>
                <w:bCs/>
                <w:color w:val="000000" w:themeColor="text1"/>
              </w:rPr>
              <w:t>the</w:t>
            </w:r>
            <w:r w:rsidRPr="006C404F">
              <w:rPr>
                <w:rFonts w:eastAsia="Arial"/>
                <w:bCs/>
                <w:color w:val="000000" w:themeColor="text1"/>
                <w:spacing w:val="-22"/>
              </w:rPr>
              <w:t xml:space="preserve"> </w:t>
            </w:r>
            <w:r w:rsidRPr="006C404F">
              <w:rPr>
                <w:rFonts w:eastAsia="Arial"/>
                <w:bCs/>
                <w:color w:val="000000" w:themeColor="text1"/>
                <w:spacing w:val="5"/>
              </w:rPr>
              <w:t>year</w:t>
            </w:r>
            <w:r w:rsidRPr="006C404F">
              <w:rPr>
                <w:rFonts w:eastAsia="Arial"/>
                <w:bCs/>
                <w:color w:val="000000" w:themeColor="text1"/>
                <w:spacing w:val="-28"/>
              </w:rPr>
              <w:t xml:space="preserve"> </w:t>
            </w:r>
            <w:r w:rsidRPr="006C404F">
              <w:rPr>
                <w:rFonts w:eastAsia="Arial"/>
                <w:bCs/>
                <w:color w:val="000000" w:themeColor="text1"/>
                <w:spacing w:val="2"/>
              </w:rPr>
              <w:t>ended</w:t>
            </w:r>
            <w:r w:rsidRPr="006C404F">
              <w:rPr>
                <w:rFonts w:eastAsia="Arial"/>
                <w:bCs/>
                <w:color w:val="000000" w:themeColor="text1"/>
                <w:spacing w:val="-22"/>
              </w:rPr>
              <w:t xml:space="preserve"> </w:t>
            </w:r>
            <w:r w:rsidRPr="006C404F">
              <w:rPr>
                <w:rFonts w:eastAsia="Arial"/>
                <w:bCs/>
                <w:color w:val="000000" w:themeColor="text1"/>
                <w:spacing w:val="5"/>
              </w:rPr>
              <w:t>31st</w:t>
            </w:r>
            <w:r w:rsidRPr="006C404F">
              <w:rPr>
                <w:rFonts w:eastAsia="Arial"/>
                <w:bCs/>
                <w:color w:val="000000" w:themeColor="text1"/>
                <w:spacing w:val="-22"/>
              </w:rPr>
              <w:t xml:space="preserve"> </w:t>
            </w:r>
            <w:r w:rsidRPr="006C404F">
              <w:rPr>
                <w:rFonts w:eastAsia="Arial"/>
                <w:bCs/>
                <w:color w:val="000000" w:themeColor="text1"/>
                <w:spacing w:val="2"/>
              </w:rPr>
              <w:t>March,</w:t>
            </w:r>
            <w:r w:rsidRPr="006C404F">
              <w:rPr>
                <w:rFonts w:eastAsia="Arial"/>
                <w:bCs/>
                <w:color w:val="000000" w:themeColor="text1"/>
                <w:spacing w:val="-22"/>
              </w:rPr>
              <w:t xml:space="preserve"> </w:t>
            </w:r>
            <w:r w:rsidRPr="006C404F">
              <w:rPr>
                <w:rFonts w:eastAsia="Arial"/>
                <w:bCs/>
                <w:color w:val="000000" w:themeColor="text1"/>
                <w:spacing w:val="2"/>
              </w:rPr>
              <w:t>2020</w:t>
            </w:r>
            <w:r w:rsidRPr="006C404F">
              <w:rPr>
                <w:rFonts w:eastAsia="Arial"/>
                <w:bCs/>
                <w:color w:val="000000" w:themeColor="text1"/>
                <w:spacing w:val="-21"/>
              </w:rPr>
              <w:t xml:space="preserve"> </w:t>
            </w:r>
            <w:r w:rsidRPr="006C404F">
              <w:rPr>
                <w:rFonts w:eastAsia="Arial"/>
                <w:bCs/>
                <w:color w:val="000000" w:themeColor="text1"/>
              </w:rPr>
              <w:t>and</w:t>
            </w:r>
            <w:r w:rsidRPr="006C404F">
              <w:rPr>
                <w:rFonts w:eastAsia="Arial"/>
                <w:bCs/>
                <w:color w:val="000000" w:themeColor="text1"/>
                <w:spacing w:val="-22"/>
              </w:rPr>
              <w:t xml:space="preserve">  </w:t>
            </w:r>
            <w:r w:rsidRPr="006C404F">
              <w:rPr>
                <w:rFonts w:eastAsia="Arial"/>
                <w:bCs/>
                <w:color w:val="000000" w:themeColor="text1"/>
                <w:spacing w:val="2"/>
              </w:rPr>
              <w:t>2021,</w:t>
            </w:r>
            <w:r w:rsidRPr="006C404F">
              <w:rPr>
                <w:rFonts w:eastAsia="Arial"/>
                <w:bCs/>
                <w:color w:val="000000" w:themeColor="text1"/>
                <w:spacing w:val="-22"/>
              </w:rPr>
              <w:t xml:space="preserve"> </w:t>
            </w:r>
            <w:r w:rsidRPr="006C404F">
              <w:rPr>
                <w:rFonts w:eastAsia="Arial"/>
                <w:bCs/>
                <w:color w:val="000000" w:themeColor="text1"/>
              </w:rPr>
              <w:t xml:space="preserve">prepare a </w:t>
            </w:r>
            <w:r w:rsidRPr="006C404F">
              <w:rPr>
                <w:rFonts w:eastAsia="Arial"/>
                <w:bCs/>
                <w:color w:val="000000" w:themeColor="text1"/>
                <w:spacing w:val="4"/>
              </w:rPr>
              <w:t>Common-size</w:t>
            </w:r>
            <w:r w:rsidRPr="006C404F">
              <w:rPr>
                <w:rFonts w:eastAsia="Arial"/>
                <w:bCs/>
                <w:color w:val="000000" w:themeColor="text1"/>
                <w:spacing w:val="8"/>
              </w:rPr>
              <w:t xml:space="preserve"> </w:t>
            </w:r>
            <w:r w:rsidRPr="006C404F">
              <w:rPr>
                <w:rFonts w:eastAsia="Arial"/>
                <w:bCs/>
                <w:color w:val="000000" w:themeColor="text1"/>
                <w:spacing w:val="3"/>
              </w:rPr>
              <w:t>statement:</w:t>
            </w:r>
          </w:p>
          <w:tbl>
            <w:tblPr>
              <w:tblW w:w="0" w:type="auto"/>
              <w:tblInd w:w="7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975"/>
              <w:gridCol w:w="874"/>
              <w:gridCol w:w="1709"/>
              <w:gridCol w:w="1709"/>
            </w:tblGrid>
            <w:tr w:rsidR="006B67D4" w:rsidRPr="006C404F" w14:paraId="5A30256B" w14:textId="77777777" w:rsidTr="00BA3E62">
              <w:trPr>
                <w:trHeight w:val="605"/>
              </w:trPr>
              <w:tc>
                <w:tcPr>
                  <w:tcW w:w="3975" w:type="dxa"/>
                </w:tcPr>
                <w:p w14:paraId="43017358" w14:textId="77777777" w:rsidR="006B67D4" w:rsidRPr="006C404F" w:rsidRDefault="006B67D4" w:rsidP="007365D8">
                  <w:pPr>
                    <w:framePr w:hSpace="180" w:wrap="around" w:vAnchor="text" w:hAnchor="text" w:x="-982" w:y="1"/>
                    <w:widowControl w:val="0"/>
                    <w:autoSpaceDE w:val="0"/>
                    <w:autoSpaceDN w:val="0"/>
                    <w:spacing w:before="158"/>
                    <w:ind w:left="908"/>
                    <w:suppressOverlap/>
                    <w:rPr>
                      <w:rFonts w:eastAsia="Arial"/>
                      <w:color w:val="000000" w:themeColor="text1"/>
                    </w:rPr>
                  </w:pPr>
                  <w:r w:rsidRPr="006C404F">
                    <w:rPr>
                      <w:rFonts w:eastAsia="Arial"/>
                      <w:color w:val="000000" w:themeColor="text1"/>
                    </w:rPr>
                    <w:t>Particulars</w:t>
                  </w:r>
                </w:p>
              </w:tc>
              <w:tc>
                <w:tcPr>
                  <w:tcW w:w="874" w:type="dxa"/>
                </w:tcPr>
                <w:p w14:paraId="29B2D528" w14:textId="77777777" w:rsidR="006B67D4" w:rsidRPr="006C404F" w:rsidRDefault="006B67D4" w:rsidP="007365D8">
                  <w:pPr>
                    <w:framePr w:hSpace="180" w:wrap="around" w:vAnchor="text" w:hAnchor="text" w:x="-982" w:y="1"/>
                    <w:widowControl w:val="0"/>
                    <w:autoSpaceDE w:val="0"/>
                    <w:autoSpaceDN w:val="0"/>
                    <w:spacing w:before="14"/>
                    <w:ind w:left="100"/>
                    <w:suppressOverlap/>
                    <w:rPr>
                      <w:rFonts w:eastAsia="Arial"/>
                      <w:color w:val="000000" w:themeColor="text1"/>
                    </w:rPr>
                  </w:pPr>
                  <w:r w:rsidRPr="006C404F">
                    <w:rPr>
                      <w:rFonts w:eastAsia="Arial"/>
                      <w:color w:val="000000" w:themeColor="text1"/>
                    </w:rPr>
                    <w:t>Note</w:t>
                  </w:r>
                </w:p>
                <w:p w14:paraId="4CA81F5F" w14:textId="77777777" w:rsidR="006B67D4" w:rsidRPr="006C404F" w:rsidRDefault="006B67D4" w:rsidP="007365D8">
                  <w:pPr>
                    <w:framePr w:hSpace="180" w:wrap="around" w:vAnchor="text" w:hAnchor="text" w:x="-982" w:y="1"/>
                    <w:widowControl w:val="0"/>
                    <w:autoSpaceDE w:val="0"/>
                    <w:autoSpaceDN w:val="0"/>
                    <w:spacing w:before="58"/>
                    <w:ind w:left="157"/>
                    <w:suppressOverlap/>
                    <w:rPr>
                      <w:rFonts w:eastAsia="Arial"/>
                      <w:color w:val="000000" w:themeColor="text1"/>
                    </w:rPr>
                  </w:pPr>
                  <w:r w:rsidRPr="006C404F">
                    <w:rPr>
                      <w:rFonts w:eastAsia="Arial"/>
                      <w:color w:val="000000" w:themeColor="text1"/>
                    </w:rPr>
                    <w:t>No.</w:t>
                  </w:r>
                </w:p>
              </w:tc>
              <w:tc>
                <w:tcPr>
                  <w:tcW w:w="1709" w:type="dxa"/>
                </w:tcPr>
                <w:p w14:paraId="68C8500F" w14:textId="77777777" w:rsidR="006B67D4" w:rsidRPr="006C404F" w:rsidRDefault="006B67D4" w:rsidP="007365D8">
                  <w:pPr>
                    <w:framePr w:hSpace="180" w:wrap="around" w:vAnchor="text" w:hAnchor="text" w:x="-982" w:y="1"/>
                    <w:widowControl w:val="0"/>
                    <w:autoSpaceDE w:val="0"/>
                    <w:autoSpaceDN w:val="0"/>
                    <w:spacing w:before="158"/>
                    <w:ind w:left="244"/>
                    <w:suppressOverlap/>
                    <w:rPr>
                      <w:rFonts w:eastAsia="Arial"/>
                      <w:color w:val="000000" w:themeColor="text1"/>
                    </w:rPr>
                  </w:pPr>
                  <w:r w:rsidRPr="006C404F">
                    <w:rPr>
                      <w:rFonts w:eastAsia="Arial"/>
                      <w:color w:val="000000" w:themeColor="text1"/>
                    </w:rPr>
                    <w:t>2020-21</w:t>
                  </w:r>
                </w:p>
                <w:p w14:paraId="67B43367" w14:textId="77777777" w:rsidR="006B67D4" w:rsidRPr="006C404F" w:rsidRDefault="006B67D4" w:rsidP="007365D8">
                  <w:pPr>
                    <w:framePr w:hSpace="180" w:wrap="around" w:vAnchor="text" w:hAnchor="text" w:x="-982" w:y="1"/>
                    <w:widowControl w:val="0"/>
                    <w:autoSpaceDE w:val="0"/>
                    <w:autoSpaceDN w:val="0"/>
                    <w:ind w:left="244"/>
                    <w:suppressOverlap/>
                    <w:rPr>
                      <w:rFonts w:eastAsia="Arial"/>
                      <w:color w:val="000000" w:themeColor="text1"/>
                    </w:rPr>
                  </w:pPr>
                  <w:r w:rsidRPr="006C404F">
                    <w:rPr>
                      <w:rFonts w:eastAsia="Arial"/>
                      <w:color w:val="000000" w:themeColor="text1"/>
                    </w:rPr>
                    <w:t>₹</w:t>
                  </w:r>
                </w:p>
              </w:tc>
              <w:tc>
                <w:tcPr>
                  <w:tcW w:w="1709" w:type="dxa"/>
                </w:tcPr>
                <w:p w14:paraId="0724DC19" w14:textId="77777777" w:rsidR="006B67D4" w:rsidRPr="006C404F" w:rsidRDefault="006B67D4" w:rsidP="007365D8">
                  <w:pPr>
                    <w:framePr w:hSpace="180" w:wrap="around" w:vAnchor="text" w:hAnchor="text" w:x="-982" w:y="1"/>
                    <w:widowControl w:val="0"/>
                    <w:autoSpaceDE w:val="0"/>
                    <w:autoSpaceDN w:val="0"/>
                    <w:spacing w:before="158"/>
                    <w:ind w:left="244"/>
                    <w:suppressOverlap/>
                    <w:rPr>
                      <w:rFonts w:eastAsia="Arial"/>
                      <w:color w:val="000000" w:themeColor="text1"/>
                    </w:rPr>
                  </w:pPr>
                  <w:r w:rsidRPr="006C404F">
                    <w:rPr>
                      <w:rFonts w:eastAsia="Arial"/>
                      <w:color w:val="000000" w:themeColor="text1"/>
                    </w:rPr>
                    <w:t>2019-20</w:t>
                  </w:r>
                </w:p>
                <w:p w14:paraId="2C1C7137" w14:textId="77777777" w:rsidR="006B67D4" w:rsidRPr="006C404F" w:rsidRDefault="006B67D4" w:rsidP="007365D8">
                  <w:pPr>
                    <w:framePr w:hSpace="180" w:wrap="around" w:vAnchor="text" w:hAnchor="text" w:x="-982" w:y="1"/>
                    <w:widowControl w:val="0"/>
                    <w:autoSpaceDE w:val="0"/>
                    <w:autoSpaceDN w:val="0"/>
                    <w:ind w:left="244"/>
                    <w:suppressOverlap/>
                    <w:rPr>
                      <w:rFonts w:eastAsia="Arial"/>
                      <w:color w:val="000000" w:themeColor="text1"/>
                    </w:rPr>
                  </w:pPr>
                  <w:r w:rsidRPr="006C404F">
                    <w:rPr>
                      <w:rFonts w:eastAsia="Arial"/>
                      <w:color w:val="000000" w:themeColor="text1"/>
                    </w:rPr>
                    <w:t>₹</w:t>
                  </w:r>
                </w:p>
              </w:tc>
            </w:tr>
            <w:tr w:rsidR="006B67D4" w:rsidRPr="006C404F" w14:paraId="52E65AAC" w14:textId="77777777" w:rsidTr="00BA3E62">
              <w:trPr>
                <w:trHeight w:val="342"/>
              </w:trPr>
              <w:tc>
                <w:tcPr>
                  <w:tcW w:w="3975" w:type="dxa"/>
                  <w:tcBorders>
                    <w:bottom w:val="nil"/>
                  </w:tcBorders>
                </w:tcPr>
                <w:p w14:paraId="04185CEE" w14:textId="77777777" w:rsidR="006B67D4" w:rsidRPr="006C404F" w:rsidRDefault="006B67D4" w:rsidP="007365D8">
                  <w:pPr>
                    <w:framePr w:hSpace="180" w:wrap="around" w:vAnchor="text" w:hAnchor="text" w:x="-982" w:y="1"/>
                    <w:widowControl w:val="0"/>
                    <w:autoSpaceDE w:val="0"/>
                    <w:autoSpaceDN w:val="0"/>
                    <w:spacing w:before="14" w:line="228" w:lineRule="exact"/>
                    <w:ind w:left="100"/>
                    <w:suppressOverlap/>
                    <w:rPr>
                      <w:rFonts w:eastAsia="Arial"/>
                      <w:color w:val="000000" w:themeColor="text1"/>
                    </w:rPr>
                  </w:pPr>
                  <w:r w:rsidRPr="006C404F">
                    <w:rPr>
                      <w:rFonts w:eastAsia="Arial"/>
                      <w:color w:val="000000" w:themeColor="text1"/>
                    </w:rPr>
                    <w:t>Revenue from Operations</w:t>
                  </w:r>
                </w:p>
              </w:tc>
              <w:tc>
                <w:tcPr>
                  <w:tcW w:w="874" w:type="dxa"/>
                  <w:vMerge w:val="restart"/>
                </w:tcPr>
                <w:p w14:paraId="35B1CEE2" w14:textId="77777777" w:rsidR="006B67D4" w:rsidRPr="006C404F" w:rsidRDefault="006B67D4" w:rsidP="007365D8">
                  <w:pPr>
                    <w:framePr w:hSpace="180" w:wrap="around" w:vAnchor="text" w:hAnchor="text" w:x="-982" w:y="1"/>
                    <w:widowControl w:val="0"/>
                    <w:autoSpaceDE w:val="0"/>
                    <w:autoSpaceDN w:val="0"/>
                    <w:suppressOverlap/>
                    <w:rPr>
                      <w:rFonts w:eastAsia="Arial"/>
                      <w:color w:val="000000" w:themeColor="text1"/>
                    </w:rPr>
                  </w:pPr>
                </w:p>
              </w:tc>
              <w:tc>
                <w:tcPr>
                  <w:tcW w:w="1709" w:type="dxa"/>
                  <w:tcBorders>
                    <w:bottom w:val="nil"/>
                  </w:tcBorders>
                </w:tcPr>
                <w:p w14:paraId="015A8554" w14:textId="77777777" w:rsidR="006B67D4" w:rsidRPr="006C404F" w:rsidRDefault="006B67D4" w:rsidP="007365D8">
                  <w:pPr>
                    <w:framePr w:hSpace="180" w:wrap="around" w:vAnchor="text" w:hAnchor="text" w:x="-982" w:y="1"/>
                    <w:widowControl w:val="0"/>
                    <w:autoSpaceDE w:val="0"/>
                    <w:autoSpaceDN w:val="0"/>
                    <w:spacing w:before="14" w:line="228" w:lineRule="exact"/>
                    <w:ind w:right="73"/>
                    <w:suppressOverlap/>
                    <w:jc w:val="right"/>
                    <w:rPr>
                      <w:rFonts w:eastAsia="Arial"/>
                      <w:color w:val="000000" w:themeColor="text1"/>
                    </w:rPr>
                  </w:pPr>
                  <w:r w:rsidRPr="006C404F">
                    <w:rPr>
                      <w:rFonts w:eastAsia="Arial"/>
                      <w:color w:val="000000" w:themeColor="text1"/>
                    </w:rPr>
                    <w:t>25,00,000</w:t>
                  </w:r>
                </w:p>
              </w:tc>
              <w:tc>
                <w:tcPr>
                  <w:tcW w:w="1709" w:type="dxa"/>
                  <w:tcBorders>
                    <w:bottom w:val="nil"/>
                  </w:tcBorders>
                </w:tcPr>
                <w:p w14:paraId="08B99719" w14:textId="77777777" w:rsidR="006B67D4" w:rsidRPr="006C404F" w:rsidRDefault="006B67D4" w:rsidP="007365D8">
                  <w:pPr>
                    <w:framePr w:hSpace="180" w:wrap="around" w:vAnchor="text" w:hAnchor="text" w:x="-982" w:y="1"/>
                    <w:widowControl w:val="0"/>
                    <w:autoSpaceDE w:val="0"/>
                    <w:autoSpaceDN w:val="0"/>
                    <w:spacing w:before="14" w:line="228" w:lineRule="exact"/>
                    <w:ind w:right="73"/>
                    <w:suppressOverlap/>
                    <w:jc w:val="right"/>
                    <w:rPr>
                      <w:rFonts w:eastAsia="Arial"/>
                      <w:color w:val="000000" w:themeColor="text1"/>
                    </w:rPr>
                  </w:pPr>
                  <w:r w:rsidRPr="006C404F">
                    <w:rPr>
                      <w:rFonts w:eastAsia="Arial"/>
                      <w:color w:val="000000" w:themeColor="text1"/>
                    </w:rPr>
                    <w:t>20,00,000</w:t>
                  </w:r>
                </w:p>
              </w:tc>
            </w:tr>
            <w:tr w:rsidR="006B67D4" w:rsidRPr="006C404F" w14:paraId="7CB7D9B9" w14:textId="77777777" w:rsidTr="00BA3E62">
              <w:trPr>
                <w:trHeight w:val="240"/>
              </w:trPr>
              <w:tc>
                <w:tcPr>
                  <w:tcW w:w="3975" w:type="dxa"/>
                  <w:tcBorders>
                    <w:top w:val="nil"/>
                    <w:bottom w:val="nil"/>
                  </w:tcBorders>
                </w:tcPr>
                <w:p w14:paraId="6A314D7D" w14:textId="77777777" w:rsidR="006B67D4" w:rsidRPr="006C404F" w:rsidRDefault="006B67D4" w:rsidP="007365D8">
                  <w:pPr>
                    <w:framePr w:hSpace="180" w:wrap="around" w:vAnchor="text" w:hAnchor="text" w:x="-982" w:y="1"/>
                    <w:widowControl w:val="0"/>
                    <w:autoSpaceDE w:val="0"/>
                    <w:autoSpaceDN w:val="0"/>
                    <w:spacing w:line="210" w:lineRule="exact"/>
                    <w:ind w:left="100"/>
                    <w:suppressOverlap/>
                    <w:rPr>
                      <w:rFonts w:eastAsia="Arial"/>
                      <w:color w:val="000000" w:themeColor="text1"/>
                    </w:rPr>
                  </w:pPr>
                  <w:r w:rsidRPr="006C404F">
                    <w:rPr>
                      <w:rFonts w:eastAsia="Arial"/>
                      <w:color w:val="000000" w:themeColor="text1"/>
                    </w:rPr>
                    <w:t>Employee Benefit Expenses</w:t>
                  </w:r>
                </w:p>
              </w:tc>
              <w:tc>
                <w:tcPr>
                  <w:tcW w:w="874" w:type="dxa"/>
                  <w:vMerge/>
                  <w:tcBorders>
                    <w:top w:val="nil"/>
                  </w:tcBorders>
                </w:tcPr>
                <w:p w14:paraId="0076A435" w14:textId="77777777" w:rsidR="006B67D4" w:rsidRPr="006C404F" w:rsidRDefault="006B67D4" w:rsidP="007365D8">
                  <w:pPr>
                    <w:framePr w:hSpace="180" w:wrap="around" w:vAnchor="text" w:hAnchor="text" w:x="-982" w:y="1"/>
                    <w:widowControl w:val="0"/>
                    <w:autoSpaceDE w:val="0"/>
                    <w:autoSpaceDN w:val="0"/>
                    <w:suppressOverlap/>
                    <w:rPr>
                      <w:rFonts w:eastAsia="Arial"/>
                      <w:color w:val="000000" w:themeColor="text1"/>
                    </w:rPr>
                  </w:pPr>
                </w:p>
              </w:tc>
              <w:tc>
                <w:tcPr>
                  <w:tcW w:w="1709" w:type="dxa"/>
                  <w:tcBorders>
                    <w:top w:val="nil"/>
                    <w:bottom w:val="nil"/>
                  </w:tcBorders>
                </w:tcPr>
                <w:p w14:paraId="62863907" w14:textId="77777777" w:rsidR="006B67D4" w:rsidRPr="006C404F" w:rsidRDefault="006B67D4" w:rsidP="007365D8">
                  <w:pPr>
                    <w:framePr w:hSpace="180" w:wrap="around" w:vAnchor="text" w:hAnchor="text" w:x="-982" w:y="1"/>
                    <w:widowControl w:val="0"/>
                    <w:autoSpaceDE w:val="0"/>
                    <w:autoSpaceDN w:val="0"/>
                    <w:spacing w:line="210" w:lineRule="exact"/>
                    <w:ind w:right="73"/>
                    <w:suppressOverlap/>
                    <w:jc w:val="right"/>
                    <w:rPr>
                      <w:rFonts w:eastAsia="Arial"/>
                      <w:color w:val="000000" w:themeColor="text1"/>
                    </w:rPr>
                  </w:pPr>
                  <w:r w:rsidRPr="006C404F">
                    <w:rPr>
                      <w:rFonts w:eastAsia="Arial"/>
                      <w:color w:val="000000" w:themeColor="text1"/>
                    </w:rPr>
                    <w:t>10,00,000</w:t>
                  </w:r>
                </w:p>
              </w:tc>
              <w:tc>
                <w:tcPr>
                  <w:tcW w:w="1709" w:type="dxa"/>
                  <w:tcBorders>
                    <w:top w:val="nil"/>
                    <w:bottom w:val="nil"/>
                  </w:tcBorders>
                </w:tcPr>
                <w:p w14:paraId="5246AF17" w14:textId="77777777" w:rsidR="006B67D4" w:rsidRPr="006C404F" w:rsidRDefault="006B67D4" w:rsidP="007365D8">
                  <w:pPr>
                    <w:framePr w:hSpace="180" w:wrap="around" w:vAnchor="text" w:hAnchor="text" w:x="-982" w:y="1"/>
                    <w:widowControl w:val="0"/>
                    <w:autoSpaceDE w:val="0"/>
                    <w:autoSpaceDN w:val="0"/>
                    <w:spacing w:line="210" w:lineRule="exact"/>
                    <w:ind w:right="73"/>
                    <w:suppressOverlap/>
                    <w:jc w:val="right"/>
                    <w:rPr>
                      <w:rFonts w:eastAsia="Arial"/>
                      <w:color w:val="000000" w:themeColor="text1"/>
                    </w:rPr>
                  </w:pPr>
                  <w:r w:rsidRPr="006C404F">
                    <w:rPr>
                      <w:rFonts w:eastAsia="Arial"/>
                      <w:color w:val="000000" w:themeColor="text1"/>
                    </w:rPr>
                    <w:t>7,00,000</w:t>
                  </w:r>
                </w:p>
              </w:tc>
            </w:tr>
            <w:tr w:rsidR="006B67D4" w:rsidRPr="006C404F" w14:paraId="1F9D8A54" w14:textId="77777777" w:rsidTr="00BA3E62">
              <w:trPr>
                <w:trHeight w:val="240"/>
              </w:trPr>
              <w:tc>
                <w:tcPr>
                  <w:tcW w:w="3975" w:type="dxa"/>
                  <w:tcBorders>
                    <w:top w:val="nil"/>
                    <w:bottom w:val="nil"/>
                  </w:tcBorders>
                </w:tcPr>
                <w:p w14:paraId="34287C47" w14:textId="77777777" w:rsidR="006B67D4" w:rsidRPr="006C404F" w:rsidRDefault="006B67D4" w:rsidP="007365D8">
                  <w:pPr>
                    <w:framePr w:hSpace="180" w:wrap="around" w:vAnchor="text" w:hAnchor="text" w:x="-982" w:y="1"/>
                    <w:widowControl w:val="0"/>
                    <w:autoSpaceDE w:val="0"/>
                    <w:autoSpaceDN w:val="0"/>
                    <w:spacing w:line="210" w:lineRule="exact"/>
                    <w:ind w:left="100"/>
                    <w:suppressOverlap/>
                    <w:rPr>
                      <w:rFonts w:eastAsia="Arial"/>
                      <w:color w:val="000000" w:themeColor="text1"/>
                    </w:rPr>
                  </w:pPr>
                  <w:r w:rsidRPr="006C404F">
                    <w:rPr>
                      <w:rFonts w:eastAsia="Arial"/>
                      <w:color w:val="000000" w:themeColor="text1"/>
                    </w:rPr>
                    <w:t>Other Expenses</w:t>
                  </w:r>
                </w:p>
              </w:tc>
              <w:tc>
                <w:tcPr>
                  <w:tcW w:w="874" w:type="dxa"/>
                  <w:vMerge/>
                  <w:tcBorders>
                    <w:top w:val="nil"/>
                  </w:tcBorders>
                </w:tcPr>
                <w:p w14:paraId="10348331" w14:textId="77777777" w:rsidR="006B67D4" w:rsidRPr="006C404F" w:rsidRDefault="006B67D4" w:rsidP="007365D8">
                  <w:pPr>
                    <w:framePr w:hSpace="180" w:wrap="around" w:vAnchor="text" w:hAnchor="text" w:x="-982" w:y="1"/>
                    <w:widowControl w:val="0"/>
                    <w:autoSpaceDE w:val="0"/>
                    <w:autoSpaceDN w:val="0"/>
                    <w:suppressOverlap/>
                    <w:rPr>
                      <w:rFonts w:eastAsia="Arial"/>
                      <w:color w:val="000000" w:themeColor="text1"/>
                    </w:rPr>
                  </w:pPr>
                </w:p>
              </w:tc>
              <w:tc>
                <w:tcPr>
                  <w:tcW w:w="1709" w:type="dxa"/>
                  <w:tcBorders>
                    <w:top w:val="nil"/>
                    <w:bottom w:val="nil"/>
                  </w:tcBorders>
                </w:tcPr>
                <w:p w14:paraId="4999A8A5" w14:textId="77777777" w:rsidR="006B67D4" w:rsidRPr="006C404F" w:rsidRDefault="006B67D4" w:rsidP="007365D8">
                  <w:pPr>
                    <w:framePr w:hSpace="180" w:wrap="around" w:vAnchor="text" w:hAnchor="text" w:x="-982" w:y="1"/>
                    <w:widowControl w:val="0"/>
                    <w:autoSpaceDE w:val="0"/>
                    <w:autoSpaceDN w:val="0"/>
                    <w:spacing w:line="210" w:lineRule="exact"/>
                    <w:ind w:right="73"/>
                    <w:suppressOverlap/>
                    <w:jc w:val="right"/>
                    <w:rPr>
                      <w:rFonts w:eastAsia="Arial"/>
                      <w:color w:val="000000" w:themeColor="text1"/>
                    </w:rPr>
                  </w:pPr>
                  <w:r w:rsidRPr="006C404F">
                    <w:rPr>
                      <w:rFonts w:eastAsia="Arial"/>
                      <w:color w:val="000000" w:themeColor="text1"/>
                    </w:rPr>
                    <w:t>2,00,000</w:t>
                  </w:r>
                </w:p>
              </w:tc>
              <w:tc>
                <w:tcPr>
                  <w:tcW w:w="1709" w:type="dxa"/>
                  <w:tcBorders>
                    <w:top w:val="nil"/>
                    <w:bottom w:val="nil"/>
                  </w:tcBorders>
                </w:tcPr>
                <w:p w14:paraId="26E7A479" w14:textId="77777777" w:rsidR="006B67D4" w:rsidRPr="006C404F" w:rsidRDefault="006B67D4" w:rsidP="007365D8">
                  <w:pPr>
                    <w:framePr w:hSpace="180" w:wrap="around" w:vAnchor="text" w:hAnchor="text" w:x="-982" w:y="1"/>
                    <w:widowControl w:val="0"/>
                    <w:autoSpaceDE w:val="0"/>
                    <w:autoSpaceDN w:val="0"/>
                    <w:spacing w:line="210" w:lineRule="exact"/>
                    <w:ind w:right="73"/>
                    <w:suppressOverlap/>
                    <w:jc w:val="right"/>
                    <w:rPr>
                      <w:rFonts w:eastAsia="Arial"/>
                      <w:color w:val="000000" w:themeColor="text1"/>
                    </w:rPr>
                  </w:pPr>
                  <w:r w:rsidRPr="006C404F">
                    <w:rPr>
                      <w:rFonts w:eastAsia="Arial"/>
                      <w:color w:val="000000" w:themeColor="text1"/>
                    </w:rPr>
                    <w:t>3,00,000</w:t>
                  </w:r>
                </w:p>
              </w:tc>
            </w:tr>
            <w:tr w:rsidR="006B67D4" w:rsidRPr="006C404F" w14:paraId="3B52D0B2" w14:textId="77777777" w:rsidTr="00BA3E62">
              <w:trPr>
                <w:trHeight w:val="237"/>
              </w:trPr>
              <w:tc>
                <w:tcPr>
                  <w:tcW w:w="3975" w:type="dxa"/>
                  <w:tcBorders>
                    <w:top w:val="nil"/>
                  </w:tcBorders>
                </w:tcPr>
                <w:p w14:paraId="79D08038" w14:textId="77777777" w:rsidR="006B67D4" w:rsidRPr="006C404F" w:rsidRDefault="006B67D4" w:rsidP="007365D8">
                  <w:pPr>
                    <w:framePr w:hSpace="180" w:wrap="around" w:vAnchor="text" w:hAnchor="text" w:x="-982" w:y="1"/>
                    <w:widowControl w:val="0"/>
                    <w:autoSpaceDE w:val="0"/>
                    <w:autoSpaceDN w:val="0"/>
                    <w:spacing w:line="207" w:lineRule="exact"/>
                    <w:ind w:left="100"/>
                    <w:suppressOverlap/>
                    <w:rPr>
                      <w:rFonts w:eastAsia="Arial"/>
                      <w:color w:val="000000" w:themeColor="text1"/>
                    </w:rPr>
                  </w:pPr>
                  <w:r w:rsidRPr="006C404F">
                    <w:rPr>
                      <w:rFonts w:eastAsia="Arial"/>
                      <w:color w:val="000000" w:themeColor="text1"/>
                    </w:rPr>
                    <w:t>Tax Rate</w:t>
                  </w:r>
                </w:p>
              </w:tc>
              <w:tc>
                <w:tcPr>
                  <w:tcW w:w="874" w:type="dxa"/>
                  <w:vMerge/>
                  <w:tcBorders>
                    <w:top w:val="nil"/>
                  </w:tcBorders>
                </w:tcPr>
                <w:p w14:paraId="4ED3DE07" w14:textId="77777777" w:rsidR="006B67D4" w:rsidRPr="006C404F" w:rsidRDefault="006B67D4" w:rsidP="007365D8">
                  <w:pPr>
                    <w:framePr w:hSpace="180" w:wrap="around" w:vAnchor="text" w:hAnchor="text" w:x="-982" w:y="1"/>
                    <w:widowControl w:val="0"/>
                    <w:autoSpaceDE w:val="0"/>
                    <w:autoSpaceDN w:val="0"/>
                    <w:suppressOverlap/>
                    <w:rPr>
                      <w:rFonts w:eastAsia="Arial"/>
                      <w:color w:val="000000" w:themeColor="text1"/>
                    </w:rPr>
                  </w:pPr>
                </w:p>
              </w:tc>
              <w:tc>
                <w:tcPr>
                  <w:tcW w:w="1709" w:type="dxa"/>
                  <w:tcBorders>
                    <w:top w:val="nil"/>
                  </w:tcBorders>
                </w:tcPr>
                <w:p w14:paraId="30F98BC9" w14:textId="77777777" w:rsidR="006B67D4" w:rsidRPr="006C404F" w:rsidRDefault="006B67D4" w:rsidP="007365D8">
                  <w:pPr>
                    <w:framePr w:hSpace="180" w:wrap="around" w:vAnchor="text" w:hAnchor="text" w:x="-982" w:y="1"/>
                    <w:widowControl w:val="0"/>
                    <w:autoSpaceDE w:val="0"/>
                    <w:autoSpaceDN w:val="0"/>
                    <w:spacing w:line="207" w:lineRule="exact"/>
                    <w:ind w:right="63"/>
                    <w:suppressOverlap/>
                    <w:jc w:val="right"/>
                    <w:rPr>
                      <w:rFonts w:eastAsia="Arial"/>
                      <w:color w:val="000000" w:themeColor="text1"/>
                    </w:rPr>
                  </w:pPr>
                  <w:r w:rsidRPr="006C404F">
                    <w:rPr>
                      <w:rFonts w:eastAsia="Arial"/>
                      <w:color w:val="000000" w:themeColor="text1"/>
                    </w:rPr>
                    <w:t>40%</w:t>
                  </w:r>
                </w:p>
              </w:tc>
              <w:tc>
                <w:tcPr>
                  <w:tcW w:w="1709" w:type="dxa"/>
                  <w:tcBorders>
                    <w:top w:val="nil"/>
                  </w:tcBorders>
                </w:tcPr>
                <w:p w14:paraId="70745E4E" w14:textId="77777777" w:rsidR="006B67D4" w:rsidRPr="006C404F" w:rsidRDefault="006B67D4" w:rsidP="007365D8">
                  <w:pPr>
                    <w:framePr w:hSpace="180" w:wrap="around" w:vAnchor="text" w:hAnchor="text" w:x="-982" w:y="1"/>
                    <w:widowControl w:val="0"/>
                    <w:autoSpaceDE w:val="0"/>
                    <w:autoSpaceDN w:val="0"/>
                    <w:spacing w:before="10" w:line="196" w:lineRule="exact"/>
                    <w:ind w:right="63"/>
                    <w:suppressOverlap/>
                    <w:jc w:val="right"/>
                    <w:rPr>
                      <w:rFonts w:eastAsia="Arial"/>
                      <w:color w:val="000000" w:themeColor="text1"/>
                    </w:rPr>
                  </w:pPr>
                  <w:r w:rsidRPr="006C404F">
                    <w:rPr>
                      <w:rFonts w:eastAsia="Arial"/>
                      <w:color w:val="000000" w:themeColor="text1"/>
                    </w:rPr>
                    <w:t>40%</w:t>
                  </w:r>
                </w:p>
              </w:tc>
            </w:tr>
          </w:tbl>
          <w:p w14:paraId="3BC77DA0" w14:textId="77777777" w:rsidR="006B67D4" w:rsidRPr="006C404F" w:rsidRDefault="006B67D4" w:rsidP="006B67D4">
            <w:pPr>
              <w:rPr>
                <w:color w:val="000000" w:themeColor="text1"/>
              </w:rPr>
            </w:pPr>
          </w:p>
        </w:tc>
        <w:tc>
          <w:tcPr>
            <w:tcW w:w="545" w:type="dxa"/>
          </w:tcPr>
          <w:p w14:paraId="6F2B365E" w14:textId="77777777" w:rsidR="006B67D4" w:rsidRPr="006C404F" w:rsidRDefault="006B67D4" w:rsidP="006B67D4">
            <w:pPr>
              <w:jc w:val="center"/>
              <w:rPr>
                <w:color w:val="000000" w:themeColor="text1"/>
              </w:rPr>
            </w:pPr>
            <w:r w:rsidRPr="006C404F">
              <w:rPr>
                <w:color w:val="000000" w:themeColor="text1"/>
              </w:rPr>
              <w:lastRenderedPageBreak/>
              <w:t>3</w:t>
            </w:r>
          </w:p>
        </w:tc>
      </w:tr>
      <w:tr w:rsidR="006B67D4" w:rsidRPr="006C404F" w14:paraId="3D4577B9" w14:textId="77777777" w:rsidTr="006B67D4">
        <w:trPr>
          <w:trHeight w:val="155"/>
        </w:trPr>
        <w:tc>
          <w:tcPr>
            <w:tcW w:w="625" w:type="dxa"/>
          </w:tcPr>
          <w:p w14:paraId="71DE5F94" w14:textId="77777777" w:rsidR="006B67D4" w:rsidRPr="006C404F" w:rsidRDefault="006B67D4" w:rsidP="006B67D4">
            <w:pPr>
              <w:numPr>
                <w:ilvl w:val="0"/>
                <w:numId w:val="1"/>
              </w:numPr>
              <w:ind w:left="612" w:hanging="540"/>
              <w:rPr>
                <w:color w:val="000000" w:themeColor="text1"/>
              </w:rPr>
            </w:pPr>
          </w:p>
        </w:tc>
        <w:tc>
          <w:tcPr>
            <w:tcW w:w="10080" w:type="dxa"/>
          </w:tcPr>
          <w:tbl>
            <w:tblPr>
              <w:tblW w:w="9194" w:type="dxa"/>
              <w:tblInd w:w="531" w:type="dxa"/>
              <w:tblLayout w:type="fixed"/>
              <w:tblLook w:val="04A0" w:firstRow="1" w:lastRow="0" w:firstColumn="1" w:lastColumn="0" w:noHBand="0" w:noVBand="1"/>
            </w:tblPr>
            <w:tblGrid>
              <w:gridCol w:w="4740"/>
              <w:gridCol w:w="1470"/>
              <w:gridCol w:w="1440"/>
              <w:gridCol w:w="891"/>
              <w:gridCol w:w="653"/>
            </w:tblGrid>
            <w:tr w:rsidR="006B67D4" w:rsidRPr="006C404F" w14:paraId="1314858C" w14:textId="77777777" w:rsidTr="00BA3E62">
              <w:trPr>
                <w:gridAfter w:val="1"/>
                <w:wAfter w:w="653" w:type="dxa"/>
                <w:trHeight w:val="282"/>
              </w:trPr>
              <w:tc>
                <w:tcPr>
                  <w:tcW w:w="8541" w:type="dxa"/>
                  <w:gridSpan w:val="4"/>
                  <w:tcBorders>
                    <w:bottom w:val="single" w:sz="4" w:space="0" w:color="auto"/>
                  </w:tcBorders>
                  <w:shd w:val="clear" w:color="auto" w:fill="auto"/>
                  <w:vAlign w:val="center"/>
                </w:tcPr>
                <w:p w14:paraId="4397012A" w14:textId="221BE43A" w:rsidR="006B67D4" w:rsidRPr="006C404F" w:rsidRDefault="006B67D4" w:rsidP="007365D8">
                  <w:pPr>
                    <w:framePr w:hSpace="180" w:wrap="around" w:vAnchor="text" w:hAnchor="text" w:x="-982" w:y="1"/>
                    <w:suppressOverlap/>
                    <w:rPr>
                      <w:color w:val="000000"/>
                    </w:rPr>
                  </w:pPr>
                  <w:r w:rsidRPr="006C404F">
                    <w:rPr>
                      <w:color w:val="000000"/>
                    </w:rPr>
                    <w:t>Prepare Cash Flow Statement for JVC Ltd. whose Balance Sheets as at 31st March 2019 and 2020 are given below:</w:t>
                  </w:r>
                </w:p>
              </w:tc>
            </w:tr>
            <w:tr w:rsidR="006B67D4" w:rsidRPr="006C404F" w14:paraId="5F40C7D8" w14:textId="77777777" w:rsidTr="00BA3E62">
              <w:trPr>
                <w:trHeight w:val="282"/>
              </w:trPr>
              <w:tc>
                <w:tcPr>
                  <w:tcW w:w="47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5404CF" w14:textId="77777777" w:rsidR="006B67D4" w:rsidRPr="006C404F" w:rsidRDefault="006B67D4" w:rsidP="007365D8">
                  <w:pPr>
                    <w:framePr w:hSpace="180" w:wrap="around" w:vAnchor="text" w:hAnchor="text" w:x="-982" w:y="1"/>
                    <w:suppressOverlap/>
                    <w:rPr>
                      <w:color w:val="000000"/>
                    </w:rPr>
                  </w:pPr>
                  <w:r w:rsidRPr="006C404F">
                    <w:rPr>
                      <w:color w:val="000000"/>
                    </w:rPr>
                    <w:t>Particulars</w:t>
                  </w:r>
                </w:p>
              </w:tc>
              <w:tc>
                <w:tcPr>
                  <w:tcW w:w="14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492E79" w14:textId="77777777" w:rsidR="006B67D4" w:rsidRPr="006C404F" w:rsidRDefault="006B67D4" w:rsidP="007365D8">
                  <w:pPr>
                    <w:framePr w:hSpace="180" w:wrap="around" w:vAnchor="text" w:hAnchor="text" w:x="-982" w:y="1"/>
                    <w:suppressOverlap/>
                    <w:rPr>
                      <w:color w:val="000000"/>
                    </w:rPr>
                  </w:pPr>
                  <w:r w:rsidRPr="006C404F">
                    <w:rPr>
                      <w:color w:val="000000"/>
                    </w:rPr>
                    <w:t>Note 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3988B76B" w14:textId="77777777" w:rsidR="006B67D4" w:rsidRPr="006C404F" w:rsidRDefault="006B67D4" w:rsidP="007365D8">
                  <w:pPr>
                    <w:framePr w:hSpace="180" w:wrap="around" w:vAnchor="text" w:hAnchor="text" w:x="-982" w:y="1"/>
                    <w:suppressOverlap/>
                    <w:rPr>
                      <w:color w:val="000000"/>
                    </w:rPr>
                  </w:pPr>
                  <w:r w:rsidRPr="006C404F">
                    <w:rPr>
                      <w:color w:val="000000"/>
                    </w:rPr>
                    <w:t>31/03/2020</w:t>
                  </w:r>
                </w:p>
              </w:tc>
              <w:tc>
                <w:tcPr>
                  <w:tcW w:w="1544" w:type="dxa"/>
                  <w:gridSpan w:val="2"/>
                  <w:tcBorders>
                    <w:top w:val="single" w:sz="4" w:space="0" w:color="auto"/>
                    <w:left w:val="nil"/>
                    <w:bottom w:val="single" w:sz="4" w:space="0" w:color="auto"/>
                    <w:right w:val="single" w:sz="4" w:space="0" w:color="auto"/>
                  </w:tcBorders>
                  <w:shd w:val="clear" w:color="auto" w:fill="auto"/>
                  <w:vAlign w:val="center"/>
                  <w:hideMark/>
                </w:tcPr>
                <w:p w14:paraId="4CF14715" w14:textId="77777777" w:rsidR="006B67D4" w:rsidRPr="006C404F" w:rsidRDefault="006B67D4" w:rsidP="007365D8">
                  <w:pPr>
                    <w:framePr w:hSpace="180" w:wrap="around" w:vAnchor="text" w:hAnchor="text" w:x="-982" w:y="1"/>
                    <w:suppressOverlap/>
                    <w:rPr>
                      <w:color w:val="000000"/>
                    </w:rPr>
                  </w:pPr>
                  <w:r w:rsidRPr="006C404F">
                    <w:rPr>
                      <w:color w:val="000000"/>
                    </w:rPr>
                    <w:t>31/03/2019</w:t>
                  </w:r>
                </w:p>
              </w:tc>
            </w:tr>
            <w:tr w:rsidR="006B67D4" w:rsidRPr="006C404F" w14:paraId="509C605F" w14:textId="77777777" w:rsidTr="00BA3E62">
              <w:trPr>
                <w:trHeight w:val="282"/>
              </w:trPr>
              <w:tc>
                <w:tcPr>
                  <w:tcW w:w="4740" w:type="dxa"/>
                  <w:vMerge/>
                  <w:tcBorders>
                    <w:top w:val="single" w:sz="4" w:space="0" w:color="auto"/>
                    <w:left w:val="single" w:sz="4" w:space="0" w:color="auto"/>
                    <w:bottom w:val="single" w:sz="4" w:space="0" w:color="auto"/>
                    <w:right w:val="single" w:sz="4" w:space="0" w:color="auto"/>
                  </w:tcBorders>
                  <w:vAlign w:val="center"/>
                  <w:hideMark/>
                </w:tcPr>
                <w:p w14:paraId="533F93CB" w14:textId="77777777" w:rsidR="006B67D4" w:rsidRPr="006C404F" w:rsidRDefault="006B67D4" w:rsidP="007365D8">
                  <w:pPr>
                    <w:framePr w:hSpace="180" w:wrap="around" w:vAnchor="text" w:hAnchor="text" w:x="-982" w:y="1"/>
                    <w:suppressOverlap/>
                    <w:rPr>
                      <w:color w:val="000000"/>
                    </w:rPr>
                  </w:pPr>
                </w:p>
              </w:tc>
              <w:tc>
                <w:tcPr>
                  <w:tcW w:w="1470" w:type="dxa"/>
                  <w:vMerge/>
                  <w:tcBorders>
                    <w:top w:val="single" w:sz="4" w:space="0" w:color="auto"/>
                    <w:left w:val="single" w:sz="4" w:space="0" w:color="auto"/>
                    <w:bottom w:val="single" w:sz="4" w:space="0" w:color="auto"/>
                    <w:right w:val="single" w:sz="4" w:space="0" w:color="auto"/>
                  </w:tcBorders>
                  <w:vAlign w:val="center"/>
                  <w:hideMark/>
                </w:tcPr>
                <w:p w14:paraId="4915A2EB" w14:textId="77777777" w:rsidR="006B67D4" w:rsidRPr="006C404F" w:rsidRDefault="006B67D4" w:rsidP="007365D8">
                  <w:pPr>
                    <w:framePr w:hSpace="180" w:wrap="around" w:vAnchor="text" w:hAnchor="text" w:x="-982" w:y="1"/>
                    <w:suppressOverlap/>
                    <w:rPr>
                      <w:color w:val="000000"/>
                    </w:rPr>
                  </w:pP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5E17F8D8" w14:textId="77777777" w:rsidR="006B67D4" w:rsidRPr="006C404F" w:rsidRDefault="006B67D4" w:rsidP="007365D8">
                  <w:pPr>
                    <w:framePr w:hSpace="180" w:wrap="around" w:vAnchor="text" w:hAnchor="text" w:x="-982" w:y="1"/>
                    <w:suppressOverlap/>
                    <w:rPr>
                      <w:color w:val="000000"/>
                    </w:rPr>
                  </w:pPr>
                  <w:r w:rsidRPr="006C404F">
                    <w:rPr>
                      <w:color w:val="000000"/>
                    </w:rPr>
                    <w:t>(₹)</w:t>
                  </w:r>
                </w:p>
              </w:tc>
              <w:tc>
                <w:tcPr>
                  <w:tcW w:w="1544" w:type="dxa"/>
                  <w:gridSpan w:val="2"/>
                  <w:tcBorders>
                    <w:top w:val="single" w:sz="4" w:space="0" w:color="auto"/>
                    <w:left w:val="nil"/>
                    <w:bottom w:val="single" w:sz="4" w:space="0" w:color="auto"/>
                    <w:right w:val="single" w:sz="4" w:space="0" w:color="auto"/>
                  </w:tcBorders>
                  <w:shd w:val="clear" w:color="auto" w:fill="auto"/>
                  <w:vAlign w:val="center"/>
                  <w:hideMark/>
                </w:tcPr>
                <w:p w14:paraId="58B270C0" w14:textId="77777777" w:rsidR="006B67D4" w:rsidRPr="006C404F" w:rsidRDefault="006B67D4" w:rsidP="007365D8">
                  <w:pPr>
                    <w:framePr w:hSpace="180" w:wrap="around" w:vAnchor="text" w:hAnchor="text" w:x="-982" w:y="1"/>
                    <w:suppressOverlap/>
                    <w:rPr>
                      <w:color w:val="000000"/>
                    </w:rPr>
                  </w:pPr>
                  <w:r w:rsidRPr="006C404F">
                    <w:rPr>
                      <w:color w:val="000000"/>
                    </w:rPr>
                    <w:t>(₹)</w:t>
                  </w:r>
                </w:p>
              </w:tc>
            </w:tr>
            <w:tr w:rsidR="006B67D4" w:rsidRPr="006C404F" w14:paraId="11A112D8"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1A2A0890" w14:textId="77777777" w:rsidR="006B67D4" w:rsidRPr="006C404F" w:rsidRDefault="006B67D4" w:rsidP="007365D8">
                  <w:pPr>
                    <w:framePr w:hSpace="180" w:wrap="around" w:vAnchor="text" w:hAnchor="text" w:x="-982" w:y="1"/>
                    <w:suppressOverlap/>
                    <w:rPr>
                      <w:b/>
                      <w:bCs/>
                      <w:color w:val="000000"/>
                    </w:rPr>
                  </w:pPr>
                  <w:r w:rsidRPr="006C404F">
                    <w:rPr>
                      <w:b/>
                      <w:bCs/>
                      <w:color w:val="000000"/>
                    </w:rPr>
                    <w:t>EQUITY AND LIABILITIES</w:t>
                  </w:r>
                </w:p>
              </w:tc>
              <w:tc>
                <w:tcPr>
                  <w:tcW w:w="1470" w:type="dxa"/>
                  <w:vMerge w:val="restart"/>
                  <w:tcBorders>
                    <w:top w:val="nil"/>
                    <w:left w:val="single" w:sz="4" w:space="0" w:color="auto"/>
                    <w:bottom w:val="single" w:sz="4" w:space="0" w:color="auto"/>
                    <w:right w:val="single" w:sz="4" w:space="0" w:color="auto"/>
                  </w:tcBorders>
                  <w:shd w:val="clear" w:color="auto" w:fill="auto"/>
                  <w:vAlign w:val="center"/>
                  <w:hideMark/>
                </w:tcPr>
                <w:p w14:paraId="59972CF1"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17A3EEF9"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single" w:sz="4" w:space="0" w:color="auto"/>
                    <w:right w:val="single" w:sz="4" w:space="0" w:color="auto"/>
                  </w:tcBorders>
                  <w:shd w:val="clear" w:color="auto" w:fill="auto"/>
                  <w:vAlign w:val="center"/>
                  <w:hideMark/>
                </w:tcPr>
                <w:p w14:paraId="07137CA2" w14:textId="77777777" w:rsidR="006B67D4" w:rsidRPr="006C404F" w:rsidRDefault="006B67D4" w:rsidP="007365D8">
                  <w:pPr>
                    <w:framePr w:hSpace="180" w:wrap="around" w:vAnchor="text" w:hAnchor="text" w:x="-982" w:y="1"/>
                    <w:suppressOverlap/>
                    <w:rPr>
                      <w:color w:val="000000"/>
                    </w:rPr>
                  </w:pPr>
                  <w:r w:rsidRPr="006C404F">
                    <w:rPr>
                      <w:color w:val="000000"/>
                    </w:rPr>
                    <w:t> </w:t>
                  </w:r>
                </w:p>
              </w:tc>
            </w:tr>
            <w:tr w:rsidR="006B67D4" w:rsidRPr="006C404F" w14:paraId="4BE22625"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6B5CA096" w14:textId="77777777" w:rsidR="006B67D4" w:rsidRPr="006C404F" w:rsidRDefault="006B67D4" w:rsidP="007365D8">
                  <w:pPr>
                    <w:framePr w:hSpace="180" w:wrap="around" w:vAnchor="text" w:hAnchor="text" w:x="-982" w:y="1"/>
                    <w:suppressOverlap/>
                    <w:rPr>
                      <w:b/>
                      <w:bCs/>
                      <w:color w:val="000000"/>
                    </w:rPr>
                  </w:pPr>
                  <w:r w:rsidRPr="006C404F">
                    <w:rPr>
                      <w:b/>
                      <w:bCs/>
                      <w:color w:val="000000"/>
                    </w:rPr>
                    <w:t>Shareholder’s Funds:</w:t>
                  </w:r>
                </w:p>
              </w:tc>
              <w:tc>
                <w:tcPr>
                  <w:tcW w:w="1470" w:type="dxa"/>
                  <w:vMerge/>
                  <w:tcBorders>
                    <w:top w:val="nil"/>
                    <w:left w:val="single" w:sz="4" w:space="0" w:color="auto"/>
                    <w:bottom w:val="single" w:sz="4" w:space="0" w:color="auto"/>
                    <w:right w:val="single" w:sz="4" w:space="0" w:color="auto"/>
                  </w:tcBorders>
                  <w:vAlign w:val="center"/>
                  <w:hideMark/>
                </w:tcPr>
                <w:p w14:paraId="5B899C91" w14:textId="77777777" w:rsidR="006B67D4" w:rsidRPr="006C404F" w:rsidRDefault="006B67D4" w:rsidP="007365D8">
                  <w:pPr>
                    <w:framePr w:hSpace="180" w:wrap="around" w:vAnchor="text" w:hAnchor="text" w:x="-982" w:y="1"/>
                    <w:suppressOverlap/>
                    <w:rPr>
                      <w:color w:val="000000"/>
                    </w:rPr>
                  </w:pPr>
                </w:p>
              </w:tc>
              <w:tc>
                <w:tcPr>
                  <w:tcW w:w="1440" w:type="dxa"/>
                  <w:tcBorders>
                    <w:top w:val="nil"/>
                    <w:left w:val="nil"/>
                    <w:bottom w:val="single" w:sz="4" w:space="0" w:color="auto"/>
                    <w:right w:val="single" w:sz="4" w:space="0" w:color="auto"/>
                  </w:tcBorders>
                  <w:shd w:val="clear" w:color="auto" w:fill="auto"/>
                  <w:vAlign w:val="center"/>
                  <w:hideMark/>
                </w:tcPr>
                <w:p w14:paraId="49484D1A"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single" w:sz="4" w:space="0" w:color="auto"/>
                    <w:right w:val="single" w:sz="4" w:space="0" w:color="auto"/>
                  </w:tcBorders>
                  <w:shd w:val="clear" w:color="auto" w:fill="auto"/>
                  <w:vAlign w:val="center"/>
                  <w:hideMark/>
                </w:tcPr>
                <w:p w14:paraId="75C2C3E5" w14:textId="77777777" w:rsidR="006B67D4" w:rsidRPr="006C404F" w:rsidRDefault="006B67D4" w:rsidP="007365D8">
                  <w:pPr>
                    <w:framePr w:hSpace="180" w:wrap="around" w:vAnchor="text" w:hAnchor="text" w:x="-982" w:y="1"/>
                    <w:suppressOverlap/>
                    <w:rPr>
                      <w:color w:val="000000"/>
                    </w:rPr>
                  </w:pPr>
                  <w:r w:rsidRPr="006C404F">
                    <w:rPr>
                      <w:color w:val="000000"/>
                    </w:rPr>
                    <w:t> </w:t>
                  </w:r>
                </w:p>
              </w:tc>
            </w:tr>
            <w:tr w:rsidR="006B67D4" w:rsidRPr="006C404F" w14:paraId="57B086AF"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DDE4052" w14:textId="77777777" w:rsidR="006B67D4" w:rsidRPr="006C404F" w:rsidRDefault="006B67D4" w:rsidP="007365D8">
                  <w:pPr>
                    <w:framePr w:hSpace="180" w:wrap="around" w:vAnchor="text" w:hAnchor="text" w:x="-982" w:y="1"/>
                    <w:suppressOverlap/>
                    <w:rPr>
                      <w:color w:val="000000"/>
                    </w:rPr>
                  </w:pPr>
                  <w:r w:rsidRPr="006C404F">
                    <w:rPr>
                      <w:color w:val="000000"/>
                    </w:rPr>
                    <w:t>Share Capital</w:t>
                  </w:r>
                </w:p>
              </w:tc>
              <w:tc>
                <w:tcPr>
                  <w:tcW w:w="1470" w:type="dxa"/>
                  <w:vMerge/>
                  <w:tcBorders>
                    <w:top w:val="nil"/>
                    <w:left w:val="single" w:sz="4" w:space="0" w:color="auto"/>
                    <w:bottom w:val="single" w:sz="4" w:space="0" w:color="auto"/>
                    <w:right w:val="single" w:sz="4" w:space="0" w:color="auto"/>
                  </w:tcBorders>
                  <w:vAlign w:val="center"/>
                  <w:hideMark/>
                </w:tcPr>
                <w:p w14:paraId="12564C54" w14:textId="77777777" w:rsidR="006B67D4" w:rsidRPr="006C404F" w:rsidRDefault="006B67D4" w:rsidP="007365D8">
                  <w:pPr>
                    <w:framePr w:hSpace="180" w:wrap="around" w:vAnchor="text" w:hAnchor="text" w:x="-982" w:y="1"/>
                    <w:suppressOverlap/>
                    <w:rPr>
                      <w:color w:val="000000"/>
                    </w:rPr>
                  </w:pPr>
                </w:p>
              </w:tc>
              <w:tc>
                <w:tcPr>
                  <w:tcW w:w="1440" w:type="dxa"/>
                  <w:tcBorders>
                    <w:top w:val="nil"/>
                    <w:left w:val="nil"/>
                    <w:bottom w:val="single" w:sz="4" w:space="0" w:color="auto"/>
                    <w:right w:val="single" w:sz="4" w:space="0" w:color="auto"/>
                  </w:tcBorders>
                  <w:shd w:val="clear" w:color="auto" w:fill="auto"/>
                  <w:vAlign w:val="center"/>
                  <w:hideMark/>
                </w:tcPr>
                <w:p w14:paraId="13BAF162" w14:textId="77777777" w:rsidR="006B67D4" w:rsidRPr="006C404F" w:rsidRDefault="006B67D4" w:rsidP="007365D8">
                  <w:pPr>
                    <w:framePr w:hSpace="180" w:wrap="around" w:vAnchor="text" w:hAnchor="text" w:x="-982" w:y="1"/>
                    <w:suppressOverlap/>
                    <w:rPr>
                      <w:color w:val="000000"/>
                    </w:rPr>
                  </w:pPr>
                  <w:r w:rsidRPr="006C404F">
                    <w:rPr>
                      <w:color w:val="000000"/>
                    </w:rPr>
                    <w:t>8,50,000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05CAFF4B" w14:textId="77777777" w:rsidR="006B67D4" w:rsidRPr="006C404F" w:rsidRDefault="006B67D4" w:rsidP="007365D8">
                  <w:pPr>
                    <w:framePr w:hSpace="180" w:wrap="around" w:vAnchor="text" w:hAnchor="text" w:x="-982" w:y="1"/>
                    <w:suppressOverlap/>
                    <w:rPr>
                      <w:color w:val="000000"/>
                    </w:rPr>
                  </w:pPr>
                  <w:r w:rsidRPr="006C404F">
                    <w:rPr>
                      <w:color w:val="000000"/>
                    </w:rPr>
                    <w:t>4,00,000</w:t>
                  </w:r>
                </w:p>
              </w:tc>
            </w:tr>
            <w:tr w:rsidR="006B67D4" w:rsidRPr="006C404F" w14:paraId="6392D94B"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2A2BC862" w14:textId="77777777" w:rsidR="006B67D4" w:rsidRPr="006C404F" w:rsidRDefault="006B67D4" w:rsidP="007365D8">
                  <w:pPr>
                    <w:framePr w:hSpace="180" w:wrap="around" w:vAnchor="text" w:hAnchor="text" w:x="-982" w:y="1"/>
                    <w:suppressOverlap/>
                    <w:rPr>
                      <w:color w:val="000000"/>
                    </w:rPr>
                  </w:pPr>
                  <w:r w:rsidRPr="006C404F">
                    <w:rPr>
                      <w:color w:val="000000"/>
                    </w:rPr>
                    <w:t>Reserve and Surplus</w:t>
                  </w:r>
                </w:p>
              </w:tc>
              <w:tc>
                <w:tcPr>
                  <w:tcW w:w="1470" w:type="dxa"/>
                  <w:vMerge/>
                  <w:tcBorders>
                    <w:top w:val="nil"/>
                    <w:left w:val="single" w:sz="4" w:space="0" w:color="auto"/>
                    <w:bottom w:val="single" w:sz="4" w:space="0" w:color="auto"/>
                    <w:right w:val="single" w:sz="4" w:space="0" w:color="auto"/>
                  </w:tcBorders>
                  <w:vAlign w:val="center"/>
                  <w:hideMark/>
                </w:tcPr>
                <w:p w14:paraId="6CB32526" w14:textId="77777777" w:rsidR="006B67D4" w:rsidRPr="006C404F" w:rsidRDefault="006B67D4" w:rsidP="007365D8">
                  <w:pPr>
                    <w:framePr w:hSpace="180" w:wrap="around" w:vAnchor="text" w:hAnchor="text" w:x="-982" w:y="1"/>
                    <w:suppressOverlap/>
                    <w:rPr>
                      <w:color w:val="000000"/>
                    </w:rPr>
                  </w:pPr>
                </w:p>
              </w:tc>
              <w:tc>
                <w:tcPr>
                  <w:tcW w:w="1440" w:type="dxa"/>
                  <w:tcBorders>
                    <w:top w:val="nil"/>
                    <w:left w:val="nil"/>
                    <w:bottom w:val="single" w:sz="4" w:space="0" w:color="auto"/>
                    <w:right w:val="single" w:sz="4" w:space="0" w:color="auto"/>
                  </w:tcBorders>
                  <w:shd w:val="clear" w:color="auto" w:fill="auto"/>
                  <w:hideMark/>
                </w:tcPr>
                <w:p w14:paraId="2FA522EF"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single" w:sz="4" w:space="0" w:color="auto"/>
                    <w:right w:val="single" w:sz="4" w:space="0" w:color="auto"/>
                  </w:tcBorders>
                  <w:shd w:val="clear" w:color="auto" w:fill="auto"/>
                  <w:hideMark/>
                </w:tcPr>
                <w:p w14:paraId="6D39F5AD" w14:textId="77777777" w:rsidR="006B67D4" w:rsidRPr="006C404F" w:rsidRDefault="006B67D4" w:rsidP="007365D8">
                  <w:pPr>
                    <w:framePr w:hSpace="180" w:wrap="around" w:vAnchor="text" w:hAnchor="text" w:x="-982" w:y="1"/>
                    <w:suppressOverlap/>
                    <w:rPr>
                      <w:color w:val="000000"/>
                    </w:rPr>
                  </w:pPr>
                  <w:r w:rsidRPr="006C404F">
                    <w:rPr>
                      <w:color w:val="000000"/>
                    </w:rPr>
                    <w:t> </w:t>
                  </w:r>
                </w:p>
              </w:tc>
            </w:tr>
            <w:tr w:rsidR="006B67D4" w:rsidRPr="006C404F" w14:paraId="43A52CB2"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13A6FE5F" w14:textId="77777777" w:rsidR="006B67D4" w:rsidRPr="006C404F" w:rsidRDefault="006B67D4" w:rsidP="007365D8">
                  <w:pPr>
                    <w:framePr w:hSpace="180" w:wrap="around" w:vAnchor="text" w:hAnchor="text" w:x="-982" w:y="1"/>
                    <w:suppressOverlap/>
                    <w:rPr>
                      <w:b/>
                      <w:bCs/>
                      <w:color w:val="000000"/>
                    </w:rPr>
                  </w:pPr>
                  <w:r w:rsidRPr="006C404F">
                    <w:rPr>
                      <w:b/>
                      <w:bCs/>
                      <w:color w:val="000000"/>
                    </w:rPr>
                    <w:t>Non-Current Liabilities:</w:t>
                  </w:r>
                </w:p>
              </w:tc>
              <w:tc>
                <w:tcPr>
                  <w:tcW w:w="1470" w:type="dxa"/>
                  <w:vMerge/>
                  <w:tcBorders>
                    <w:top w:val="nil"/>
                    <w:left w:val="single" w:sz="4" w:space="0" w:color="auto"/>
                    <w:bottom w:val="single" w:sz="4" w:space="0" w:color="auto"/>
                    <w:right w:val="single" w:sz="4" w:space="0" w:color="auto"/>
                  </w:tcBorders>
                  <w:vAlign w:val="center"/>
                  <w:hideMark/>
                </w:tcPr>
                <w:p w14:paraId="08793A1D" w14:textId="77777777" w:rsidR="006B67D4" w:rsidRPr="006C404F" w:rsidRDefault="006B67D4" w:rsidP="007365D8">
                  <w:pPr>
                    <w:framePr w:hSpace="180" w:wrap="around" w:vAnchor="text" w:hAnchor="text" w:x="-982" w:y="1"/>
                    <w:suppressOverlap/>
                    <w:rPr>
                      <w:color w:val="000000"/>
                    </w:rPr>
                  </w:pPr>
                </w:p>
              </w:tc>
              <w:tc>
                <w:tcPr>
                  <w:tcW w:w="1440" w:type="dxa"/>
                  <w:tcBorders>
                    <w:top w:val="nil"/>
                    <w:left w:val="nil"/>
                    <w:bottom w:val="single" w:sz="4" w:space="0" w:color="auto"/>
                    <w:right w:val="single" w:sz="4" w:space="0" w:color="auto"/>
                  </w:tcBorders>
                  <w:shd w:val="clear" w:color="auto" w:fill="auto"/>
                  <w:hideMark/>
                </w:tcPr>
                <w:p w14:paraId="2DB71578"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single" w:sz="4" w:space="0" w:color="auto"/>
                    <w:right w:val="single" w:sz="4" w:space="0" w:color="auto"/>
                  </w:tcBorders>
                  <w:shd w:val="clear" w:color="auto" w:fill="auto"/>
                  <w:hideMark/>
                </w:tcPr>
                <w:p w14:paraId="63BF7981" w14:textId="77777777" w:rsidR="006B67D4" w:rsidRPr="006C404F" w:rsidRDefault="006B67D4" w:rsidP="007365D8">
                  <w:pPr>
                    <w:framePr w:hSpace="180" w:wrap="around" w:vAnchor="text" w:hAnchor="text" w:x="-982" w:y="1"/>
                    <w:suppressOverlap/>
                    <w:rPr>
                      <w:color w:val="000000"/>
                    </w:rPr>
                  </w:pPr>
                  <w:r w:rsidRPr="006C404F">
                    <w:rPr>
                      <w:color w:val="000000"/>
                    </w:rPr>
                    <w:t> </w:t>
                  </w:r>
                </w:p>
              </w:tc>
            </w:tr>
            <w:tr w:rsidR="006B67D4" w:rsidRPr="006C404F" w14:paraId="2BBD8F6B"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2B0728B" w14:textId="77777777" w:rsidR="006B67D4" w:rsidRPr="006C404F" w:rsidRDefault="006B67D4" w:rsidP="007365D8">
                  <w:pPr>
                    <w:framePr w:hSpace="180" w:wrap="around" w:vAnchor="text" w:hAnchor="text" w:x="-982" w:y="1"/>
                    <w:suppressOverlap/>
                    <w:rPr>
                      <w:color w:val="000000"/>
                    </w:rPr>
                  </w:pPr>
                  <w:r w:rsidRPr="006C404F">
                    <w:rPr>
                      <w:color w:val="000000"/>
                    </w:rPr>
                    <w:t>Long-term Borrowings</w:t>
                  </w:r>
                </w:p>
              </w:tc>
              <w:tc>
                <w:tcPr>
                  <w:tcW w:w="1470" w:type="dxa"/>
                  <w:tcBorders>
                    <w:top w:val="nil"/>
                    <w:left w:val="nil"/>
                    <w:bottom w:val="single" w:sz="4" w:space="0" w:color="auto"/>
                    <w:right w:val="single" w:sz="4" w:space="0" w:color="auto"/>
                  </w:tcBorders>
                  <w:shd w:val="clear" w:color="auto" w:fill="auto"/>
                  <w:vAlign w:val="center"/>
                  <w:hideMark/>
                </w:tcPr>
                <w:p w14:paraId="36271C15" w14:textId="77777777" w:rsidR="006B67D4" w:rsidRPr="006C404F" w:rsidRDefault="006B67D4" w:rsidP="007365D8">
                  <w:pPr>
                    <w:framePr w:hSpace="180" w:wrap="around" w:vAnchor="text" w:hAnchor="text" w:x="-982" w:y="1"/>
                    <w:suppressOverlap/>
                    <w:jc w:val="right"/>
                    <w:rPr>
                      <w:color w:val="000000"/>
                    </w:rPr>
                  </w:pPr>
                  <w:r w:rsidRPr="006C404F">
                    <w:rPr>
                      <w:color w:val="000000"/>
                    </w:rPr>
                    <w:t>1</w:t>
                  </w:r>
                </w:p>
              </w:tc>
              <w:tc>
                <w:tcPr>
                  <w:tcW w:w="1440" w:type="dxa"/>
                  <w:tcBorders>
                    <w:top w:val="nil"/>
                    <w:left w:val="nil"/>
                    <w:bottom w:val="single" w:sz="4" w:space="0" w:color="auto"/>
                    <w:right w:val="single" w:sz="4" w:space="0" w:color="auto"/>
                  </w:tcBorders>
                  <w:shd w:val="clear" w:color="auto" w:fill="auto"/>
                  <w:vAlign w:val="center"/>
                  <w:hideMark/>
                </w:tcPr>
                <w:p w14:paraId="156D2673" w14:textId="77777777" w:rsidR="006B67D4" w:rsidRPr="006C404F" w:rsidRDefault="006B67D4" w:rsidP="007365D8">
                  <w:pPr>
                    <w:framePr w:hSpace="180" w:wrap="around" w:vAnchor="text" w:hAnchor="text" w:x="-982" w:y="1"/>
                    <w:suppressOverlap/>
                    <w:rPr>
                      <w:color w:val="000000"/>
                    </w:rPr>
                  </w:pPr>
                  <w:r w:rsidRPr="006C404F">
                    <w:rPr>
                      <w:color w:val="000000"/>
                    </w:rPr>
                    <w:t>1,40,000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1768D4EF" w14:textId="77777777" w:rsidR="006B67D4" w:rsidRPr="006C404F" w:rsidRDefault="006B67D4" w:rsidP="007365D8">
                  <w:pPr>
                    <w:framePr w:hSpace="180" w:wrap="around" w:vAnchor="text" w:hAnchor="text" w:x="-982" w:y="1"/>
                    <w:suppressOverlap/>
                    <w:rPr>
                      <w:color w:val="000000"/>
                    </w:rPr>
                  </w:pPr>
                  <w:r w:rsidRPr="006C404F">
                    <w:rPr>
                      <w:color w:val="000000"/>
                    </w:rPr>
                    <w:t>2,10,000</w:t>
                  </w:r>
                </w:p>
              </w:tc>
            </w:tr>
            <w:tr w:rsidR="006B67D4" w:rsidRPr="006C404F" w14:paraId="1B34848E"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2233D75C" w14:textId="77777777" w:rsidR="006B67D4" w:rsidRPr="006C404F" w:rsidRDefault="006B67D4" w:rsidP="007365D8">
                  <w:pPr>
                    <w:framePr w:hSpace="180" w:wrap="around" w:vAnchor="text" w:hAnchor="text" w:x="-982" w:y="1"/>
                    <w:suppressOverlap/>
                    <w:rPr>
                      <w:b/>
                      <w:bCs/>
                      <w:color w:val="000000"/>
                    </w:rPr>
                  </w:pPr>
                  <w:r w:rsidRPr="006C404F">
                    <w:rPr>
                      <w:b/>
                      <w:bCs/>
                      <w:color w:val="000000"/>
                    </w:rPr>
                    <w:t>Current Liabilities:</w:t>
                  </w:r>
                </w:p>
              </w:tc>
              <w:tc>
                <w:tcPr>
                  <w:tcW w:w="1470" w:type="dxa"/>
                  <w:tcBorders>
                    <w:top w:val="nil"/>
                    <w:left w:val="nil"/>
                    <w:bottom w:val="single" w:sz="4" w:space="0" w:color="auto"/>
                    <w:right w:val="single" w:sz="4" w:space="0" w:color="auto"/>
                  </w:tcBorders>
                  <w:shd w:val="clear" w:color="auto" w:fill="auto"/>
                  <w:vAlign w:val="center"/>
                  <w:hideMark/>
                </w:tcPr>
                <w:p w14:paraId="39D9B5F2" w14:textId="77777777" w:rsidR="006B67D4" w:rsidRPr="006C404F" w:rsidRDefault="006B67D4" w:rsidP="007365D8">
                  <w:pPr>
                    <w:framePr w:hSpace="180" w:wrap="around" w:vAnchor="text" w:hAnchor="text" w:x="-982" w:y="1"/>
                    <w:suppressOverlap/>
                    <w:jc w:val="right"/>
                    <w:rPr>
                      <w:color w:val="000000"/>
                    </w:rPr>
                  </w:pPr>
                  <w:r w:rsidRPr="006C404F">
                    <w:rPr>
                      <w:color w:val="000000"/>
                    </w:rPr>
                    <w:t>2</w:t>
                  </w:r>
                </w:p>
              </w:tc>
              <w:tc>
                <w:tcPr>
                  <w:tcW w:w="1440" w:type="dxa"/>
                  <w:tcBorders>
                    <w:top w:val="nil"/>
                    <w:left w:val="nil"/>
                    <w:bottom w:val="single" w:sz="4" w:space="0" w:color="auto"/>
                    <w:right w:val="single" w:sz="4" w:space="0" w:color="auto"/>
                  </w:tcBorders>
                  <w:shd w:val="clear" w:color="auto" w:fill="auto"/>
                  <w:vAlign w:val="center"/>
                  <w:hideMark/>
                </w:tcPr>
                <w:p w14:paraId="7025D05D" w14:textId="77777777" w:rsidR="006B67D4" w:rsidRPr="006C404F" w:rsidRDefault="006B67D4" w:rsidP="007365D8">
                  <w:pPr>
                    <w:framePr w:hSpace="180" w:wrap="around" w:vAnchor="text" w:hAnchor="text" w:x="-982" w:y="1"/>
                    <w:suppressOverlap/>
                    <w:rPr>
                      <w:color w:val="000000"/>
                    </w:rPr>
                  </w:pPr>
                  <w:r w:rsidRPr="006C404F">
                    <w:rPr>
                      <w:color w:val="000000"/>
                    </w:rPr>
                    <w:t>6,00,000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75B77C9D" w14:textId="77777777" w:rsidR="006B67D4" w:rsidRPr="006C404F" w:rsidRDefault="006B67D4" w:rsidP="007365D8">
                  <w:pPr>
                    <w:framePr w:hSpace="180" w:wrap="around" w:vAnchor="text" w:hAnchor="text" w:x="-982" w:y="1"/>
                    <w:suppressOverlap/>
                    <w:rPr>
                      <w:color w:val="000000"/>
                    </w:rPr>
                  </w:pPr>
                  <w:r w:rsidRPr="006C404F">
                    <w:rPr>
                      <w:color w:val="000000"/>
                    </w:rPr>
                    <w:t>4,00,000</w:t>
                  </w:r>
                </w:p>
              </w:tc>
            </w:tr>
            <w:tr w:rsidR="006B67D4" w:rsidRPr="006C404F" w14:paraId="51F4AE2F"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48CDF641" w14:textId="77777777" w:rsidR="006B67D4" w:rsidRPr="006C404F" w:rsidRDefault="006B67D4" w:rsidP="007365D8">
                  <w:pPr>
                    <w:framePr w:hSpace="180" w:wrap="around" w:vAnchor="text" w:hAnchor="text" w:x="-982" w:y="1"/>
                    <w:suppressOverlap/>
                    <w:rPr>
                      <w:color w:val="000000"/>
                    </w:rPr>
                  </w:pPr>
                  <w:r w:rsidRPr="006C404F">
                    <w:rPr>
                      <w:color w:val="000000"/>
                    </w:rPr>
                    <w:t>Trade Payables</w:t>
                  </w:r>
                </w:p>
              </w:tc>
              <w:tc>
                <w:tcPr>
                  <w:tcW w:w="1470" w:type="dxa"/>
                  <w:tcBorders>
                    <w:top w:val="nil"/>
                    <w:left w:val="nil"/>
                    <w:bottom w:val="single" w:sz="4" w:space="0" w:color="auto"/>
                    <w:right w:val="single" w:sz="4" w:space="0" w:color="auto"/>
                  </w:tcBorders>
                  <w:shd w:val="clear" w:color="auto" w:fill="auto"/>
                  <w:vAlign w:val="center"/>
                  <w:hideMark/>
                </w:tcPr>
                <w:p w14:paraId="206CFE12"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105BC5F1" w14:textId="77777777" w:rsidR="006B67D4" w:rsidRPr="006C404F" w:rsidRDefault="006B67D4" w:rsidP="007365D8">
                  <w:pPr>
                    <w:framePr w:hSpace="180" w:wrap="around" w:vAnchor="text" w:hAnchor="text" w:x="-982" w:y="1"/>
                    <w:suppressOverlap/>
                    <w:rPr>
                      <w:color w:val="000000"/>
                    </w:rPr>
                  </w:pPr>
                  <w:r w:rsidRPr="006C404F">
                    <w:rPr>
                      <w:color w:val="000000"/>
                    </w:rPr>
                    <w:t>1,75,000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2BC57A61" w14:textId="77777777" w:rsidR="006B67D4" w:rsidRPr="006C404F" w:rsidRDefault="006B67D4" w:rsidP="007365D8">
                  <w:pPr>
                    <w:framePr w:hSpace="180" w:wrap="around" w:vAnchor="text" w:hAnchor="text" w:x="-982" w:y="1"/>
                    <w:suppressOverlap/>
                    <w:rPr>
                      <w:color w:val="000000"/>
                    </w:rPr>
                  </w:pPr>
                  <w:r w:rsidRPr="006C404F">
                    <w:rPr>
                      <w:color w:val="000000"/>
                    </w:rPr>
                    <w:t>1,50,000</w:t>
                  </w:r>
                </w:p>
              </w:tc>
            </w:tr>
            <w:tr w:rsidR="006B67D4" w:rsidRPr="006C404F" w14:paraId="14BA3D21"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2CB1DD6" w14:textId="77777777" w:rsidR="006B67D4" w:rsidRPr="006C404F" w:rsidRDefault="006B67D4" w:rsidP="007365D8">
                  <w:pPr>
                    <w:framePr w:hSpace="180" w:wrap="around" w:vAnchor="text" w:hAnchor="text" w:x="-982" w:y="1"/>
                    <w:suppressOverlap/>
                    <w:rPr>
                      <w:color w:val="000000"/>
                    </w:rPr>
                  </w:pPr>
                  <w:r w:rsidRPr="006C404F">
                    <w:rPr>
                      <w:color w:val="000000"/>
                    </w:rPr>
                    <w:t>Short-term Provisions</w:t>
                  </w:r>
                </w:p>
              </w:tc>
              <w:tc>
                <w:tcPr>
                  <w:tcW w:w="1470" w:type="dxa"/>
                  <w:tcBorders>
                    <w:top w:val="nil"/>
                    <w:left w:val="nil"/>
                    <w:bottom w:val="single" w:sz="4" w:space="0" w:color="auto"/>
                    <w:right w:val="single" w:sz="4" w:space="0" w:color="auto"/>
                  </w:tcBorders>
                  <w:shd w:val="clear" w:color="auto" w:fill="auto"/>
                  <w:vAlign w:val="center"/>
                  <w:hideMark/>
                </w:tcPr>
                <w:p w14:paraId="35446FA3" w14:textId="77777777" w:rsidR="006B67D4" w:rsidRPr="006C404F" w:rsidRDefault="006B67D4" w:rsidP="007365D8">
                  <w:pPr>
                    <w:framePr w:hSpace="180" w:wrap="around" w:vAnchor="text" w:hAnchor="text" w:x="-982" w:y="1"/>
                    <w:suppressOverlap/>
                    <w:jc w:val="right"/>
                    <w:rPr>
                      <w:color w:val="000000"/>
                    </w:rPr>
                  </w:pPr>
                  <w:r w:rsidRPr="006C404F">
                    <w:rPr>
                      <w:color w:val="000000"/>
                    </w:rPr>
                    <w:t>3</w:t>
                  </w:r>
                </w:p>
              </w:tc>
              <w:tc>
                <w:tcPr>
                  <w:tcW w:w="1440" w:type="dxa"/>
                  <w:tcBorders>
                    <w:top w:val="nil"/>
                    <w:left w:val="nil"/>
                    <w:bottom w:val="single" w:sz="4" w:space="0" w:color="auto"/>
                    <w:right w:val="single" w:sz="4" w:space="0" w:color="auto"/>
                  </w:tcBorders>
                  <w:shd w:val="clear" w:color="auto" w:fill="auto"/>
                  <w:vAlign w:val="center"/>
                  <w:hideMark/>
                </w:tcPr>
                <w:p w14:paraId="1D7B9257" w14:textId="77777777" w:rsidR="006B67D4" w:rsidRPr="006C404F" w:rsidRDefault="006B67D4" w:rsidP="007365D8">
                  <w:pPr>
                    <w:framePr w:hSpace="180" w:wrap="around" w:vAnchor="text" w:hAnchor="text" w:x="-982" w:y="1"/>
                    <w:suppressOverlap/>
                    <w:rPr>
                      <w:color w:val="000000"/>
                    </w:rPr>
                  </w:pPr>
                  <w:r w:rsidRPr="006C404F">
                    <w:rPr>
                      <w:color w:val="000000"/>
                    </w:rPr>
                    <w:t>1,10,000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28A9CA15" w14:textId="77777777" w:rsidR="006B67D4" w:rsidRPr="006C404F" w:rsidRDefault="006B67D4" w:rsidP="007365D8">
                  <w:pPr>
                    <w:framePr w:hSpace="180" w:wrap="around" w:vAnchor="text" w:hAnchor="text" w:x="-982" w:y="1"/>
                    <w:suppressOverlap/>
                    <w:rPr>
                      <w:color w:val="000000"/>
                    </w:rPr>
                  </w:pPr>
                  <w:r w:rsidRPr="006C404F">
                    <w:rPr>
                      <w:color w:val="000000"/>
                    </w:rPr>
                    <w:t>1,20,000</w:t>
                  </w:r>
                </w:p>
              </w:tc>
            </w:tr>
            <w:tr w:rsidR="006B67D4" w:rsidRPr="006C404F" w14:paraId="7B4F8F79"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47C7E8FD" w14:textId="77777777" w:rsidR="006B67D4" w:rsidRPr="006C404F" w:rsidRDefault="006B67D4" w:rsidP="007365D8">
                  <w:pPr>
                    <w:framePr w:hSpace="180" w:wrap="around" w:vAnchor="text" w:hAnchor="text" w:x="-982" w:y="1"/>
                    <w:suppressOverlap/>
                    <w:rPr>
                      <w:b/>
                      <w:bCs/>
                      <w:color w:val="000000"/>
                    </w:rPr>
                  </w:pPr>
                  <w:r w:rsidRPr="006C404F">
                    <w:rPr>
                      <w:b/>
                      <w:bCs/>
                      <w:color w:val="000000"/>
                    </w:rPr>
                    <w:t>Total</w:t>
                  </w:r>
                </w:p>
              </w:tc>
              <w:tc>
                <w:tcPr>
                  <w:tcW w:w="1470" w:type="dxa"/>
                  <w:tcBorders>
                    <w:top w:val="nil"/>
                    <w:left w:val="nil"/>
                    <w:bottom w:val="single" w:sz="4" w:space="0" w:color="auto"/>
                    <w:right w:val="single" w:sz="4" w:space="0" w:color="auto"/>
                  </w:tcBorders>
                  <w:shd w:val="clear" w:color="auto" w:fill="auto"/>
                  <w:vAlign w:val="center"/>
                  <w:hideMark/>
                </w:tcPr>
                <w:p w14:paraId="5B420F1F"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104AF09B" w14:textId="77777777" w:rsidR="006B67D4" w:rsidRPr="006C404F" w:rsidRDefault="006B67D4" w:rsidP="007365D8">
                  <w:pPr>
                    <w:framePr w:hSpace="180" w:wrap="around" w:vAnchor="text" w:hAnchor="text" w:x="-982" w:y="1"/>
                    <w:suppressOverlap/>
                    <w:rPr>
                      <w:b/>
                      <w:bCs/>
                      <w:color w:val="000000"/>
                    </w:rPr>
                  </w:pPr>
                  <w:r w:rsidRPr="006C404F">
                    <w:rPr>
                      <w:b/>
                      <w:bCs/>
                      <w:color w:val="000000"/>
                    </w:rPr>
                    <w:t>18,75,000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25FD23B5" w14:textId="77777777" w:rsidR="006B67D4" w:rsidRPr="006C404F" w:rsidRDefault="006B67D4" w:rsidP="007365D8">
                  <w:pPr>
                    <w:framePr w:hSpace="180" w:wrap="around" w:vAnchor="text" w:hAnchor="text" w:x="-982" w:y="1"/>
                    <w:suppressOverlap/>
                    <w:rPr>
                      <w:b/>
                      <w:bCs/>
                      <w:color w:val="000000"/>
                    </w:rPr>
                  </w:pPr>
                  <w:r w:rsidRPr="006C404F">
                    <w:rPr>
                      <w:b/>
                      <w:bCs/>
                      <w:color w:val="000000"/>
                    </w:rPr>
                    <w:t>12,80,000</w:t>
                  </w:r>
                </w:p>
              </w:tc>
            </w:tr>
            <w:tr w:rsidR="006B67D4" w:rsidRPr="006C404F" w14:paraId="2A928D27"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640020E" w14:textId="77777777" w:rsidR="006B67D4" w:rsidRPr="006C404F" w:rsidRDefault="006B67D4" w:rsidP="007365D8">
                  <w:pPr>
                    <w:framePr w:hSpace="180" w:wrap="around" w:vAnchor="text" w:hAnchor="text" w:x="-982" w:y="1"/>
                    <w:suppressOverlap/>
                    <w:rPr>
                      <w:b/>
                      <w:bCs/>
                      <w:color w:val="000000"/>
                    </w:rPr>
                  </w:pPr>
                  <w:r w:rsidRPr="006C404F">
                    <w:rPr>
                      <w:b/>
                      <w:bCs/>
                      <w:color w:val="000000"/>
                    </w:rPr>
                    <w:t>ASSETS</w:t>
                  </w:r>
                </w:p>
              </w:tc>
              <w:tc>
                <w:tcPr>
                  <w:tcW w:w="1470" w:type="dxa"/>
                  <w:tcBorders>
                    <w:top w:val="nil"/>
                    <w:left w:val="nil"/>
                    <w:bottom w:val="single" w:sz="4" w:space="0" w:color="auto"/>
                    <w:right w:val="single" w:sz="4" w:space="0" w:color="auto"/>
                  </w:tcBorders>
                  <w:shd w:val="clear" w:color="auto" w:fill="auto"/>
                  <w:vAlign w:val="center"/>
                  <w:hideMark/>
                </w:tcPr>
                <w:p w14:paraId="509B988B"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7C37F4F1"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single" w:sz="4" w:space="0" w:color="auto"/>
                    <w:right w:val="single" w:sz="4" w:space="0" w:color="auto"/>
                  </w:tcBorders>
                  <w:shd w:val="clear" w:color="auto" w:fill="auto"/>
                  <w:vAlign w:val="center"/>
                  <w:hideMark/>
                </w:tcPr>
                <w:p w14:paraId="09BCC9B3" w14:textId="77777777" w:rsidR="006B67D4" w:rsidRPr="006C404F" w:rsidRDefault="006B67D4" w:rsidP="007365D8">
                  <w:pPr>
                    <w:framePr w:hSpace="180" w:wrap="around" w:vAnchor="text" w:hAnchor="text" w:x="-982" w:y="1"/>
                    <w:suppressOverlap/>
                    <w:rPr>
                      <w:color w:val="000000"/>
                    </w:rPr>
                  </w:pPr>
                  <w:r w:rsidRPr="006C404F">
                    <w:rPr>
                      <w:color w:val="000000"/>
                    </w:rPr>
                    <w:t> </w:t>
                  </w:r>
                </w:p>
              </w:tc>
            </w:tr>
            <w:tr w:rsidR="006B67D4" w:rsidRPr="006C404F" w14:paraId="30F19773"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533DE2B0" w14:textId="77777777" w:rsidR="006B67D4" w:rsidRPr="006C404F" w:rsidRDefault="006B67D4" w:rsidP="007365D8">
                  <w:pPr>
                    <w:framePr w:hSpace="180" w:wrap="around" w:vAnchor="text" w:hAnchor="text" w:x="-982" w:y="1"/>
                    <w:suppressOverlap/>
                    <w:rPr>
                      <w:b/>
                      <w:bCs/>
                      <w:color w:val="000000"/>
                    </w:rPr>
                  </w:pPr>
                  <w:r w:rsidRPr="006C404F">
                    <w:rPr>
                      <w:b/>
                      <w:bCs/>
                      <w:color w:val="000000"/>
                    </w:rPr>
                    <w:t>Non-Current Assets:</w:t>
                  </w:r>
                </w:p>
              </w:tc>
              <w:tc>
                <w:tcPr>
                  <w:tcW w:w="1470" w:type="dxa"/>
                  <w:tcBorders>
                    <w:top w:val="nil"/>
                    <w:left w:val="nil"/>
                    <w:bottom w:val="single" w:sz="4" w:space="0" w:color="auto"/>
                    <w:right w:val="single" w:sz="4" w:space="0" w:color="auto"/>
                  </w:tcBorders>
                  <w:shd w:val="clear" w:color="auto" w:fill="auto"/>
                  <w:vAlign w:val="center"/>
                  <w:hideMark/>
                </w:tcPr>
                <w:p w14:paraId="082E6BC2"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77E8A194"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single" w:sz="4" w:space="0" w:color="auto"/>
                    <w:right w:val="single" w:sz="4" w:space="0" w:color="auto"/>
                  </w:tcBorders>
                  <w:shd w:val="clear" w:color="auto" w:fill="auto"/>
                  <w:vAlign w:val="center"/>
                  <w:hideMark/>
                </w:tcPr>
                <w:p w14:paraId="328B9C22" w14:textId="77777777" w:rsidR="006B67D4" w:rsidRPr="006C404F" w:rsidRDefault="006B67D4" w:rsidP="007365D8">
                  <w:pPr>
                    <w:framePr w:hSpace="180" w:wrap="around" w:vAnchor="text" w:hAnchor="text" w:x="-982" w:y="1"/>
                    <w:suppressOverlap/>
                    <w:rPr>
                      <w:color w:val="000000"/>
                    </w:rPr>
                  </w:pPr>
                  <w:r w:rsidRPr="006C404F">
                    <w:rPr>
                      <w:color w:val="000000"/>
                    </w:rPr>
                    <w:t> </w:t>
                  </w:r>
                </w:p>
              </w:tc>
            </w:tr>
            <w:tr w:rsidR="006B67D4" w:rsidRPr="006C404F" w14:paraId="1F91DECA"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F4BDB1D" w14:textId="77777777" w:rsidR="006B67D4" w:rsidRPr="006C404F" w:rsidRDefault="006B67D4" w:rsidP="007365D8">
                  <w:pPr>
                    <w:framePr w:hSpace="180" w:wrap="around" w:vAnchor="text" w:hAnchor="text" w:x="-982" w:y="1"/>
                    <w:suppressOverlap/>
                    <w:rPr>
                      <w:color w:val="000000"/>
                    </w:rPr>
                  </w:pPr>
                  <w:r w:rsidRPr="006C404F">
                    <w:rPr>
                      <w:color w:val="000000"/>
                    </w:rPr>
                    <w:t>Fixed Assets</w:t>
                  </w:r>
                </w:p>
              </w:tc>
              <w:tc>
                <w:tcPr>
                  <w:tcW w:w="1470" w:type="dxa"/>
                  <w:tcBorders>
                    <w:top w:val="nil"/>
                    <w:left w:val="nil"/>
                    <w:bottom w:val="single" w:sz="4" w:space="0" w:color="auto"/>
                    <w:right w:val="single" w:sz="4" w:space="0" w:color="auto"/>
                  </w:tcBorders>
                  <w:shd w:val="clear" w:color="auto" w:fill="auto"/>
                  <w:vAlign w:val="center"/>
                  <w:hideMark/>
                </w:tcPr>
                <w:p w14:paraId="5C21B42F"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140A6850"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single" w:sz="4" w:space="0" w:color="auto"/>
                    <w:right w:val="single" w:sz="4" w:space="0" w:color="auto"/>
                  </w:tcBorders>
                  <w:shd w:val="clear" w:color="auto" w:fill="auto"/>
                  <w:vAlign w:val="center"/>
                  <w:hideMark/>
                </w:tcPr>
                <w:p w14:paraId="6E50747D" w14:textId="77777777" w:rsidR="006B67D4" w:rsidRPr="006C404F" w:rsidRDefault="006B67D4" w:rsidP="007365D8">
                  <w:pPr>
                    <w:framePr w:hSpace="180" w:wrap="around" w:vAnchor="text" w:hAnchor="text" w:x="-982" w:y="1"/>
                    <w:suppressOverlap/>
                    <w:rPr>
                      <w:color w:val="000000"/>
                    </w:rPr>
                  </w:pPr>
                  <w:r w:rsidRPr="006C404F">
                    <w:rPr>
                      <w:color w:val="000000"/>
                    </w:rPr>
                    <w:t> </w:t>
                  </w:r>
                </w:p>
              </w:tc>
            </w:tr>
            <w:tr w:rsidR="006B67D4" w:rsidRPr="006C404F" w14:paraId="74F34553"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A1CBD21" w14:textId="77777777" w:rsidR="006B67D4" w:rsidRPr="006C404F" w:rsidRDefault="006B67D4" w:rsidP="007365D8">
                  <w:pPr>
                    <w:framePr w:hSpace="180" w:wrap="around" w:vAnchor="text" w:hAnchor="text" w:x="-982" w:y="1"/>
                    <w:suppressOverlap/>
                    <w:rPr>
                      <w:color w:val="000000"/>
                    </w:rPr>
                  </w:pPr>
                  <w:r w:rsidRPr="006C404F">
                    <w:rPr>
                      <w:color w:val="000000"/>
                    </w:rPr>
                    <w:t>Tangible Assets</w:t>
                  </w:r>
                </w:p>
              </w:tc>
              <w:tc>
                <w:tcPr>
                  <w:tcW w:w="1470" w:type="dxa"/>
                  <w:tcBorders>
                    <w:top w:val="nil"/>
                    <w:left w:val="nil"/>
                    <w:bottom w:val="single" w:sz="4" w:space="0" w:color="auto"/>
                    <w:right w:val="single" w:sz="4" w:space="0" w:color="auto"/>
                  </w:tcBorders>
                  <w:shd w:val="clear" w:color="auto" w:fill="auto"/>
                  <w:vAlign w:val="center"/>
                  <w:hideMark/>
                </w:tcPr>
                <w:p w14:paraId="7B907B58"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70D8CF6F" w14:textId="77777777" w:rsidR="006B67D4" w:rsidRPr="006C404F" w:rsidRDefault="006B67D4" w:rsidP="007365D8">
                  <w:pPr>
                    <w:framePr w:hSpace="180" w:wrap="around" w:vAnchor="text" w:hAnchor="text" w:x="-982" w:y="1"/>
                    <w:suppressOverlap/>
                    <w:rPr>
                      <w:color w:val="000000"/>
                    </w:rPr>
                  </w:pPr>
                  <w:r w:rsidRPr="006C404F">
                    <w:rPr>
                      <w:color w:val="000000"/>
                    </w:rPr>
                    <w:t>10,20,000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489AC7E4" w14:textId="77777777" w:rsidR="006B67D4" w:rsidRPr="006C404F" w:rsidRDefault="006B67D4" w:rsidP="007365D8">
                  <w:pPr>
                    <w:framePr w:hSpace="180" w:wrap="around" w:vAnchor="text" w:hAnchor="text" w:x="-982" w:y="1"/>
                    <w:suppressOverlap/>
                    <w:rPr>
                      <w:color w:val="000000"/>
                    </w:rPr>
                  </w:pPr>
                  <w:r w:rsidRPr="006C404F">
                    <w:rPr>
                      <w:color w:val="000000"/>
                    </w:rPr>
                    <w:t>9,40,000</w:t>
                  </w:r>
                </w:p>
              </w:tc>
            </w:tr>
            <w:tr w:rsidR="006B67D4" w:rsidRPr="006C404F" w14:paraId="5B383939"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3B776A4" w14:textId="77777777" w:rsidR="006B67D4" w:rsidRPr="006C404F" w:rsidRDefault="006B67D4" w:rsidP="007365D8">
                  <w:pPr>
                    <w:framePr w:hSpace="180" w:wrap="around" w:vAnchor="text" w:hAnchor="text" w:x="-982" w:y="1"/>
                    <w:suppressOverlap/>
                    <w:rPr>
                      <w:b/>
                      <w:bCs/>
                      <w:color w:val="000000"/>
                    </w:rPr>
                  </w:pPr>
                  <w:r w:rsidRPr="006C404F">
                    <w:rPr>
                      <w:b/>
                      <w:bCs/>
                      <w:color w:val="000000"/>
                    </w:rPr>
                    <w:t>Non-Current Investments</w:t>
                  </w:r>
                </w:p>
              </w:tc>
              <w:tc>
                <w:tcPr>
                  <w:tcW w:w="1470" w:type="dxa"/>
                  <w:tcBorders>
                    <w:top w:val="nil"/>
                    <w:left w:val="nil"/>
                    <w:bottom w:val="single" w:sz="4" w:space="0" w:color="auto"/>
                    <w:right w:val="single" w:sz="4" w:space="0" w:color="auto"/>
                  </w:tcBorders>
                  <w:shd w:val="clear" w:color="auto" w:fill="auto"/>
                  <w:vAlign w:val="center"/>
                  <w:hideMark/>
                </w:tcPr>
                <w:p w14:paraId="204F443A" w14:textId="77777777" w:rsidR="006B67D4" w:rsidRPr="006C404F" w:rsidRDefault="006B67D4" w:rsidP="007365D8">
                  <w:pPr>
                    <w:framePr w:hSpace="180" w:wrap="around" w:vAnchor="text" w:hAnchor="text" w:x="-982" w:y="1"/>
                    <w:suppressOverlap/>
                    <w:jc w:val="right"/>
                    <w:rPr>
                      <w:color w:val="000000"/>
                    </w:rPr>
                  </w:pPr>
                  <w:r w:rsidRPr="006C404F">
                    <w:rPr>
                      <w:color w:val="000000"/>
                    </w:rPr>
                    <w:t>4</w:t>
                  </w:r>
                </w:p>
              </w:tc>
              <w:tc>
                <w:tcPr>
                  <w:tcW w:w="1440" w:type="dxa"/>
                  <w:tcBorders>
                    <w:top w:val="nil"/>
                    <w:left w:val="nil"/>
                    <w:bottom w:val="single" w:sz="4" w:space="0" w:color="auto"/>
                    <w:right w:val="single" w:sz="4" w:space="0" w:color="auto"/>
                  </w:tcBorders>
                  <w:shd w:val="clear" w:color="auto" w:fill="auto"/>
                  <w:hideMark/>
                </w:tcPr>
                <w:p w14:paraId="1BF925F6" w14:textId="77777777" w:rsidR="006B67D4" w:rsidRPr="006C404F" w:rsidRDefault="006B67D4" w:rsidP="007365D8">
                  <w:pPr>
                    <w:framePr w:hSpace="180" w:wrap="around" w:vAnchor="text" w:hAnchor="text" w:x="-982" w:y="1"/>
                    <w:suppressOverlap/>
                    <w:rPr>
                      <w:color w:val="000000"/>
                    </w:rPr>
                  </w:pPr>
                  <w:r w:rsidRPr="006C404F">
                    <w:rPr>
                      <w:color w:val="000000"/>
                    </w:rPr>
                    <w:t>3,50,000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40320D62" w14:textId="77777777" w:rsidR="006B67D4" w:rsidRPr="006C404F" w:rsidRDefault="006B67D4" w:rsidP="007365D8">
                  <w:pPr>
                    <w:framePr w:hSpace="180" w:wrap="around" w:vAnchor="text" w:hAnchor="text" w:x="-982" w:y="1"/>
                    <w:suppressOverlap/>
                    <w:rPr>
                      <w:color w:val="000000"/>
                    </w:rPr>
                  </w:pPr>
                  <w:r w:rsidRPr="006C404F">
                    <w:rPr>
                      <w:color w:val="000000"/>
                    </w:rPr>
                    <w:t xml:space="preserve">     -------</w:t>
                  </w:r>
                </w:p>
              </w:tc>
            </w:tr>
            <w:tr w:rsidR="006B67D4" w:rsidRPr="006C404F" w14:paraId="31E84E20"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16F82AA2" w14:textId="77777777" w:rsidR="006B67D4" w:rsidRPr="006C404F" w:rsidRDefault="006B67D4" w:rsidP="007365D8">
                  <w:pPr>
                    <w:framePr w:hSpace="180" w:wrap="around" w:vAnchor="text" w:hAnchor="text" w:x="-982" w:y="1"/>
                    <w:suppressOverlap/>
                    <w:rPr>
                      <w:b/>
                      <w:bCs/>
                      <w:color w:val="000000"/>
                    </w:rPr>
                  </w:pPr>
                  <w:r w:rsidRPr="006C404F">
                    <w:rPr>
                      <w:b/>
                      <w:bCs/>
                      <w:color w:val="000000"/>
                    </w:rPr>
                    <w:t>Current Assets:</w:t>
                  </w:r>
                </w:p>
              </w:tc>
              <w:tc>
                <w:tcPr>
                  <w:tcW w:w="1470" w:type="dxa"/>
                  <w:tcBorders>
                    <w:top w:val="nil"/>
                    <w:left w:val="nil"/>
                    <w:bottom w:val="single" w:sz="4" w:space="0" w:color="auto"/>
                    <w:right w:val="single" w:sz="4" w:space="0" w:color="auto"/>
                  </w:tcBorders>
                  <w:shd w:val="clear" w:color="auto" w:fill="auto"/>
                  <w:vAlign w:val="center"/>
                  <w:hideMark/>
                </w:tcPr>
                <w:p w14:paraId="4988440B"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0BA746DF"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single" w:sz="4" w:space="0" w:color="auto"/>
                    <w:right w:val="single" w:sz="4" w:space="0" w:color="auto"/>
                  </w:tcBorders>
                  <w:shd w:val="clear" w:color="auto" w:fill="auto"/>
                  <w:vAlign w:val="center"/>
                  <w:hideMark/>
                </w:tcPr>
                <w:p w14:paraId="2B568991" w14:textId="77777777" w:rsidR="006B67D4" w:rsidRPr="006C404F" w:rsidRDefault="006B67D4" w:rsidP="007365D8">
                  <w:pPr>
                    <w:framePr w:hSpace="180" w:wrap="around" w:vAnchor="text" w:hAnchor="text" w:x="-982" w:y="1"/>
                    <w:suppressOverlap/>
                    <w:rPr>
                      <w:color w:val="000000"/>
                    </w:rPr>
                  </w:pPr>
                  <w:r w:rsidRPr="006C404F">
                    <w:rPr>
                      <w:color w:val="000000"/>
                    </w:rPr>
                    <w:t> </w:t>
                  </w:r>
                </w:p>
              </w:tc>
            </w:tr>
            <w:tr w:rsidR="006B67D4" w:rsidRPr="006C404F" w14:paraId="12340A6F"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380A0249" w14:textId="77777777" w:rsidR="006B67D4" w:rsidRPr="006C404F" w:rsidRDefault="006B67D4" w:rsidP="007365D8">
                  <w:pPr>
                    <w:framePr w:hSpace="180" w:wrap="around" w:vAnchor="text" w:hAnchor="text" w:x="-982" w:y="1"/>
                    <w:suppressOverlap/>
                    <w:rPr>
                      <w:color w:val="000000"/>
                    </w:rPr>
                  </w:pPr>
                  <w:r w:rsidRPr="006C404F">
                    <w:rPr>
                      <w:color w:val="000000"/>
                    </w:rPr>
                    <w:t>Inventories</w:t>
                  </w:r>
                </w:p>
              </w:tc>
              <w:tc>
                <w:tcPr>
                  <w:tcW w:w="1470" w:type="dxa"/>
                  <w:tcBorders>
                    <w:top w:val="nil"/>
                    <w:left w:val="nil"/>
                    <w:bottom w:val="single" w:sz="4" w:space="0" w:color="auto"/>
                    <w:right w:val="single" w:sz="4" w:space="0" w:color="auto"/>
                  </w:tcBorders>
                  <w:shd w:val="clear" w:color="auto" w:fill="auto"/>
                  <w:vAlign w:val="center"/>
                  <w:hideMark/>
                </w:tcPr>
                <w:p w14:paraId="73066A22"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58227C5B" w14:textId="77777777" w:rsidR="006B67D4" w:rsidRPr="006C404F" w:rsidRDefault="006B67D4" w:rsidP="007365D8">
                  <w:pPr>
                    <w:framePr w:hSpace="180" w:wrap="around" w:vAnchor="text" w:hAnchor="text" w:x="-982" w:y="1"/>
                    <w:suppressOverlap/>
                    <w:rPr>
                      <w:color w:val="000000"/>
                    </w:rPr>
                  </w:pPr>
                  <w:r w:rsidRPr="006C404F">
                    <w:rPr>
                      <w:color w:val="000000"/>
                    </w:rPr>
                    <w:t>2,50,000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3E099F60" w14:textId="77777777" w:rsidR="006B67D4" w:rsidRPr="006C404F" w:rsidRDefault="006B67D4" w:rsidP="007365D8">
                  <w:pPr>
                    <w:framePr w:hSpace="180" w:wrap="around" w:vAnchor="text" w:hAnchor="text" w:x="-982" w:y="1"/>
                    <w:suppressOverlap/>
                    <w:rPr>
                      <w:color w:val="000000"/>
                    </w:rPr>
                  </w:pPr>
                  <w:r w:rsidRPr="006C404F">
                    <w:rPr>
                      <w:color w:val="000000"/>
                    </w:rPr>
                    <w:t>1,80,000</w:t>
                  </w:r>
                </w:p>
              </w:tc>
            </w:tr>
            <w:tr w:rsidR="006B67D4" w:rsidRPr="006C404F" w14:paraId="1DCE54EB"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7180EEA8" w14:textId="77777777" w:rsidR="006B67D4" w:rsidRPr="006C404F" w:rsidRDefault="006B67D4" w:rsidP="007365D8">
                  <w:pPr>
                    <w:framePr w:hSpace="180" w:wrap="around" w:vAnchor="text" w:hAnchor="text" w:x="-982" w:y="1"/>
                    <w:suppressOverlap/>
                    <w:rPr>
                      <w:color w:val="000000"/>
                    </w:rPr>
                  </w:pPr>
                  <w:r w:rsidRPr="006C404F">
                    <w:rPr>
                      <w:color w:val="000000"/>
                    </w:rPr>
                    <w:t>Trade Receivables</w:t>
                  </w:r>
                </w:p>
              </w:tc>
              <w:tc>
                <w:tcPr>
                  <w:tcW w:w="1470" w:type="dxa"/>
                  <w:tcBorders>
                    <w:top w:val="nil"/>
                    <w:left w:val="nil"/>
                    <w:bottom w:val="single" w:sz="4" w:space="0" w:color="auto"/>
                    <w:right w:val="single" w:sz="4" w:space="0" w:color="auto"/>
                  </w:tcBorders>
                  <w:shd w:val="clear" w:color="auto" w:fill="auto"/>
                  <w:vAlign w:val="center"/>
                  <w:hideMark/>
                </w:tcPr>
                <w:p w14:paraId="7A5094EB"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006DFF2D" w14:textId="77777777" w:rsidR="006B67D4" w:rsidRPr="006C404F" w:rsidRDefault="006B67D4" w:rsidP="007365D8">
                  <w:pPr>
                    <w:framePr w:hSpace="180" w:wrap="around" w:vAnchor="text" w:hAnchor="text" w:x="-982" w:y="1"/>
                    <w:suppressOverlap/>
                    <w:rPr>
                      <w:color w:val="000000"/>
                    </w:rPr>
                  </w:pPr>
                  <w:r w:rsidRPr="006C404F">
                    <w:rPr>
                      <w:color w:val="000000"/>
                    </w:rPr>
                    <w:t>1,70,000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16E301F2" w14:textId="77777777" w:rsidR="006B67D4" w:rsidRPr="006C404F" w:rsidRDefault="006B67D4" w:rsidP="007365D8">
                  <w:pPr>
                    <w:framePr w:hSpace="180" w:wrap="around" w:vAnchor="text" w:hAnchor="text" w:x="-982" w:y="1"/>
                    <w:suppressOverlap/>
                    <w:rPr>
                      <w:color w:val="000000"/>
                    </w:rPr>
                  </w:pPr>
                  <w:r w:rsidRPr="006C404F">
                    <w:rPr>
                      <w:color w:val="000000"/>
                    </w:rPr>
                    <w:t>80,000</w:t>
                  </w:r>
                </w:p>
              </w:tc>
            </w:tr>
            <w:tr w:rsidR="006B67D4" w:rsidRPr="006C404F" w14:paraId="2F8E8892"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0F9C7C99" w14:textId="77777777" w:rsidR="006B67D4" w:rsidRPr="006C404F" w:rsidRDefault="006B67D4" w:rsidP="007365D8">
                  <w:pPr>
                    <w:framePr w:hSpace="180" w:wrap="around" w:vAnchor="text" w:hAnchor="text" w:x="-982" w:y="1"/>
                    <w:suppressOverlap/>
                    <w:rPr>
                      <w:color w:val="000000"/>
                    </w:rPr>
                  </w:pPr>
                  <w:r w:rsidRPr="006C404F">
                    <w:rPr>
                      <w:color w:val="000000"/>
                    </w:rPr>
                    <w:t>Cash and Cash Equivalents</w:t>
                  </w:r>
                </w:p>
              </w:tc>
              <w:tc>
                <w:tcPr>
                  <w:tcW w:w="1470" w:type="dxa"/>
                  <w:tcBorders>
                    <w:top w:val="nil"/>
                    <w:left w:val="nil"/>
                    <w:bottom w:val="single" w:sz="4" w:space="0" w:color="auto"/>
                    <w:right w:val="single" w:sz="4" w:space="0" w:color="auto"/>
                  </w:tcBorders>
                  <w:shd w:val="clear" w:color="auto" w:fill="auto"/>
                  <w:vAlign w:val="center"/>
                  <w:hideMark/>
                </w:tcPr>
                <w:p w14:paraId="0164C4C7"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11DDB131" w14:textId="77777777" w:rsidR="006B67D4" w:rsidRPr="006C404F" w:rsidRDefault="006B67D4" w:rsidP="007365D8">
                  <w:pPr>
                    <w:framePr w:hSpace="180" w:wrap="around" w:vAnchor="text" w:hAnchor="text" w:x="-982" w:y="1"/>
                    <w:suppressOverlap/>
                    <w:rPr>
                      <w:color w:val="000000"/>
                    </w:rPr>
                  </w:pPr>
                  <w:r w:rsidRPr="006C404F">
                    <w:rPr>
                      <w:color w:val="000000"/>
                    </w:rPr>
                    <w:t>85,000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00E36B0D" w14:textId="77777777" w:rsidR="006B67D4" w:rsidRPr="006C404F" w:rsidRDefault="006B67D4" w:rsidP="007365D8">
                  <w:pPr>
                    <w:framePr w:hSpace="180" w:wrap="around" w:vAnchor="text" w:hAnchor="text" w:x="-982" w:y="1"/>
                    <w:suppressOverlap/>
                    <w:rPr>
                      <w:color w:val="000000"/>
                    </w:rPr>
                  </w:pPr>
                  <w:r w:rsidRPr="006C404F">
                    <w:rPr>
                      <w:color w:val="000000"/>
                    </w:rPr>
                    <w:t>80,000</w:t>
                  </w:r>
                </w:p>
              </w:tc>
            </w:tr>
            <w:tr w:rsidR="006B67D4" w:rsidRPr="006C404F" w14:paraId="7E049318"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0A1A2162" w14:textId="77777777" w:rsidR="006B67D4" w:rsidRPr="006C404F" w:rsidRDefault="006B67D4" w:rsidP="007365D8">
                  <w:pPr>
                    <w:framePr w:hSpace="180" w:wrap="around" w:vAnchor="text" w:hAnchor="text" w:x="-982" w:y="1"/>
                    <w:suppressOverlap/>
                    <w:rPr>
                      <w:b/>
                      <w:bCs/>
                      <w:color w:val="000000"/>
                    </w:rPr>
                  </w:pPr>
                  <w:r w:rsidRPr="006C404F">
                    <w:rPr>
                      <w:b/>
                      <w:bCs/>
                      <w:color w:val="000000"/>
                    </w:rPr>
                    <w:t xml:space="preserve">Total </w:t>
                  </w:r>
                </w:p>
              </w:tc>
              <w:tc>
                <w:tcPr>
                  <w:tcW w:w="1470" w:type="dxa"/>
                  <w:tcBorders>
                    <w:top w:val="nil"/>
                    <w:left w:val="nil"/>
                    <w:bottom w:val="single" w:sz="4" w:space="0" w:color="auto"/>
                    <w:right w:val="single" w:sz="4" w:space="0" w:color="auto"/>
                  </w:tcBorders>
                  <w:shd w:val="clear" w:color="auto" w:fill="auto"/>
                  <w:vAlign w:val="center"/>
                  <w:hideMark/>
                </w:tcPr>
                <w:p w14:paraId="277F7180"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5F3202DE" w14:textId="77777777" w:rsidR="006B67D4" w:rsidRPr="006C404F" w:rsidRDefault="006B67D4" w:rsidP="007365D8">
                  <w:pPr>
                    <w:framePr w:hSpace="180" w:wrap="around" w:vAnchor="text" w:hAnchor="text" w:x="-982" w:y="1"/>
                    <w:suppressOverlap/>
                    <w:rPr>
                      <w:b/>
                      <w:bCs/>
                      <w:color w:val="000000"/>
                    </w:rPr>
                  </w:pPr>
                  <w:r w:rsidRPr="006C404F">
                    <w:rPr>
                      <w:b/>
                      <w:bCs/>
                      <w:color w:val="000000"/>
                    </w:rPr>
                    <w:t>18,75,000</w:t>
                  </w:r>
                </w:p>
              </w:tc>
              <w:tc>
                <w:tcPr>
                  <w:tcW w:w="1544" w:type="dxa"/>
                  <w:gridSpan w:val="2"/>
                  <w:tcBorders>
                    <w:top w:val="nil"/>
                    <w:left w:val="nil"/>
                    <w:bottom w:val="single" w:sz="4" w:space="0" w:color="auto"/>
                    <w:right w:val="single" w:sz="4" w:space="0" w:color="auto"/>
                  </w:tcBorders>
                  <w:shd w:val="clear" w:color="auto" w:fill="auto"/>
                  <w:vAlign w:val="center"/>
                  <w:hideMark/>
                </w:tcPr>
                <w:p w14:paraId="1CA4EC29" w14:textId="77777777" w:rsidR="006B67D4" w:rsidRPr="006C404F" w:rsidRDefault="006B67D4" w:rsidP="007365D8">
                  <w:pPr>
                    <w:framePr w:hSpace="180" w:wrap="around" w:vAnchor="text" w:hAnchor="text" w:x="-982" w:y="1"/>
                    <w:suppressOverlap/>
                    <w:rPr>
                      <w:b/>
                      <w:bCs/>
                      <w:color w:val="000000"/>
                    </w:rPr>
                  </w:pPr>
                  <w:r w:rsidRPr="006C404F">
                    <w:rPr>
                      <w:b/>
                      <w:bCs/>
                      <w:color w:val="000000"/>
                    </w:rPr>
                    <w:t>12,80,000</w:t>
                  </w:r>
                </w:p>
              </w:tc>
            </w:tr>
            <w:tr w:rsidR="006B67D4" w:rsidRPr="006C404F" w14:paraId="566DCA6A" w14:textId="77777777" w:rsidTr="00BA3E62">
              <w:trPr>
                <w:trHeight w:val="282"/>
              </w:trPr>
              <w:tc>
                <w:tcPr>
                  <w:tcW w:w="4740" w:type="dxa"/>
                  <w:tcBorders>
                    <w:top w:val="nil"/>
                    <w:left w:val="nil"/>
                    <w:bottom w:val="nil"/>
                    <w:right w:val="nil"/>
                  </w:tcBorders>
                  <w:shd w:val="clear" w:color="auto" w:fill="auto"/>
                  <w:noWrap/>
                  <w:vAlign w:val="bottom"/>
                  <w:hideMark/>
                </w:tcPr>
                <w:p w14:paraId="108BF463" w14:textId="77777777" w:rsidR="006B67D4" w:rsidRPr="006C404F" w:rsidRDefault="006B67D4" w:rsidP="007365D8">
                  <w:pPr>
                    <w:framePr w:hSpace="180" w:wrap="around" w:vAnchor="text" w:hAnchor="text" w:x="-982" w:y="1"/>
                    <w:suppressOverlap/>
                    <w:rPr>
                      <w:color w:val="000000"/>
                    </w:rPr>
                  </w:pPr>
                </w:p>
                <w:p w14:paraId="642B2665" w14:textId="77777777" w:rsidR="006B67D4" w:rsidRPr="006C404F" w:rsidRDefault="006B67D4" w:rsidP="007365D8">
                  <w:pPr>
                    <w:framePr w:hSpace="180" w:wrap="around" w:vAnchor="text" w:hAnchor="text" w:x="-982" w:y="1"/>
                    <w:suppressOverlap/>
                    <w:rPr>
                      <w:b/>
                      <w:color w:val="000000"/>
                    </w:rPr>
                  </w:pPr>
                  <w:r w:rsidRPr="006C404F">
                    <w:rPr>
                      <w:b/>
                      <w:color w:val="000000"/>
                    </w:rPr>
                    <w:t xml:space="preserve">Notes to accounts </w:t>
                  </w:r>
                </w:p>
              </w:tc>
              <w:tc>
                <w:tcPr>
                  <w:tcW w:w="1470" w:type="dxa"/>
                  <w:tcBorders>
                    <w:top w:val="nil"/>
                    <w:left w:val="nil"/>
                    <w:bottom w:val="nil"/>
                    <w:right w:val="nil"/>
                  </w:tcBorders>
                  <w:shd w:val="clear" w:color="auto" w:fill="auto"/>
                  <w:noWrap/>
                  <w:vAlign w:val="bottom"/>
                  <w:hideMark/>
                </w:tcPr>
                <w:p w14:paraId="666CE5E1" w14:textId="77777777" w:rsidR="006B67D4" w:rsidRPr="006C404F" w:rsidRDefault="006B67D4" w:rsidP="007365D8">
                  <w:pPr>
                    <w:framePr w:hSpace="180" w:wrap="around" w:vAnchor="text" w:hAnchor="text" w:x="-982" w:y="1"/>
                    <w:suppressOverlap/>
                  </w:pPr>
                </w:p>
              </w:tc>
              <w:tc>
                <w:tcPr>
                  <w:tcW w:w="1440" w:type="dxa"/>
                  <w:tcBorders>
                    <w:top w:val="nil"/>
                    <w:left w:val="nil"/>
                    <w:bottom w:val="nil"/>
                    <w:right w:val="nil"/>
                  </w:tcBorders>
                  <w:shd w:val="clear" w:color="auto" w:fill="auto"/>
                  <w:noWrap/>
                  <w:vAlign w:val="bottom"/>
                  <w:hideMark/>
                </w:tcPr>
                <w:p w14:paraId="7ABBC5DF" w14:textId="77777777" w:rsidR="006B67D4" w:rsidRPr="006C404F" w:rsidRDefault="006B67D4" w:rsidP="007365D8">
                  <w:pPr>
                    <w:framePr w:hSpace="180" w:wrap="around" w:vAnchor="text" w:hAnchor="text" w:x="-982" w:y="1"/>
                    <w:suppressOverlap/>
                  </w:pPr>
                </w:p>
              </w:tc>
              <w:tc>
                <w:tcPr>
                  <w:tcW w:w="1544" w:type="dxa"/>
                  <w:gridSpan w:val="2"/>
                  <w:tcBorders>
                    <w:top w:val="nil"/>
                    <w:left w:val="nil"/>
                    <w:bottom w:val="nil"/>
                    <w:right w:val="nil"/>
                  </w:tcBorders>
                  <w:shd w:val="clear" w:color="auto" w:fill="auto"/>
                  <w:noWrap/>
                  <w:vAlign w:val="bottom"/>
                  <w:hideMark/>
                </w:tcPr>
                <w:p w14:paraId="10A2F3C0" w14:textId="77777777" w:rsidR="006B67D4" w:rsidRPr="006C404F" w:rsidRDefault="006B67D4" w:rsidP="007365D8">
                  <w:pPr>
                    <w:framePr w:hSpace="180" w:wrap="around" w:vAnchor="text" w:hAnchor="text" w:x="-982" w:y="1"/>
                    <w:suppressOverlap/>
                  </w:pPr>
                </w:p>
              </w:tc>
            </w:tr>
            <w:tr w:rsidR="006B67D4" w:rsidRPr="006C404F" w14:paraId="51E10DFA" w14:textId="77777777" w:rsidTr="00BA3E62">
              <w:trPr>
                <w:trHeight w:val="282"/>
              </w:trPr>
              <w:tc>
                <w:tcPr>
                  <w:tcW w:w="4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B3127"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70" w:type="dxa"/>
                  <w:tcBorders>
                    <w:top w:val="single" w:sz="4" w:space="0" w:color="auto"/>
                    <w:left w:val="nil"/>
                    <w:bottom w:val="single" w:sz="4" w:space="0" w:color="auto"/>
                    <w:right w:val="single" w:sz="4" w:space="0" w:color="auto"/>
                  </w:tcBorders>
                  <w:shd w:val="clear" w:color="auto" w:fill="auto"/>
                  <w:vAlign w:val="center"/>
                  <w:hideMark/>
                </w:tcPr>
                <w:p w14:paraId="5B998D8B" w14:textId="77777777" w:rsidR="006B67D4" w:rsidRPr="006C404F" w:rsidRDefault="006B67D4" w:rsidP="007365D8">
                  <w:pPr>
                    <w:framePr w:hSpace="180" w:wrap="around" w:vAnchor="text" w:hAnchor="text" w:x="-982" w:y="1"/>
                    <w:suppressOverlap/>
                    <w:rPr>
                      <w:color w:val="000000"/>
                    </w:rPr>
                  </w:pPr>
                  <w:r w:rsidRPr="006C404F">
                    <w:rPr>
                      <w:color w:val="000000"/>
                    </w:rPr>
                    <w:t>31/03/2020</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2CD7E850" w14:textId="77777777" w:rsidR="006B67D4" w:rsidRPr="006C404F" w:rsidRDefault="006B67D4" w:rsidP="007365D8">
                  <w:pPr>
                    <w:framePr w:hSpace="180" w:wrap="around" w:vAnchor="text" w:hAnchor="text" w:x="-982" w:y="1"/>
                    <w:suppressOverlap/>
                    <w:rPr>
                      <w:color w:val="000000"/>
                    </w:rPr>
                  </w:pPr>
                  <w:r w:rsidRPr="006C404F">
                    <w:rPr>
                      <w:color w:val="000000"/>
                    </w:rPr>
                    <w:t>31/03/2019</w:t>
                  </w:r>
                </w:p>
              </w:tc>
              <w:tc>
                <w:tcPr>
                  <w:tcW w:w="1544" w:type="dxa"/>
                  <w:gridSpan w:val="2"/>
                  <w:tcBorders>
                    <w:top w:val="nil"/>
                    <w:left w:val="nil"/>
                    <w:bottom w:val="nil"/>
                    <w:right w:val="nil"/>
                  </w:tcBorders>
                  <w:shd w:val="clear" w:color="auto" w:fill="auto"/>
                  <w:noWrap/>
                  <w:vAlign w:val="bottom"/>
                  <w:hideMark/>
                </w:tcPr>
                <w:p w14:paraId="71F7FE3B" w14:textId="77777777" w:rsidR="006B67D4" w:rsidRPr="006C404F" w:rsidRDefault="006B67D4" w:rsidP="007365D8">
                  <w:pPr>
                    <w:framePr w:hSpace="180" w:wrap="around" w:vAnchor="text" w:hAnchor="text" w:x="-982" w:y="1"/>
                    <w:suppressOverlap/>
                    <w:rPr>
                      <w:color w:val="000000"/>
                    </w:rPr>
                  </w:pPr>
                </w:p>
              </w:tc>
            </w:tr>
            <w:tr w:rsidR="006B67D4" w:rsidRPr="006C404F" w14:paraId="76172832"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41E20311" w14:textId="77777777" w:rsidR="006B67D4" w:rsidRPr="006C404F" w:rsidRDefault="006B67D4" w:rsidP="007365D8">
                  <w:pPr>
                    <w:framePr w:hSpace="180" w:wrap="around" w:vAnchor="text" w:hAnchor="text" w:x="-982" w:y="1"/>
                    <w:suppressOverlap/>
                    <w:rPr>
                      <w:color w:val="000000"/>
                    </w:rPr>
                  </w:pPr>
                  <w:r w:rsidRPr="006C404F">
                    <w:rPr>
                      <w:color w:val="000000"/>
                    </w:rPr>
                    <w:t>Particulars</w:t>
                  </w:r>
                </w:p>
              </w:tc>
              <w:tc>
                <w:tcPr>
                  <w:tcW w:w="1470" w:type="dxa"/>
                  <w:tcBorders>
                    <w:top w:val="nil"/>
                    <w:left w:val="nil"/>
                    <w:bottom w:val="single" w:sz="4" w:space="0" w:color="auto"/>
                    <w:right w:val="single" w:sz="4" w:space="0" w:color="auto"/>
                  </w:tcBorders>
                  <w:shd w:val="clear" w:color="auto" w:fill="auto"/>
                  <w:vAlign w:val="center"/>
                  <w:hideMark/>
                </w:tcPr>
                <w:p w14:paraId="169C7573"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0B528131"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nil"/>
                    <w:right w:val="nil"/>
                  </w:tcBorders>
                  <w:shd w:val="clear" w:color="auto" w:fill="auto"/>
                  <w:noWrap/>
                  <w:vAlign w:val="bottom"/>
                  <w:hideMark/>
                </w:tcPr>
                <w:p w14:paraId="7732E20E" w14:textId="77777777" w:rsidR="006B67D4" w:rsidRPr="006C404F" w:rsidRDefault="006B67D4" w:rsidP="007365D8">
                  <w:pPr>
                    <w:framePr w:hSpace="180" w:wrap="around" w:vAnchor="text" w:hAnchor="text" w:x="-982" w:y="1"/>
                    <w:suppressOverlap/>
                    <w:rPr>
                      <w:color w:val="000000"/>
                    </w:rPr>
                  </w:pPr>
                </w:p>
              </w:tc>
            </w:tr>
            <w:tr w:rsidR="006B67D4" w:rsidRPr="006C404F" w14:paraId="7DE1ABD1"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716E02C4" w14:textId="77777777" w:rsidR="006B67D4" w:rsidRPr="006C404F" w:rsidRDefault="006B67D4" w:rsidP="007365D8">
                  <w:pPr>
                    <w:framePr w:hSpace="180" w:wrap="around" w:vAnchor="text" w:hAnchor="text" w:x="-982" w:y="1"/>
                    <w:suppressOverlap/>
                    <w:rPr>
                      <w:color w:val="000000"/>
                    </w:rPr>
                  </w:pPr>
                  <w:r w:rsidRPr="006C404F">
                    <w:rPr>
                      <w:color w:val="000000"/>
                    </w:rPr>
                    <w:t>1. Reserves and Surplus:</w:t>
                  </w:r>
                </w:p>
              </w:tc>
              <w:tc>
                <w:tcPr>
                  <w:tcW w:w="1470" w:type="dxa"/>
                  <w:tcBorders>
                    <w:top w:val="nil"/>
                    <w:left w:val="nil"/>
                    <w:bottom w:val="single" w:sz="4" w:space="0" w:color="auto"/>
                    <w:right w:val="single" w:sz="4" w:space="0" w:color="auto"/>
                  </w:tcBorders>
                  <w:shd w:val="clear" w:color="auto" w:fill="auto"/>
                  <w:vAlign w:val="center"/>
                  <w:hideMark/>
                </w:tcPr>
                <w:p w14:paraId="246D1C1B" w14:textId="77777777" w:rsidR="006B67D4" w:rsidRPr="006C404F" w:rsidRDefault="006B67D4" w:rsidP="007365D8">
                  <w:pPr>
                    <w:framePr w:hSpace="180" w:wrap="around" w:vAnchor="text" w:hAnchor="text" w:x="-982" w:y="1"/>
                    <w:suppressOverlap/>
                    <w:rPr>
                      <w:color w:val="000000"/>
                    </w:rPr>
                  </w:pPr>
                  <w:r w:rsidRPr="006C404F">
                    <w:rPr>
                      <w:color w:val="000000"/>
                    </w:rPr>
                    <w:t>1,40,000</w:t>
                  </w:r>
                </w:p>
              </w:tc>
              <w:tc>
                <w:tcPr>
                  <w:tcW w:w="1440" w:type="dxa"/>
                  <w:tcBorders>
                    <w:top w:val="nil"/>
                    <w:left w:val="nil"/>
                    <w:bottom w:val="single" w:sz="4" w:space="0" w:color="auto"/>
                    <w:right w:val="single" w:sz="4" w:space="0" w:color="auto"/>
                  </w:tcBorders>
                  <w:shd w:val="clear" w:color="auto" w:fill="auto"/>
                  <w:vAlign w:val="center"/>
                  <w:hideMark/>
                </w:tcPr>
                <w:p w14:paraId="08DBF7E0" w14:textId="77777777" w:rsidR="006B67D4" w:rsidRPr="006C404F" w:rsidRDefault="006B67D4" w:rsidP="007365D8">
                  <w:pPr>
                    <w:framePr w:hSpace="180" w:wrap="around" w:vAnchor="text" w:hAnchor="text" w:x="-982" w:y="1"/>
                    <w:suppressOverlap/>
                    <w:rPr>
                      <w:color w:val="000000"/>
                    </w:rPr>
                  </w:pPr>
                  <w:r w:rsidRPr="006C404F">
                    <w:rPr>
                      <w:color w:val="000000"/>
                    </w:rPr>
                    <w:t>2,10,000</w:t>
                  </w:r>
                </w:p>
              </w:tc>
              <w:tc>
                <w:tcPr>
                  <w:tcW w:w="1544" w:type="dxa"/>
                  <w:gridSpan w:val="2"/>
                  <w:tcBorders>
                    <w:top w:val="nil"/>
                    <w:left w:val="nil"/>
                    <w:bottom w:val="nil"/>
                    <w:right w:val="nil"/>
                  </w:tcBorders>
                  <w:shd w:val="clear" w:color="auto" w:fill="auto"/>
                  <w:noWrap/>
                  <w:vAlign w:val="bottom"/>
                  <w:hideMark/>
                </w:tcPr>
                <w:p w14:paraId="79C10B76" w14:textId="77777777" w:rsidR="006B67D4" w:rsidRPr="006C404F" w:rsidRDefault="006B67D4" w:rsidP="007365D8">
                  <w:pPr>
                    <w:framePr w:hSpace="180" w:wrap="around" w:vAnchor="text" w:hAnchor="text" w:x="-982" w:y="1"/>
                    <w:suppressOverlap/>
                    <w:rPr>
                      <w:color w:val="000000"/>
                    </w:rPr>
                  </w:pPr>
                </w:p>
              </w:tc>
            </w:tr>
            <w:tr w:rsidR="006B67D4" w:rsidRPr="006C404F" w14:paraId="134CA420" w14:textId="77777777" w:rsidTr="00BA3E62">
              <w:trPr>
                <w:trHeight w:val="541"/>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55897E2A" w14:textId="77777777" w:rsidR="006B67D4" w:rsidRPr="006C404F" w:rsidRDefault="006B67D4" w:rsidP="007365D8">
                  <w:pPr>
                    <w:framePr w:hSpace="180" w:wrap="around" w:vAnchor="text" w:hAnchor="text" w:x="-982" w:y="1"/>
                    <w:suppressOverlap/>
                    <w:rPr>
                      <w:color w:val="000000"/>
                    </w:rPr>
                  </w:pPr>
                  <w:r w:rsidRPr="006C404F">
                    <w:rPr>
                      <w:color w:val="000000"/>
                    </w:rPr>
                    <w:t>Surplus, i.e., Balance in Statement of Profit and Loss</w:t>
                  </w:r>
                </w:p>
              </w:tc>
              <w:tc>
                <w:tcPr>
                  <w:tcW w:w="1470" w:type="dxa"/>
                  <w:tcBorders>
                    <w:top w:val="nil"/>
                    <w:left w:val="nil"/>
                    <w:bottom w:val="single" w:sz="4" w:space="0" w:color="auto"/>
                    <w:right w:val="single" w:sz="4" w:space="0" w:color="auto"/>
                  </w:tcBorders>
                  <w:shd w:val="clear" w:color="auto" w:fill="auto"/>
                  <w:vAlign w:val="center"/>
                  <w:hideMark/>
                </w:tcPr>
                <w:p w14:paraId="16B9FA3C"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77C195A1"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nil"/>
                    <w:right w:val="nil"/>
                  </w:tcBorders>
                  <w:shd w:val="clear" w:color="auto" w:fill="auto"/>
                  <w:noWrap/>
                  <w:vAlign w:val="bottom"/>
                  <w:hideMark/>
                </w:tcPr>
                <w:p w14:paraId="5896266A" w14:textId="77777777" w:rsidR="006B67D4" w:rsidRPr="006C404F" w:rsidRDefault="006B67D4" w:rsidP="007365D8">
                  <w:pPr>
                    <w:framePr w:hSpace="180" w:wrap="around" w:vAnchor="text" w:hAnchor="text" w:x="-982" w:y="1"/>
                    <w:suppressOverlap/>
                    <w:rPr>
                      <w:color w:val="000000"/>
                    </w:rPr>
                  </w:pPr>
                </w:p>
              </w:tc>
            </w:tr>
            <w:tr w:rsidR="006B67D4" w:rsidRPr="006C404F" w14:paraId="49FFB71B"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7E411D83"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70" w:type="dxa"/>
                  <w:tcBorders>
                    <w:top w:val="nil"/>
                    <w:left w:val="nil"/>
                    <w:bottom w:val="single" w:sz="4" w:space="0" w:color="auto"/>
                    <w:right w:val="single" w:sz="4" w:space="0" w:color="auto"/>
                  </w:tcBorders>
                  <w:shd w:val="clear" w:color="auto" w:fill="auto"/>
                  <w:vAlign w:val="center"/>
                  <w:hideMark/>
                </w:tcPr>
                <w:p w14:paraId="23162C25" w14:textId="77777777" w:rsidR="006B67D4" w:rsidRPr="006C404F" w:rsidRDefault="006B67D4" w:rsidP="007365D8">
                  <w:pPr>
                    <w:framePr w:hSpace="180" w:wrap="around" w:vAnchor="text" w:hAnchor="text" w:x="-982" w:y="1"/>
                    <w:suppressOverlap/>
                    <w:rPr>
                      <w:b/>
                      <w:bCs/>
                      <w:color w:val="000000"/>
                    </w:rPr>
                  </w:pPr>
                  <w:r w:rsidRPr="006C404F">
                    <w:rPr>
                      <w:b/>
                      <w:bCs/>
                      <w:color w:val="000000"/>
                    </w:rPr>
                    <w:t>1,40,000</w:t>
                  </w:r>
                </w:p>
              </w:tc>
              <w:tc>
                <w:tcPr>
                  <w:tcW w:w="1440" w:type="dxa"/>
                  <w:tcBorders>
                    <w:top w:val="nil"/>
                    <w:left w:val="nil"/>
                    <w:bottom w:val="single" w:sz="4" w:space="0" w:color="auto"/>
                    <w:right w:val="single" w:sz="4" w:space="0" w:color="auto"/>
                  </w:tcBorders>
                  <w:shd w:val="clear" w:color="auto" w:fill="auto"/>
                  <w:vAlign w:val="center"/>
                  <w:hideMark/>
                </w:tcPr>
                <w:p w14:paraId="24A83D2B" w14:textId="77777777" w:rsidR="006B67D4" w:rsidRPr="006C404F" w:rsidRDefault="006B67D4" w:rsidP="007365D8">
                  <w:pPr>
                    <w:framePr w:hSpace="180" w:wrap="around" w:vAnchor="text" w:hAnchor="text" w:x="-982" w:y="1"/>
                    <w:suppressOverlap/>
                    <w:rPr>
                      <w:b/>
                      <w:bCs/>
                      <w:color w:val="000000"/>
                    </w:rPr>
                  </w:pPr>
                  <w:r w:rsidRPr="006C404F">
                    <w:rPr>
                      <w:b/>
                      <w:bCs/>
                      <w:color w:val="000000"/>
                    </w:rPr>
                    <w:t>2,10,000</w:t>
                  </w:r>
                </w:p>
              </w:tc>
              <w:tc>
                <w:tcPr>
                  <w:tcW w:w="1544" w:type="dxa"/>
                  <w:gridSpan w:val="2"/>
                  <w:tcBorders>
                    <w:top w:val="nil"/>
                    <w:left w:val="nil"/>
                    <w:bottom w:val="nil"/>
                    <w:right w:val="nil"/>
                  </w:tcBorders>
                  <w:shd w:val="clear" w:color="auto" w:fill="auto"/>
                  <w:noWrap/>
                  <w:vAlign w:val="bottom"/>
                  <w:hideMark/>
                </w:tcPr>
                <w:p w14:paraId="653F5729" w14:textId="77777777" w:rsidR="006B67D4" w:rsidRPr="006C404F" w:rsidRDefault="006B67D4" w:rsidP="007365D8">
                  <w:pPr>
                    <w:framePr w:hSpace="180" w:wrap="around" w:vAnchor="text" w:hAnchor="text" w:x="-982" w:y="1"/>
                    <w:suppressOverlap/>
                    <w:rPr>
                      <w:b/>
                      <w:bCs/>
                      <w:color w:val="000000"/>
                    </w:rPr>
                  </w:pPr>
                </w:p>
              </w:tc>
            </w:tr>
            <w:tr w:rsidR="006B67D4" w:rsidRPr="006C404F" w14:paraId="18883545"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72206045" w14:textId="77777777" w:rsidR="006B67D4" w:rsidRPr="006C404F" w:rsidRDefault="006B67D4" w:rsidP="007365D8">
                  <w:pPr>
                    <w:framePr w:hSpace="180" w:wrap="around" w:vAnchor="text" w:hAnchor="text" w:x="-982" w:y="1"/>
                    <w:suppressOverlap/>
                    <w:rPr>
                      <w:color w:val="000000"/>
                    </w:rPr>
                  </w:pPr>
                  <w:r w:rsidRPr="006C404F">
                    <w:rPr>
                      <w:color w:val="000000"/>
                    </w:rPr>
                    <w:t>2. Long-term Borrowings: 9% Debentures</w:t>
                  </w:r>
                </w:p>
              </w:tc>
              <w:tc>
                <w:tcPr>
                  <w:tcW w:w="1470" w:type="dxa"/>
                  <w:tcBorders>
                    <w:top w:val="nil"/>
                    <w:left w:val="nil"/>
                    <w:bottom w:val="single" w:sz="4" w:space="0" w:color="auto"/>
                    <w:right w:val="single" w:sz="4" w:space="0" w:color="auto"/>
                  </w:tcBorders>
                  <w:shd w:val="clear" w:color="auto" w:fill="auto"/>
                  <w:vAlign w:val="center"/>
                  <w:hideMark/>
                </w:tcPr>
                <w:p w14:paraId="5F1A329F" w14:textId="77777777" w:rsidR="006B67D4" w:rsidRPr="006C404F" w:rsidRDefault="006B67D4" w:rsidP="007365D8">
                  <w:pPr>
                    <w:framePr w:hSpace="180" w:wrap="around" w:vAnchor="text" w:hAnchor="text" w:x="-982" w:y="1"/>
                    <w:suppressOverlap/>
                    <w:rPr>
                      <w:color w:val="000000"/>
                    </w:rPr>
                  </w:pPr>
                  <w:r w:rsidRPr="006C404F">
                    <w:rPr>
                      <w:color w:val="000000"/>
                    </w:rPr>
                    <w:t>6,00,000</w:t>
                  </w:r>
                </w:p>
              </w:tc>
              <w:tc>
                <w:tcPr>
                  <w:tcW w:w="1440" w:type="dxa"/>
                  <w:tcBorders>
                    <w:top w:val="nil"/>
                    <w:left w:val="nil"/>
                    <w:bottom w:val="single" w:sz="4" w:space="0" w:color="auto"/>
                    <w:right w:val="single" w:sz="4" w:space="0" w:color="auto"/>
                  </w:tcBorders>
                  <w:shd w:val="clear" w:color="auto" w:fill="auto"/>
                  <w:vAlign w:val="center"/>
                  <w:hideMark/>
                </w:tcPr>
                <w:p w14:paraId="0B14EBD6" w14:textId="77777777" w:rsidR="006B67D4" w:rsidRPr="006C404F" w:rsidRDefault="006B67D4" w:rsidP="007365D8">
                  <w:pPr>
                    <w:framePr w:hSpace="180" w:wrap="around" w:vAnchor="text" w:hAnchor="text" w:x="-982" w:y="1"/>
                    <w:suppressOverlap/>
                    <w:rPr>
                      <w:color w:val="000000"/>
                    </w:rPr>
                  </w:pPr>
                  <w:r w:rsidRPr="006C404F">
                    <w:rPr>
                      <w:color w:val="000000"/>
                    </w:rPr>
                    <w:t>4,00,000</w:t>
                  </w:r>
                </w:p>
              </w:tc>
              <w:tc>
                <w:tcPr>
                  <w:tcW w:w="1544" w:type="dxa"/>
                  <w:gridSpan w:val="2"/>
                  <w:tcBorders>
                    <w:top w:val="nil"/>
                    <w:left w:val="nil"/>
                    <w:bottom w:val="nil"/>
                    <w:right w:val="nil"/>
                  </w:tcBorders>
                  <w:shd w:val="clear" w:color="auto" w:fill="auto"/>
                  <w:noWrap/>
                  <w:vAlign w:val="bottom"/>
                  <w:hideMark/>
                </w:tcPr>
                <w:p w14:paraId="3CA81DB3" w14:textId="77777777" w:rsidR="006B67D4" w:rsidRPr="006C404F" w:rsidRDefault="006B67D4" w:rsidP="007365D8">
                  <w:pPr>
                    <w:framePr w:hSpace="180" w:wrap="around" w:vAnchor="text" w:hAnchor="text" w:x="-982" w:y="1"/>
                    <w:suppressOverlap/>
                    <w:rPr>
                      <w:color w:val="000000"/>
                    </w:rPr>
                  </w:pPr>
                </w:p>
              </w:tc>
            </w:tr>
            <w:tr w:rsidR="006B67D4" w:rsidRPr="006C404F" w14:paraId="52B6C45A"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noWrap/>
                  <w:vAlign w:val="bottom"/>
                  <w:hideMark/>
                </w:tcPr>
                <w:p w14:paraId="3C70585B"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70" w:type="dxa"/>
                  <w:tcBorders>
                    <w:top w:val="nil"/>
                    <w:left w:val="nil"/>
                    <w:bottom w:val="single" w:sz="4" w:space="0" w:color="auto"/>
                    <w:right w:val="single" w:sz="4" w:space="0" w:color="auto"/>
                  </w:tcBorders>
                  <w:shd w:val="clear" w:color="auto" w:fill="auto"/>
                  <w:vAlign w:val="center"/>
                  <w:hideMark/>
                </w:tcPr>
                <w:p w14:paraId="3CFA6F0E" w14:textId="77777777" w:rsidR="006B67D4" w:rsidRPr="006C404F" w:rsidRDefault="006B67D4" w:rsidP="007365D8">
                  <w:pPr>
                    <w:framePr w:hSpace="180" w:wrap="around" w:vAnchor="text" w:hAnchor="text" w:x="-982" w:y="1"/>
                    <w:suppressOverlap/>
                    <w:rPr>
                      <w:b/>
                      <w:bCs/>
                      <w:color w:val="000000"/>
                    </w:rPr>
                  </w:pPr>
                  <w:r w:rsidRPr="006C404F">
                    <w:rPr>
                      <w:b/>
                      <w:bCs/>
                      <w:color w:val="000000"/>
                    </w:rPr>
                    <w:t>6,00,000</w:t>
                  </w:r>
                </w:p>
              </w:tc>
              <w:tc>
                <w:tcPr>
                  <w:tcW w:w="1440" w:type="dxa"/>
                  <w:tcBorders>
                    <w:top w:val="nil"/>
                    <w:left w:val="nil"/>
                    <w:bottom w:val="single" w:sz="4" w:space="0" w:color="auto"/>
                    <w:right w:val="single" w:sz="4" w:space="0" w:color="auto"/>
                  </w:tcBorders>
                  <w:shd w:val="clear" w:color="auto" w:fill="auto"/>
                  <w:vAlign w:val="center"/>
                  <w:hideMark/>
                </w:tcPr>
                <w:p w14:paraId="6E833750" w14:textId="77777777" w:rsidR="006B67D4" w:rsidRPr="006C404F" w:rsidRDefault="006B67D4" w:rsidP="007365D8">
                  <w:pPr>
                    <w:framePr w:hSpace="180" w:wrap="around" w:vAnchor="text" w:hAnchor="text" w:x="-982" w:y="1"/>
                    <w:suppressOverlap/>
                    <w:rPr>
                      <w:b/>
                      <w:bCs/>
                      <w:color w:val="000000"/>
                    </w:rPr>
                  </w:pPr>
                  <w:r w:rsidRPr="006C404F">
                    <w:rPr>
                      <w:b/>
                      <w:bCs/>
                      <w:color w:val="000000"/>
                    </w:rPr>
                    <w:t>4,00,000</w:t>
                  </w:r>
                </w:p>
              </w:tc>
              <w:tc>
                <w:tcPr>
                  <w:tcW w:w="1544" w:type="dxa"/>
                  <w:gridSpan w:val="2"/>
                  <w:tcBorders>
                    <w:top w:val="nil"/>
                    <w:left w:val="nil"/>
                    <w:bottom w:val="nil"/>
                    <w:right w:val="nil"/>
                  </w:tcBorders>
                  <w:shd w:val="clear" w:color="auto" w:fill="auto"/>
                  <w:noWrap/>
                  <w:vAlign w:val="bottom"/>
                  <w:hideMark/>
                </w:tcPr>
                <w:p w14:paraId="3AEDDFFD" w14:textId="77777777" w:rsidR="006B67D4" w:rsidRPr="006C404F" w:rsidRDefault="006B67D4" w:rsidP="007365D8">
                  <w:pPr>
                    <w:framePr w:hSpace="180" w:wrap="around" w:vAnchor="text" w:hAnchor="text" w:x="-982" w:y="1"/>
                    <w:suppressOverlap/>
                    <w:rPr>
                      <w:b/>
                      <w:bCs/>
                      <w:color w:val="000000"/>
                    </w:rPr>
                  </w:pPr>
                </w:p>
              </w:tc>
            </w:tr>
            <w:tr w:rsidR="006B67D4" w:rsidRPr="006C404F" w14:paraId="743E97BF"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4897898F" w14:textId="77777777" w:rsidR="006B67D4" w:rsidRPr="006C404F" w:rsidRDefault="006B67D4" w:rsidP="007365D8">
                  <w:pPr>
                    <w:framePr w:hSpace="180" w:wrap="around" w:vAnchor="text" w:hAnchor="text" w:x="-982" w:y="1"/>
                    <w:suppressOverlap/>
                    <w:rPr>
                      <w:color w:val="000000"/>
                    </w:rPr>
                  </w:pPr>
                  <w:r w:rsidRPr="006C404F">
                    <w:rPr>
                      <w:color w:val="000000"/>
                    </w:rPr>
                    <w:t>3. Short-term Provisions:</w:t>
                  </w:r>
                </w:p>
              </w:tc>
              <w:tc>
                <w:tcPr>
                  <w:tcW w:w="1470" w:type="dxa"/>
                  <w:tcBorders>
                    <w:top w:val="nil"/>
                    <w:left w:val="nil"/>
                    <w:bottom w:val="single" w:sz="4" w:space="0" w:color="auto"/>
                    <w:right w:val="single" w:sz="4" w:space="0" w:color="auto"/>
                  </w:tcBorders>
                  <w:shd w:val="clear" w:color="auto" w:fill="auto"/>
                  <w:vAlign w:val="center"/>
                  <w:hideMark/>
                </w:tcPr>
                <w:p w14:paraId="78851D1F"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25BB16DD"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nil"/>
                    <w:right w:val="nil"/>
                  </w:tcBorders>
                  <w:shd w:val="clear" w:color="auto" w:fill="auto"/>
                  <w:noWrap/>
                  <w:vAlign w:val="bottom"/>
                  <w:hideMark/>
                </w:tcPr>
                <w:p w14:paraId="1568E5A5" w14:textId="77777777" w:rsidR="006B67D4" w:rsidRPr="006C404F" w:rsidRDefault="006B67D4" w:rsidP="007365D8">
                  <w:pPr>
                    <w:framePr w:hSpace="180" w:wrap="around" w:vAnchor="text" w:hAnchor="text" w:x="-982" w:y="1"/>
                    <w:suppressOverlap/>
                    <w:rPr>
                      <w:color w:val="000000"/>
                    </w:rPr>
                  </w:pPr>
                </w:p>
              </w:tc>
            </w:tr>
            <w:tr w:rsidR="006B67D4" w:rsidRPr="006C404F" w14:paraId="27243FAB"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20506C0E" w14:textId="77777777" w:rsidR="006B67D4" w:rsidRPr="006C404F" w:rsidRDefault="006B67D4" w:rsidP="007365D8">
                  <w:pPr>
                    <w:framePr w:hSpace="180" w:wrap="around" w:vAnchor="text" w:hAnchor="text" w:x="-982" w:y="1"/>
                    <w:suppressOverlap/>
                    <w:rPr>
                      <w:color w:val="000000"/>
                    </w:rPr>
                  </w:pPr>
                  <w:r w:rsidRPr="006C404F">
                    <w:rPr>
                      <w:color w:val="000000"/>
                    </w:rPr>
                    <w:t>Provision for Tax</w:t>
                  </w:r>
                </w:p>
              </w:tc>
              <w:tc>
                <w:tcPr>
                  <w:tcW w:w="1470" w:type="dxa"/>
                  <w:tcBorders>
                    <w:top w:val="nil"/>
                    <w:left w:val="nil"/>
                    <w:bottom w:val="single" w:sz="4" w:space="0" w:color="auto"/>
                    <w:right w:val="single" w:sz="4" w:space="0" w:color="auto"/>
                  </w:tcBorders>
                  <w:shd w:val="clear" w:color="auto" w:fill="auto"/>
                  <w:vAlign w:val="center"/>
                  <w:hideMark/>
                </w:tcPr>
                <w:p w14:paraId="484E1DB1" w14:textId="77777777" w:rsidR="006B67D4" w:rsidRPr="006C404F" w:rsidRDefault="006B67D4" w:rsidP="007365D8">
                  <w:pPr>
                    <w:framePr w:hSpace="180" w:wrap="around" w:vAnchor="text" w:hAnchor="text" w:x="-982" w:y="1"/>
                    <w:suppressOverlap/>
                    <w:rPr>
                      <w:color w:val="000000"/>
                    </w:rPr>
                  </w:pPr>
                  <w:r w:rsidRPr="006C404F">
                    <w:rPr>
                      <w:color w:val="000000"/>
                    </w:rPr>
                    <w:t>1,10,000</w:t>
                  </w:r>
                </w:p>
              </w:tc>
              <w:tc>
                <w:tcPr>
                  <w:tcW w:w="1440" w:type="dxa"/>
                  <w:tcBorders>
                    <w:top w:val="nil"/>
                    <w:left w:val="nil"/>
                    <w:bottom w:val="single" w:sz="4" w:space="0" w:color="auto"/>
                    <w:right w:val="single" w:sz="4" w:space="0" w:color="auto"/>
                  </w:tcBorders>
                  <w:shd w:val="clear" w:color="auto" w:fill="auto"/>
                  <w:vAlign w:val="center"/>
                  <w:hideMark/>
                </w:tcPr>
                <w:p w14:paraId="77D5E983" w14:textId="77777777" w:rsidR="006B67D4" w:rsidRPr="006C404F" w:rsidRDefault="006B67D4" w:rsidP="007365D8">
                  <w:pPr>
                    <w:framePr w:hSpace="180" w:wrap="around" w:vAnchor="text" w:hAnchor="text" w:x="-982" w:y="1"/>
                    <w:suppressOverlap/>
                    <w:rPr>
                      <w:color w:val="000000"/>
                    </w:rPr>
                  </w:pPr>
                  <w:r w:rsidRPr="006C404F">
                    <w:rPr>
                      <w:color w:val="000000"/>
                    </w:rPr>
                    <w:t>1,20,000</w:t>
                  </w:r>
                </w:p>
              </w:tc>
              <w:tc>
                <w:tcPr>
                  <w:tcW w:w="1544" w:type="dxa"/>
                  <w:gridSpan w:val="2"/>
                  <w:tcBorders>
                    <w:top w:val="nil"/>
                    <w:left w:val="nil"/>
                    <w:bottom w:val="nil"/>
                    <w:right w:val="nil"/>
                  </w:tcBorders>
                  <w:shd w:val="clear" w:color="auto" w:fill="auto"/>
                  <w:noWrap/>
                  <w:vAlign w:val="bottom"/>
                  <w:hideMark/>
                </w:tcPr>
                <w:p w14:paraId="646C3B1A" w14:textId="77777777" w:rsidR="006B67D4" w:rsidRPr="006C404F" w:rsidRDefault="006B67D4" w:rsidP="007365D8">
                  <w:pPr>
                    <w:framePr w:hSpace="180" w:wrap="around" w:vAnchor="text" w:hAnchor="text" w:x="-982" w:y="1"/>
                    <w:suppressOverlap/>
                    <w:rPr>
                      <w:color w:val="000000"/>
                    </w:rPr>
                  </w:pPr>
                </w:p>
              </w:tc>
            </w:tr>
            <w:tr w:rsidR="006B67D4" w:rsidRPr="006C404F" w14:paraId="47230CF5"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noWrap/>
                  <w:vAlign w:val="bottom"/>
                  <w:hideMark/>
                </w:tcPr>
                <w:p w14:paraId="34AB5A30"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70" w:type="dxa"/>
                  <w:tcBorders>
                    <w:top w:val="nil"/>
                    <w:left w:val="nil"/>
                    <w:bottom w:val="single" w:sz="4" w:space="0" w:color="auto"/>
                    <w:right w:val="single" w:sz="4" w:space="0" w:color="auto"/>
                  </w:tcBorders>
                  <w:shd w:val="clear" w:color="auto" w:fill="auto"/>
                  <w:vAlign w:val="center"/>
                  <w:hideMark/>
                </w:tcPr>
                <w:p w14:paraId="2CAFBFD3" w14:textId="77777777" w:rsidR="006B67D4" w:rsidRPr="006C404F" w:rsidRDefault="006B67D4" w:rsidP="007365D8">
                  <w:pPr>
                    <w:framePr w:hSpace="180" w:wrap="around" w:vAnchor="text" w:hAnchor="text" w:x="-982" w:y="1"/>
                    <w:suppressOverlap/>
                    <w:rPr>
                      <w:b/>
                      <w:bCs/>
                      <w:color w:val="000000"/>
                    </w:rPr>
                  </w:pPr>
                  <w:r w:rsidRPr="006C404F">
                    <w:rPr>
                      <w:b/>
                      <w:bCs/>
                      <w:color w:val="000000"/>
                    </w:rPr>
                    <w:t>1,10,000</w:t>
                  </w:r>
                </w:p>
              </w:tc>
              <w:tc>
                <w:tcPr>
                  <w:tcW w:w="1440" w:type="dxa"/>
                  <w:tcBorders>
                    <w:top w:val="nil"/>
                    <w:left w:val="nil"/>
                    <w:bottom w:val="single" w:sz="4" w:space="0" w:color="auto"/>
                    <w:right w:val="single" w:sz="4" w:space="0" w:color="auto"/>
                  </w:tcBorders>
                  <w:shd w:val="clear" w:color="auto" w:fill="auto"/>
                  <w:vAlign w:val="center"/>
                  <w:hideMark/>
                </w:tcPr>
                <w:p w14:paraId="6D5EDA11" w14:textId="77777777" w:rsidR="006B67D4" w:rsidRPr="006C404F" w:rsidRDefault="006B67D4" w:rsidP="007365D8">
                  <w:pPr>
                    <w:framePr w:hSpace="180" w:wrap="around" w:vAnchor="text" w:hAnchor="text" w:x="-982" w:y="1"/>
                    <w:suppressOverlap/>
                    <w:rPr>
                      <w:b/>
                      <w:bCs/>
                      <w:color w:val="000000"/>
                    </w:rPr>
                  </w:pPr>
                  <w:r w:rsidRPr="006C404F">
                    <w:rPr>
                      <w:b/>
                      <w:bCs/>
                      <w:color w:val="000000"/>
                    </w:rPr>
                    <w:t>1,20,000</w:t>
                  </w:r>
                </w:p>
              </w:tc>
              <w:tc>
                <w:tcPr>
                  <w:tcW w:w="1544" w:type="dxa"/>
                  <w:gridSpan w:val="2"/>
                  <w:tcBorders>
                    <w:top w:val="nil"/>
                    <w:left w:val="nil"/>
                    <w:bottom w:val="nil"/>
                    <w:right w:val="nil"/>
                  </w:tcBorders>
                  <w:shd w:val="clear" w:color="auto" w:fill="auto"/>
                  <w:noWrap/>
                  <w:vAlign w:val="bottom"/>
                  <w:hideMark/>
                </w:tcPr>
                <w:p w14:paraId="6AE0A4E6" w14:textId="77777777" w:rsidR="006B67D4" w:rsidRPr="006C404F" w:rsidRDefault="006B67D4" w:rsidP="007365D8">
                  <w:pPr>
                    <w:framePr w:hSpace="180" w:wrap="around" w:vAnchor="text" w:hAnchor="text" w:x="-982" w:y="1"/>
                    <w:suppressOverlap/>
                    <w:rPr>
                      <w:b/>
                      <w:bCs/>
                      <w:color w:val="000000"/>
                    </w:rPr>
                  </w:pPr>
                </w:p>
              </w:tc>
            </w:tr>
            <w:tr w:rsidR="006B67D4" w:rsidRPr="006C404F" w14:paraId="4251557A"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26B4E128"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70" w:type="dxa"/>
                  <w:tcBorders>
                    <w:top w:val="nil"/>
                    <w:left w:val="nil"/>
                    <w:bottom w:val="single" w:sz="4" w:space="0" w:color="auto"/>
                    <w:right w:val="single" w:sz="4" w:space="0" w:color="auto"/>
                  </w:tcBorders>
                  <w:shd w:val="clear" w:color="auto" w:fill="auto"/>
                  <w:vAlign w:val="center"/>
                  <w:hideMark/>
                </w:tcPr>
                <w:p w14:paraId="042E8052"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vAlign w:val="center"/>
                  <w:hideMark/>
                </w:tcPr>
                <w:p w14:paraId="06FD7387"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nil"/>
                    <w:right w:val="nil"/>
                  </w:tcBorders>
                  <w:shd w:val="clear" w:color="auto" w:fill="auto"/>
                  <w:noWrap/>
                  <w:vAlign w:val="bottom"/>
                  <w:hideMark/>
                </w:tcPr>
                <w:p w14:paraId="4445BC30" w14:textId="77777777" w:rsidR="006B67D4" w:rsidRPr="006C404F" w:rsidRDefault="006B67D4" w:rsidP="007365D8">
                  <w:pPr>
                    <w:framePr w:hSpace="180" w:wrap="around" w:vAnchor="text" w:hAnchor="text" w:x="-982" w:y="1"/>
                    <w:suppressOverlap/>
                    <w:rPr>
                      <w:color w:val="000000"/>
                    </w:rPr>
                  </w:pPr>
                </w:p>
              </w:tc>
            </w:tr>
            <w:tr w:rsidR="006B67D4" w:rsidRPr="006C404F" w14:paraId="0E6D9FFC"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45491392" w14:textId="77777777" w:rsidR="006B67D4" w:rsidRPr="006C404F" w:rsidRDefault="006B67D4" w:rsidP="007365D8">
                  <w:pPr>
                    <w:framePr w:hSpace="180" w:wrap="around" w:vAnchor="text" w:hAnchor="text" w:x="-982" w:y="1"/>
                    <w:suppressOverlap/>
                    <w:rPr>
                      <w:color w:val="000000"/>
                    </w:rPr>
                  </w:pPr>
                  <w:r w:rsidRPr="006C404F">
                    <w:rPr>
                      <w:color w:val="000000"/>
                    </w:rPr>
                    <w:t>4. Non-Current Investment: 12% Bonds</w:t>
                  </w:r>
                </w:p>
              </w:tc>
              <w:tc>
                <w:tcPr>
                  <w:tcW w:w="1470" w:type="dxa"/>
                  <w:tcBorders>
                    <w:top w:val="nil"/>
                    <w:left w:val="nil"/>
                    <w:bottom w:val="single" w:sz="4" w:space="0" w:color="auto"/>
                    <w:right w:val="single" w:sz="4" w:space="0" w:color="auto"/>
                  </w:tcBorders>
                  <w:shd w:val="clear" w:color="auto" w:fill="auto"/>
                  <w:vAlign w:val="center"/>
                  <w:hideMark/>
                </w:tcPr>
                <w:p w14:paraId="1F80913F" w14:textId="77777777" w:rsidR="006B67D4" w:rsidRPr="006C404F" w:rsidRDefault="006B67D4" w:rsidP="007365D8">
                  <w:pPr>
                    <w:framePr w:hSpace="180" w:wrap="around" w:vAnchor="text" w:hAnchor="text" w:x="-982" w:y="1"/>
                    <w:suppressOverlap/>
                    <w:rPr>
                      <w:color w:val="000000"/>
                    </w:rPr>
                  </w:pPr>
                  <w:r w:rsidRPr="006C404F">
                    <w:rPr>
                      <w:color w:val="000000"/>
                    </w:rPr>
                    <w:t>3,50,000</w:t>
                  </w:r>
                </w:p>
              </w:tc>
              <w:tc>
                <w:tcPr>
                  <w:tcW w:w="1440" w:type="dxa"/>
                  <w:tcBorders>
                    <w:top w:val="nil"/>
                    <w:left w:val="nil"/>
                    <w:bottom w:val="single" w:sz="4" w:space="0" w:color="auto"/>
                    <w:right w:val="single" w:sz="4" w:space="0" w:color="auto"/>
                  </w:tcBorders>
                  <w:shd w:val="clear" w:color="auto" w:fill="auto"/>
                  <w:vAlign w:val="center"/>
                  <w:hideMark/>
                </w:tcPr>
                <w:p w14:paraId="2250E31F" w14:textId="77777777" w:rsidR="006B67D4" w:rsidRPr="006C404F" w:rsidRDefault="006B67D4" w:rsidP="007365D8">
                  <w:pPr>
                    <w:framePr w:hSpace="180" w:wrap="around" w:vAnchor="text" w:hAnchor="text" w:x="-982" w:y="1"/>
                    <w:suppressOverlap/>
                    <w:rPr>
                      <w:color w:val="000000"/>
                    </w:rPr>
                  </w:pPr>
                  <w:r w:rsidRPr="006C404F">
                    <w:rPr>
                      <w:color w:val="000000"/>
                    </w:rPr>
                    <w:t>—</w:t>
                  </w:r>
                </w:p>
              </w:tc>
              <w:tc>
                <w:tcPr>
                  <w:tcW w:w="1544" w:type="dxa"/>
                  <w:gridSpan w:val="2"/>
                  <w:tcBorders>
                    <w:top w:val="nil"/>
                    <w:left w:val="nil"/>
                    <w:bottom w:val="nil"/>
                    <w:right w:val="nil"/>
                  </w:tcBorders>
                  <w:shd w:val="clear" w:color="auto" w:fill="auto"/>
                  <w:noWrap/>
                  <w:vAlign w:val="bottom"/>
                  <w:hideMark/>
                </w:tcPr>
                <w:p w14:paraId="1425EFCF" w14:textId="77777777" w:rsidR="006B67D4" w:rsidRPr="006C404F" w:rsidRDefault="006B67D4" w:rsidP="007365D8">
                  <w:pPr>
                    <w:framePr w:hSpace="180" w:wrap="around" w:vAnchor="text" w:hAnchor="text" w:x="-982" w:y="1"/>
                    <w:suppressOverlap/>
                    <w:rPr>
                      <w:color w:val="000000"/>
                    </w:rPr>
                  </w:pPr>
                </w:p>
              </w:tc>
            </w:tr>
            <w:tr w:rsidR="006B67D4" w:rsidRPr="006C404F" w14:paraId="2C3023F6"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1E9F3A79"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70" w:type="dxa"/>
                  <w:tcBorders>
                    <w:top w:val="nil"/>
                    <w:left w:val="nil"/>
                    <w:bottom w:val="single" w:sz="4" w:space="0" w:color="auto"/>
                    <w:right w:val="single" w:sz="4" w:space="0" w:color="auto"/>
                  </w:tcBorders>
                  <w:shd w:val="clear" w:color="auto" w:fill="auto"/>
                  <w:vAlign w:val="center"/>
                  <w:hideMark/>
                </w:tcPr>
                <w:p w14:paraId="5D930913" w14:textId="77777777" w:rsidR="006B67D4" w:rsidRPr="006C404F" w:rsidRDefault="006B67D4" w:rsidP="007365D8">
                  <w:pPr>
                    <w:framePr w:hSpace="180" w:wrap="around" w:vAnchor="text" w:hAnchor="text" w:x="-982" w:y="1"/>
                    <w:suppressOverlap/>
                    <w:rPr>
                      <w:b/>
                      <w:bCs/>
                      <w:color w:val="000000"/>
                    </w:rPr>
                  </w:pPr>
                  <w:r w:rsidRPr="006C404F">
                    <w:rPr>
                      <w:b/>
                      <w:bCs/>
                      <w:color w:val="000000"/>
                    </w:rPr>
                    <w:t>3,50,000</w:t>
                  </w:r>
                </w:p>
              </w:tc>
              <w:tc>
                <w:tcPr>
                  <w:tcW w:w="1440" w:type="dxa"/>
                  <w:tcBorders>
                    <w:top w:val="nil"/>
                    <w:left w:val="nil"/>
                    <w:bottom w:val="single" w:sz="4" w:space="0" w:color="auto"/>
                    <w:right w:val="single" w:sz="4" w:space="0" w:color="auto"/>
                  </w:tcBorders>
                  <w:shd w:val="clear" w:color="auto" w:fill="auto"/>
                  <w:vAlign w:val="center"/>
                  <w:hideMark/>
                </w:tcPr>
                <w:p w14:paraId="6CD004ED" w14:textId="77777777" w:rsidR="006B67D4" w:rsidRPr="006C404F" w:rsidRDefault="006B67D4" w:rsidP="007365D8">
                  <w:pPr>
                    <w:framePr w:hSpace="180" w:wrap="around" w:vAnchor="text" w:hAnchor="text" w:x="-982" w:y="1"/>
                    <w:suppressOverlap/>
                    <w:rPr>
                      <w:color w:val="000000"/>
                    </w:rPr>
                  </w:pPr>
                  <w:r w:rsidRPr="006C404F">
                    <w:rPr>
                      <w:color w:val="000000"/>
                    </w:rPr>
                    <w:t> </w:t>
                  </w:r>
                  <w:r>
                    <w:rPr>
                      <w:color w:val="000000"/>
                    </w:rPr>
                    <w:t>----</w:t>
                  </w:r>
                </w:p>
              </w:tc>
              <w:tc>
                <w:tcPr>
                  <w:tcW w:w="1544" w:type="dxa"/>
                  <w:gridSpan w:val="2"/>
                  <w:tcBorders>
                    <w:top w:val="nil"/>
                    <w:left w:val="nil"/>
                    <w:bottom w:val="nil"/>
                    <w:right w:val="nil"/>
                  </w:tcBorders>
                  <w:shd w:val="clear" w:color="auto" w:fill="auto"/>
                  <w:noWrap/>
                  <w:vAlign w:val="bottom"/>
                  <w:hideMark/>
                </w:tcPr>
                <w:p w14:paraId="0359EEF0" w14:textId="77777777" w:rsidR="006B67D4" w:rsidRPr="006C404F" w:rsidRDefault="006B67D4" w:rsidP="007365D8">
                  <w:pPr>
                    <w:framePr w:hSpace="180" w:wrap="around" w:vAnchor="text" w:hAnchor="text" w:x="-982" w:y="1"/>
                    <w:suppressOverlap/>
                    <w:rPr>
                      <w:color w:val="000000"/>
                    </w:rPr>
                  </w:pPr>
                </w:p>
              </w:tc>
            </w:tr>
            <w:tr w:rsidR="006B67D4" w:rsidRPr="006C404F" w14:paraId="6D068A45" w14:textId="77777777" w:rsidTr="00BA3E62">
              <w:trPr>
                <w:trHeight w:val="282"/>
              </w:trPr>
              <w:tc>
                <w:tcPr>
                  <w:tcW w:w="4740" w:type="dxa"/>
                  <w:tcBorders>
                    <w:top w:val="nil"/>
                    <w:left w:val="single" w:sz="4" w:space="0" w:color="auto"/>
                    <w:bottom w:val="single" w:sz="4" w:space="0" w:color="auto"/>
                    <w:right w:val="single" w:sz="4" w:space="0" w:color="auto"/>
                  </w:tcBorders>
                  <w:shd w:val="clear" w:color="auto" w:fill="auto"/>
                  <w:vAlign w:val="center"/>
                  <w:hideMark/>
                </w:tcPr>
                <w:p w14:paraId="4DE065BD"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70" w:type="dxa"/>
                  <w:tcBorders>
                    <w:top w:val="nil"/>
                    <w:left w:val="nil"/>
                    <w:bottom w:val="single" w:sz="4" w:space="0" w:color="auto"/>
                    <w:right w:val="single" w:sz="4" w:space="0" w:color="auto"/>
                  </w:tcBorders>
                  <w:shd w:val="clear" w:color="auto" w:fill="auto"/>
                  <w:noWrap/>
                  <w:vAlign w:val="bottom"/>
                  <w:hideMark/>
                </w:tcPr>
                <w:p w14:paraId="34ABE78A"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14:paraId="41DE77D8" w14:textId="77777777" w:rsidR="006B67D4" w:rsidRPr="006C404F" w:rsidRDefault="006B67D4" w:rsidP="007365D8">
                  <w:pPr>
                    <w:framePr w:hSpace="180" w:wrap="around" w:vAnchor="text" w:hAnchor="text" w:x="-982" w:y="1"/>
                    <w:suppressOverlap/>
                    <w:rPr>
                      <w:color w:val="000000"/>
                    </w:rPr>
                  </w:pPr>
                  <w:r w:rsidRPr="006C404F">
                    <w:rPr>
                      <w:color w:val="000000"/>
                    </w:rPr>
                    <w:t> </w:t>
                  </w:r>
                </w:p>
              </w:tc>
              <w:tc>
                <w:tcPr>
                  <w:tcW w:w="1544" w:type="dxa"/>
                  <w:gridSpan w:val="2"/>
                  <w:tcBorders>
                    <w:top w:val="nil"/>
                    <w:left w:val="nil"/>
                    <w:bottom w:val="nil"/>
                    <w:right w:val="nil"/>
                  </w:tcBorders>
                  <w:shd w:val="clear" w:color="auto" w:fill="auto"/>
                  <w:noWrap/>
                  <w:vAlign w:val="bottom"/>
                  <w:hideMark/>
                </w:tcPr>
                <w:p w14:paraId="0EA863BA" w14:textId="77777777" w:rsidR="006B67D4" w:rsidRPr="006C404F" w:rsidRDefault="006B67D4" w:rsidP="007365D8">
                  <w:pPr>
                    <w:framePr w:hSpace="180" w:wrap="around" w:vAnchor="text" w:hAnchor="text" w:x="-982" w:y="1"/>
                    <w:suppressOverlap/>
                    <w:rPr>
                      <w:color w:val="000000"/>
                    </w:rPr>
                  </w:pPr>
                </w:p>
              </w:tc>
            </w:tr>
          </w:tbl>
          <w:p w14:paraId="2EF35FA5" w14:textId="77777777" w:rsidR="006B67D4" w:rsidRPr="006C404F" w:rsidRDefault="006B67D4" w:rsidP="006B67D4">
            <w:pPr>
              <w:spacing w:after="160" w:line="259" w:lineRule="auto"/>
              <w:rPr>
                <w:color w:val="000000" w:themeColor="text1"/>
              </w:rPr>
            </w:pPr>
          </w:p>
          <w:p w14:paraId="49A90A0B" w14:textId="77777777" w:rsidR="006B67D4" w:rsidRPr="006C404F" w:rsidRDefault="006B67D4" w:rsidP="006B67D4">
            <w:pPr>
              <w:spacing w:after="160" w:line="259" w:lineRule="auto"/>
              <w:rPr>
                <w:color w:val="000000" w:themeColor="text1"/>
              </w:rPr>
            </w:pPr>
            <w:r w:rsidRPr="006C404F">
              <w:rPr>
                <w:color w:val="000000" w:themeColor="text1"/>
              </w:rPr>
              <w:t>Additional information:-</w:t>
            </w:r>
          </w:p>
          <w:p w14:paraId="74F31E50" w14:textId="77777777" w:rsidR="006B67D4" w:rsidRPr="006C404F" w:rsidRDefault="006B67D4" w:rsidP="006B67D4">
            <w:pPr>
              <w:widowControl w:val="0"/>
              <w:numPr>
                <w:ilvl w:val="0"/>
                <w:numId w:val="6"/>
              </w:numPr>
              <w:tabs>
                <w:tab w:val="left" w:pos="1291"/>
              </w:tabs>
              <w:autoSpaceDE w:val="0"/>
              <w:autoSpaceDN w:val="0"/>
              <w:spacing w:before="49" w:after="160" w:line="249" w:lineRule="auto"/>
              <w:ind w:right="138"/>
              <w:contextualSpacing/>
              <w:rPr>
                <w:rFonts w:eastAsia="Carlito"/>
              </w:rPr>
            </w:pPr>
            <w:r w:rsidRPr="006C404F">
              <w:rPr>
                <w:rFonts w:eastAsia="Carlito"/>
                <w:color w:val="231F20"/>
              </w:rPr>
              <w:t xml:space="preserve">During the </w:t>
            </w:r>
            <w:r w:rsidRPr="006C404F">
              <w:rPr>
                <w:rFonts w:eastAsia="Carlito"/>
                <w:color w:val="231F20"/>
                <w:spacing w:val="-5"/>
              </w:rPr>
              <w:t xml:space="preserve">year, </w:t>
            </w:r>
            <w:r w:rsidRPr="006C404F">
              <w:rPr>
                <w:rFonts w:eastAsia="Carlito"/>
                <w:color w:val="231F20"/>
              </w:rPr>
              <w:t xml:space="preserve">depreciation ₹ 80,000 has been provided on the machinery. During the </w:t>
            </w:r>
            <w:r w:rsidRPr="006C404F">
              <w:rPr>
                <w:rFonts w:eastAsia="Carlito"/>
                <w:color w:val="231F20"/>
                <w:spacing w:val="-5"/>
              </w:rPr>
              <w:t xml:space="preserve">year, </w:t>
            </w:r>
            <w:r w:rsidRPr="006C404F">
              <w:rPr>
                <w:rFonts w:eastAsia="Carlito"/>
                <w:color w:val="231F20"/>
              </w:rPr>
              <w:t>a machine of book value ₹ 40,000 was sold for ₹ 20,000.</w:t>
            </w:r>
          </w:p>
          <w:p w14:paraId="2DDEC67E" w14:textId="77777777" w:rsidR="006B67D4" w:rsidRPr="006C404F" w:rsidRDefault="006B67D4" w:rsidP="006B67D4">
            <w:pPr>
              <w:widowControl w:val="0"/>
              <w:numPr>
                <w:ilvl w:val="0"/>
                <w:numId w:val="6"/>
              </w:numPr>
              <w:tabs>
                <w:tab w:val="left" w:pos="1291"/>
              </w:tabs>
              <w:autoSpaceDE w:val="0"/>
              <w:autoSpaceDN w:val="0"/>
              <w:spacing w:before="78" w:after="160" w:line="259" w:lineRule="auto"/>
              <w:contextualSpacing/>
              <w:rPr>
                <w:rFonts w:eastAsia="Carlito"/>
              </w:rPr>
            </w:pPr>
            <w:r w:rsidRPr="006C404F">
              <w:rPr>
                <w:rFonts w:eastAsia="Carlito"/>
                <w:color w:val="231F20"/>
              </w:rPr>
              <w:t>Bonds are purchased and new debentures are issued on 31st March</w:t>
            </w:r>
            <w:r w:rsidRPr="006C404F">
              <w:rPr>
                <w:rFonts w:eastAsia="Carlito"/>
                <w:color w:val="231F20"/>
                <w:spacing w:val="-9"/>
              </w:rPr>
              <w:t xml:space="preserve"> </w:t>
            </w:r>
            <w:r w:rsidRPr="006C404F">
              <w:rPr>
                <w:rFonts w:eastAsia="Carlito"/>
                <w:color w:val="231F20"/>
              </w:rPr>
              <w:t>2019.</w:t>
            </w:r>
          </w:p>
          <w:p w14:paraId="5671AB1C" w14:textId="77777777" w:rsidR="006B67D4" w:rsidRPr="006C404F" w:rsidRDefault="006B67D4" w:rsidP="006B67D4">
            <w:pPr>
              <w:spacing w:after="160" w:line="259" w:lineRule="auto"/>
              <w:ind w:left="697"/>
              <w:rPr>
                <w:rFonts w:eastAsia="Carlito"/>
                <w:color w:val="231F20"/>
              </w:rPr>
            </w:pPr>
            <w:r w:rsidRPr="006C404F">
              <w:rPr>
                <w:rFonts w:eastAsia="Carlito"/>
                <w:color w:val="231F20"/>
              </w:rPr>
              <w:t>Proposed</w:t>
            </w:r>
            <w:r w:rsidRPr="006C404F">
              <w:rPr>
                <w:rFonts w:eastAsia="Carlito"/>
                <w:color w:val="231F20"/>
                <w:spacing w:val="-4"/>
              </w:rPr>
              <w:t xml:space="preserve"> </w:t>
            </w:r>
            <w:r w:rsidRPr="006C404F">
              <w:rPr>
                <w:rFonts w:eastAsia="Carlito"/>
                <w:color w:val="231F20"/>
              </w:rPr>
              <w:t>dividend</w:t>
            </w:r>
            <w:r w:rsidRPr="006C404F">
              <w:rPr>
                <w:rFonts w:eastAsia="Carlito"/>
                <w:color w:val="231F20"/>
                <w:spacing w:val="-3"/>
              </w:rPr>
              <w:t xml:space="preserve"> </w:t>
            </w:r>
            <w:r w:rsidRPr="006C404F">
              <w:rPr>
                <w:rFonts w:eastAsia="Carlito"/>
                <w:color w:val="231F20"/>
              </w:rPr>
              <w:t>as</w:t>
            </w:r>
            <w:r w:rsidRPr="006C404F">
              <w:rPr>
                <w:rFonts w:eastAsia="Carlito"/>
                <w:color w:val="231F20"/>
                <w:spacing w:val="-3"/>
              </w:rPr>
              <w:t xml:space="preserve"> </w:t>
            </w:r>
            <w:r w:rsidRPr="006C404F">
              <w:rPr>
                <w:rFonts w:eastAsia="Carlito"/>
                <w:color w:val="231F20"/>
              </w:rPr>
              <w:t>on</w:t>
            </w:r>
            <w:r w:rsidRPr="006C404F">
              <w:rPr>
                <w:rFonts w:eastAsia="Carlito"/>
                <w:color w:val="231F20"/>
                <w:spacing w:val="-4"/>
              </w:rPr>
              <w:t xml:space="preserve"> </w:t>
            </w:r>
            <w:r w:rsidRPr="006C404F">
              <w:rPr>
                <w:rFonts w:eastAsia="Carlito"/>
                <w:color w:val="231F20"/>
              </w:rPr>
              <w:t>31st</w:t>
            </w:r>
            <w:r w:rsidRPr="006C404F">
              <w:rPr>
                <w:rFonts w:eastAsia="Carlito"/>
                <w:color w:val="231F20"/>
                <w:spacing w:val="-2"/>
              </w:rPr>
              <w:t xml:space="preserve"> </w:t>
            </w:r>
            <w:r w:rsidRPr="006C404F">
              <w:rPr>
                <w:rFonts w:eastAsia="Carlito"/>
                <w:color w:val="231F20"/>
              </w:rPr>
              <w:t>March</w:t>
            </w:r>
            <w:r w:rsidRPr="006C404F">
              <w:rPr>
                <w:rFonts w:eastAsia="Carlito"/>
                <w:color w:val="231F20"/>
                <w:spacing w:val="-3"/>
              </w:rPr>
              <w:t xml:space="preserve"> </w:t>
            </w:r>
            <w:r w:rsidRPr="006C404F">
              <w:rPr>
                <w:rFonts w:eastAsia="Carlito"/>
                <w:color w:val="231F20"/>
              </w:rPr>
              <w:t>2019</w:t>
            </w:r>
            <w:r w:rsidRPr="006C404F">
              <w:rPr>
                <w:rFonts w:eastAsia="Carlito"/>
                <w:color w:val="231F20"/>
                <w:spacing w:val="-2"/>
              </w:rPr>
              <w:t xml:space="preserve"> </w:t>
            </w:r>
            <w:r w:rsidRPr="006C404F">
              <w:rPr>
                <w:rFonts w:eastAsia="Carlito"/>
                <w:color w:val="231F20"/>
              </w:rPr>
              <w:t>and</w:t>
            </w:r>
            <w:r w:rsidRPr="006C404F">
              <w:rPr>
                <w:rFonts w:eastAsia="Carlito"/>
                <w:color w:val="231F20"/>
                <w:spacing w:val="-3"/>
              </w:rPr>
              <w:t xml:space="preserve"> </w:t>
            </w:r>
            <w:r w:rsidRPr="006C404F">
              <w:rPr>
                <w:rFonts w:eastAsia="Carlito"/>
                <w:color w:val="231F20"/>
              </w:rPr>
              <w:t>31st</w:t>
            </w:r>
            <w:r w:rsidRPr="006C404F">
              <w:rPr>
                <w:rFonts w:eastAsia="Carlito"/>
                <w:color w:val="231F20"/>
                <w:spacing w:val="-3"/>
              </w:rPr>
              <w:t xml:space="preserve"> </w:t>
            </w:r>
            <w:r w:rsidRPr="006C404F">
              <w:rPr>
                <w:rFonts w:eastAsia="Carlito"/>
                <w:color w:val="231F20"/>
              </w:rPr>
              <w:t>March</w:t>
            </w:r>
            <w:r w:rsidRPr="006C404F">
              <w:rPr>
                <w:rFonts w:eastAsia="Carlito"/>
                <w:color w:val="231F20"/>
                <w:spacing w:val="-2"/>
              </w:rPr>
              <w:t xml:space="preserve"> </w:t>
            </w:r>
            <w:r w:rsidRPr="006C404F">
              <w:rPr>
                <w:rFonts w:eastAsia="Carlito"/>
                <w:color w:val="231F20"/>
              </w:rPr>
              <w:t>2020</w:t>
            </w:r>
            <w:r w:rsidRPr="006C404F">
              <w:rPr>
                <w:rFonts w:eastAsia="Carlito"/>
                <w:color w:val="231F20"/>
                <w:spacing w:val="-2"/>
              </w:rPr>
              <w:t xml:space="preserve"> </w:t>
            </w:r>
            <w:r w:rsidRPr="006C404F">
              <w:rPr>
                <w:rFonts w:eastAsia="Carlito"/>
                <w:color w:val="231F20"/>
              </w:rPr>
              <w:t>are</w:t>
            </w:r>
            <w:r w:rsidRPr="006C404F">
              <w:rPr>
                <w:rFonts w:eastAsia="Carlito"/>
                <w:color w:val="231F20"/>
                <w:spacing w:val="-3"/>
              </w:rPr>
              <w:t xml:space="preserve"> </w:t>
            </w:r>
            <w:r w:rsidRPr="006C404F">
              <w:rPr>
                <w:rFonts w:eastAsia="Carlito"/>
                <w:color w:val="231F20"/>
              </w:rPr>
              <w:t>₹</w:t>
            </w:r>
            <w:r w:rsidRPr="006C404F">
              <w:rPr>
                <w:rFonts w:eastAsia="Carlito"/>
                <w:color w:val="231F20"/>
                <w:spacing w:val="-7"/>
              </w:rPr>
              <w:t xml:space="preserve"> </w:t>
            </w:r>
            <w:r w:rsidRPr="006C404F">
              <w:rPr>
                <w:rFonts w:eastAsia="Carlito"/>
                <w:color w:val="231F20"/>
              </w:rPr>
              <w:t>1,40,000</w:t>
            </w:r>
            <w:r w:rsidRPr="006C404F">
              <w:rPr>
                <w:rFonts w:eastAsia="Carlito"/>
                <w:color w:val="231F20"/>
                <w:spacing w:val="-2"/>
              </w:rPr>
              <w:t xml:space="preserve"> </w:t>
            </w:r>
            <w:r w:rsidRPr="006C404F">
              <w:rPr>
                <w:rFonts w:eastAsia="Carlito"/>
                <w:color w:val="231F20"/>
              </w:rPr>
              <w:t>and</w:t>
            </w:r>
            <w:r w:rsidRPr="006C404F">
              <w:rPr>
                <w:rFonts w:eastAsia="Carlito"/>
                <w:color w:val="231F20"/>
                <w:spacing w:val="-4"/>
              </w:rPr>
              <w:t xml:space="preserve"> </w:t>
            </w:r>
            <w:r w:rsidRPr="006C404F">
              <w:rPr>
                <w:rFonts w:eastAsia="Carlito"/>
                <w:color w:val="231F20"/>
              </w:rPr>
              <w:t>₹1,80,000</w:t>
            </w:r>
            <w:r w:rsidRPr="006C404F">
              <w:rPr>
                <w:rFonts w:eastAsia="Carlito"/>
                <w:color w:val="231F20"/>
                <w:spacing w:val="-2"/>
              </w:rPr>
              <w:t xml:space="preserve"> </w:t>
            </w:r>
            <w:r w:rsidRPr="006C404F">
              <w:rPr>
                <w:rFonts w:eastAsia="Carlito"/>
                <w:color w:val="231F20"/>
              </w:rPr>
              <w:t>respectively.</w:t>
            </w:r>
          </w:p>
          <w:p w14:paraId="61BE3B1E" w14:textId="77777777" w:rsidR="006B67D4" w:rsidRPr="006C404F" w:rsidRDefault="006B67D4" w:rsidP="006B67D4">
            <w:pPr>
              <w:spacing w:after="160" w:line="259" w:lineRule="auto"/>
              <w:rPr>
                <w:color w:val="000000" w:themeColor="text1"/>
              </w:rPr>
            </w:pPr>
          </w:p>
        </w:tc>
        <w:tc>
          <w:tcPr>
            <w:tcW w:w="545" w:type="dxa"/>
          </w:tcPr>
          <w:p w14:paraId="59EEE7F5" w14:textId="77777777" w:rsidR="006B67D4" w:rsidRPr="006C404F" w:rsidRDefault="006B67D4" w:rsidP="006B67D4">
            <w:pPr>
              <w:jc w:val="center"/>
              <w:rPr>
                <w:color w:val="000000" w:themeColor="text1"/>
              </w:rPr>
            </w:pPr>
            <w:r w:rsidRPr="006C404F">
              <w:rPr>
                <w:color w:val="000000" w:themeColor="text1"/>
              </w:rPr>
              <w:lastRenderedPageBreak/>
              <w:t>5</w:t>
            </w:r>
          </w:p>
        </w:tc>
      </w:tr>
    </w:tbl>
    <w:p w14:paraId="49881DD3" w14:textId="66966C83" w:rsidR="00A17FC1" w:rsidRDefault="007365D8" w:rsidP="007365D8">
      <w:pPr>
        <w:jc w:val="center"/>
      </w:pPr>
      <w:r>
        <w:t>***</w:t>
      </w:r>
    </w:p>
    <w:sectPr w:rsidR="00A17FC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D1AC6" w14:textId="77777777" w:rsidR="00441FEA" w:rsidRDefault="00441FEA" w:rsidP="007365D8">
      <w:r>
        <w:separator/>
      </w:r>
    </w:p>
  </w:endnote>
  <w:endnote w:type="continuationSeparator" w:id="0">
    <w:p w14:paraId="6A34507B" w14:textId="77777777" w:rsidR="00441FEA" w:rsidRDefault="00441FEA" w:rsidP="00736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rlito">
    <w:altName w:val="Arial"/>
    <w:panose1 w:val="020F05020202040302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97FC0" w14:textId="77777777" w:rsidR="007365D8" w:rsidRDefault="007365D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FB69FE" w14:textId="77777777" w:rsidR="007365D8" w:rsidRDefault="00736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8147E" w14:textId="77777777" w:rsidR="00441FEA" w:rsidRDefault="00441FEA" w:rsidP="007365D8">
      <w:r>
        <w:separator/>
      </w:r>
    </w:p>
  </w:footnote>
  <w:footnote w:type="continuationSeparator" w:id="0">
    <w:p w14:paraId="231CF9D9" w14:textId="77777777" w:rsidR="00441FEA" w:rsidRDefault="00441FEA" w:rsidP="007365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AC5"/>
    <w:multiLevelType w:val="hybridMultilevel"/>
    <w:tmpl w:val="575822D0"/>
    <w:lvl w:ilvl="0" w:tplc="0276CAC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9173C"/>
    <w:multiLevelType w:val="hybridMultilevel"/>
    <w:tmpl w:val="3EFA68FC"/>
    <w:lvl w:ilvl="0" w:tplc="00DE7C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6950"/>
    <w:multiLevelType w:val="hybridMultilevel"/>
    <w:tmpl w:val="5F884C06"/>
    <w:lvl w:ilvl="0" w:tplc="E29884D6">
      <w:start w:val="1"/>
      <w:numFmt w:val="lowerRoman"/>
      <w:lvlText w:val="(%1)"/>
      <w:lvlJc w:val="left"/>
      <w:pPr>
        <w:ind w:left="720" w:hanging="360"/>
      </w:pPr>
      <w:rPr>
        <w:rFonts w:asciiTheme="minorHAnsi" w:eastAsiaTheme="minorEastAsia" w:hAnsiTheme="minorHAnsi" w:cstheme="minorBidi"/>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30EB3"/>
    <w:multiLevelType w:val="hybridMultilevel"/>
    <w:tmpl w:val="5500327C"/>
    <w:lvl w:ilvl="0" w:tplc="36E2F6E6">
      <w:start w:val="8"/>
      <w:numFmt w:val="decimal"/>
      <w:lvlText w:val="%1."/>
      <w:lvlJc w:val="left"/>
      <w:pPr>
        <w:ind w:left="961" w:hanging="426"/>
        <w:jc w:val="right"/>
      </w:pPr>
      <w:rPr>
        <w:rFonts w:hint="default"/>
        <w:b/>
        <w:bCs/>
        <w:spacing w:val="-7"/>
        <w:w w:val="99"/>
        <w:lang w:val="en-US" w:eastAsia="en-US" w:bidi="en-US"/>
      </w:rPr>
    </w:lvl>
    <w:lvl w:ilvl="1" w:tplc="5BA8D2E4">
      <w:start w:val="1"/>
      <w:numFmt w:val="lowerLetter"/>
      <w:lvlText w:val="(%2)"/>
      <w:lvlJc w:val="left"/>
      <w:pPr>
        <w:ind w:left="2206" w:hanging="360"/>
      </w:pPr>
      <w:rPr>
        <w:rFonts w:hint="default"/>
        <w:w w:val="99"/>
        <w:lang w:val="en-US" w:eastAsia="en-US" w:bidi="en-US"/>
      </w:rPr>
    </w:lvl>
    <w:lvl w:ilvl="2" w:tplc="1D940652">
      <w:numFmt w:val="bullet"/>
      <w:lvlText w:val="•"/>
      <w:lvlJc w:val="left"/>
      <w:pPr>
        <w:ind w:left="2200" w:hanging="360"/>
      </w:pPr>
      <w:rPr>
        <w:rFonts w:hint="default"/>
        <w:lang w:val="en-US" w:eastAsia="en-US" w:bidi="en-US"/>
      </w:rPr>
    </w:lvl>
    <w:lvl w:ilvl="3" w:tplc="CF2E9FFC">
      <w:numFmt w:val="bullet"/>
      <w:lvlText w:val="•"/>
      <w:lvlJc w:val="left"/>
      <w:pPr>
        <w:ind w:left="3175" w:hanging="360"/>
      </w:pPr>
      <w:rPr>
        <w:rFonts w:hint="default"/>
        <w:lang w:val="en-US" w:eastAsia="en-US" w:bidi="en-US"/>
      </w:rPr>
    </w:lvl>
    <w:lvl w:ilvl="4" w:tplc="29D6517E">
      <w:numFmt w:val="bullet"/>
      <w:lvlText w:val="•"/>
      <w:lvlJc w:val="left"/>
      <w:pPr>
        <w:ind w:left="4150" w:hanging="360"/>
      </w:pPr>
      <w:rPr>
        <w:rFonts w:hint="default"/>
        <w:lang w:val="en-US" w:eastAsia="en-US" w:bidi="en-US"/>
      </w:rPr>
    </w:lvl>
    <w:lvl w:ilvl="5" w:tplc="C08A2A9C">
      <w:numFmt w:val="bullet"/>
      <w:lvlText w:val="•"/>
      <w:lvlJc w:val="left"/>
      <w:pPr>
        <w:ind w:left="5125" w:hanging="360"/>
      </w:pPr>
      <w:rPr>
        <w:rFonts w:hint="default"/>
        <w:lang w:val="en-US" w:eastAsia="en-US" w:bidi="en-US"/>
      </w:rPr>
    </w:lvl>
    <w:lvl w:ilvl="6" w:tplc="F8824840">
      <w:numFmt w:val="bullet"/>
      <w:lvlText w:val="•"/>
      <w:lvlJc w:val="left"/>
      <w:pPr>
        <w:ind w:left="6100" w:hanging="360"/>
      </w:pPr>
      <w:rPr>
        <w:rFonts w:hint="default"/>
        <w:lang w:val="en-US" w:eastAsia="en-US" w:bidi="en-US"/>
      </w:rPr>
    </w:lvl>
    <w:lvl w:ilvl="7" w:tplc="30045E26">
      <w:numFmt w:val="bullet"/>
      <w:lvlText w:val="•"/>
      <w:lvlJc w:val="left"/>
      <w:pPr>
        <w:ind w:left="7075" w:hanging="360"/>
      </w:pPr>
      <w:rPr>
        <w:rFonts w:hint="default"/>
        <w:lang w:val="en-US" w:eastAsia="en-US" w:bidi="en-US"/>
      </w:rPr>
    </w:lvl>
    <w:lvl w:ilvl="8" w:tplc="54EC6F7E">
      <w:numFmt w:val="bullet"/>
      <w:lvlText w:val="•"/>
      <w:lvlJc w:val="left"/>
      <w:pPr>
        <w:ind w:left="8050" w:hanging="360"/>
      </w:pPr>
      <w:rPr>
        <w:rFonts w:hint="default"/>
        <w:lang w:val="en-US" w:eastAsia="en-US" w:bidi="en-US"/>
      </w:rPr>
    </w:lvl>
  </w:abstractNum>
  <w:abstractNum w:abstractNumId="4" w15:restartNumberingAfterBreak="0">
    <w:nsid w:val="6B6435DD"/>
    <w:multiLevelType w:val="hybridMultilevel"/>
    <w:tmpl w:val="2376E3AA"/>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E2E57"/>
    <w:multiLevelType w:val="hybridMultilevel"/>
    <w:tmpl w:val="44086ECC"/>
    <w:lvl w:ilvl="0" w:tplc="1FB24B6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D4"/>
    <w:rsid w:val="00200298"/>
    <w:rsid w:val="00441FEA"/>
    <w:rsid w:val="006B67D4"/>
    <w:rsid w:val="007365D8"/>
    <w:rsid w:val="00A17FC1"/>
    <w:rsid w:val="00A9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00EC"/>
  <w15:chartTrackingRefBased/>
  <w15:docId w15:val="{F114433F-0849-4F16-9A13-675D577A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7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B67D4"/>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67D4"/>
    <w:rPr>
      <w:rFonts w:ascii="Times New Roman" w:eastAsia="Times New Roman" w:hAnsi="Times New Roman" w:cs="Times New Roman"/>
      <w:b/>
      <w:sz w:val="28"/>
      <w:szCs w:val="28"/>
    </w:rPr>
  </w:style>
  <w:style w:type="paragraph" w:styleId="ListParagraph">
    <w:name w:val="List Paragraph"/>
    <w:basedOn w:val="Normal"/>
    <w:uiPriority w:val="34"/>
    <w:qFormat/>
    <w:rsid w:val="006B67D4"/>
    <w:pPr>
      <w:ind w:left="720"/>
      <w:contextualSpacing/>
    </w:pPr>
  </w:style>
  <w:style w:type="paragraph" w:styleId="NoSpacing">
    <w:name w:val="No Spacing"/>
    <w:uiPriority w:val="1"/>
    <w:qFormat/>
    <w:rsid w:val="006B67D4"/>
    <w:pPr>
      <w:spacing w:after="0" w:line="240" w:lineRule="auto"/>
    </w:pPr>
    <w:rPr>
      <w:rFonts w:ascii="Calibri" w:eastAsia="Calibri" w:hAnsi="Calibri" w:cs="Times New Roman"/>
    </w:rPr>
  </w:style>
  <w:style w:type="paragraph" w:customStyle="1" w:styleId="Default">
    <w:name w:val="Default"/>
    <w:rsid w:val="006B67D4"/>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6B6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B67D4"/>
    <w:pPr>
      <w:widowControl w:val="0"/>
      <w:autoSpaceDE w:val="0"/>
      <w:autoSpaceDN w:val="0"/>
    </w:pPr>
    <w:rPr>
      <w:rFonts w:ascii="Century" w:eastAsia="Century" w:hAnsi="Century" w:cs="Century"/>
      <w:sz w:val="22"/>
      <w:szCs w:val="22"/>
    </w:rPr>
  </w:style>
  <w:style w:type="paragraph" w:styleId="Header">
    <w:name w:val="header"/>
    <w:basedOn w:val="Normal"/>
    <w:link w:val="HeaderChar"/>
    <w:uiPriority w:val="99"/>
    <w:unhideWhenUsed/>
    <w:rsid w:val="006B67D4"/>
    <w:pPr>
      <w:tabs>
        <w:tab w:val="center" w:pos="4513"/>
        <w:tab w:val="right" w:pos="9026"/>
      </w:tabs>
    </w:pPr>
    <w:rPr>
      <w:rFonts w:asciiTheme="minorHAnsi" w:eastAsiaTheme="minorEastAsia" w:hAnsiTheme="minorHAnsi" w:cstheme="minorBidi"/>
      <w:sz w:val="22"/>
      <w:szCs w:val="20"/>
      <w:lang w:val="en-IN" w:eastAsia="en-IN" w:bidi="hi-IN"/>
    </w:rPr>
  </w:style>
  <w:style w:type="character" w:customStyle="1" w:styleId="HeaderChar">
    <w:name w:val="Header Char"/>
    <w:basedOn w:val="DefaultParagraphFont"/>
    <w:link w:val="Header"/>
    <w:uiPriority w:val="99"/>
    <w:rsid w:val="006B67D4"/>
    <w:rPr>
      <w:rFonts w:eastAsiaTheme="minorEastAsia"/>
      <w:szCs w:val="20"/>
      <w:lang w:val="en-IN" w:eastAsia="en-IN" w:bidi="hi-IN"/>
    </w:rPr>
  </w:style>
  <w:style w:type="paragraph" w:styleId="Footer">
    <w:name w:val="footer"/>
    <w:basedOn w:val="Normal"/>
    <w:link w:val="FooterChar"/>
    <w:uiPriority w:val="99"/>
    <w:unhideWhenUsed/>
    <w:rsid w:val="007365D8"/>
    <w:pPr>
      <w:tabs>
        <w:tab w:val="center" w:pos="4680"/>
        <w:tab w:val="right" w:pos="9360"/>
      </w:tabs>
    </w:pPr>
  </w:style>
  <w:style w:type="character" w:customStyle="1" w:styleId="FooterChar">
    <w:name w:val="Footer Char"/>
    <w:basedOn w:val="DefaultParagraphFont"/>
    <w:link w:val="Footer"/>
    <w:uiPriority w:val="99"/>
    <w:rsid w:val="007365D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66FE2-B26D-47D8-94A8-9942B4372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KUMAR</dc:creator>
  <cp:keywords/>
  <dc:description/>
  <cp:lastModifiedBy>BIJINA DEEPAK</cp:lastModifiedBy>
  <cp:revision>3</cp:revision>
  <dcterms:created xsi:type="dcterms:W3CDTF">2022-04-10T17:16:00Z</dcterms:created>
  <dcterms:modified xsi:type="dcterms:W3CDTF">2022-04-11T03:45:00Z</dcterms:modified>
</cp:coreProperties>
</file>