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9219"/>
        <w:gridCol w:w="567"/>
      </w:tblGrid>
      <w:tr w:rsidR="003830C9" w:rsidRPr="003830C9" w14:paraId="55B46807" w14:textId="77777777" w:rsidTr="003830C9">
        <w:tc>
          <w:tcPr>
            <w:tcW w:w="10774" w:type="dxa"/>
            <w:gridSpan w:val="3"/>
            <w:tcBorders>
              <w:bottom w:val="single" w:sz="4" w:space="0" w:color="auto"/>
            </w:tcBorders>
          </w:tcPr>
          <w:p w14:paraId="04113508" w14:textId="232C279C" w:rsidR="003830C9" w:rsidRDefault="003830C9" w:rsidP="00ED08EB">
            <w:pPr>
              <w:jc w:val="center"/>
              <w:rPr>
                <w:rFonts w:ascii="Times New Roman" w:hAnsi="Times New Roman" w:cs="Times New Roman"/>
                <w:b/>
                <w:sz w:val="24"/>
                <w:szCs w:val="24"/>
              </w:rPr>
            </w:pPr>
            <w:r>
              <w:rPr>
                <w:noProof/>
              </w:rPr>
              <w:drawing>
                <wp:inline distT="0" distB="0" distL="0" distR="0" wp14:anchorId="6FF84BE2" wp14:editId="313C54FA">
                  <wp:extent cx="6769735" cy="8724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735" cy="872490"/>
                          </a:xfrm>
                          <a:prstGeom prst="rect">
                            <a:avLst/>
                          </a:prstGeom>
                          <a:noFill/>
                          <a:ln>
                            <a:noFill/>
                          </a:ln>
                        </pic:spPr>
                      </pic:pic>
                    </a:graphicData>
                  </a:graphic>
                </wp:inline>
              </w:drawing>
            </w:r>
          </w:p>
          <w:p w14:paraId="1969F92E" w14:textId="20B1A2E5" w:rsidR="003830C9" w:rsidRPr="008670F7" w:rsidRDefault="008670F7" w:rsidP="00ED08EB">
            <w:pPr>
              <w:jc w:val="center"/>
              <w:rPr>
                <w:rFonts w:ascii="Times New Roman" w:hAnsi="Times New Roman" w:cs="Times New Roman"/>
                <w:b/>
                <w:sz w:val="20"/>
                <w:szCs w:val="20"/>
              </w:rPr>
            </w:pPr>
            <w:r>
              <w:rPr>
                <w:rFonts w:ascii="Times New Roman" w:hAnsi="Times New Roman" w:cs="Times New Roman"/>
                <w:b/>
                <w:sz w:val="20"/>
                <w:szCs w:val="20"/>
              </w:rPr>
              <w:t>PB2/ACEEEQP/1222/B                                                                                                                                                    16-JAN-2023</w:t>
            </w:r>
          </w:p>
          <w:p w14:paraId="2E1E8D44" w14:textId="682EC9F9" w:rsidR="003830C9" w:rsidRPr="003830C9" w:rsidRDefault="003830C9" w:rsidP="00ED08EB">
            <w:pPr>
              <w:jc w:val="center"/>
              <w:rPr>
                <w:rFonts w:ascii="Times New Roman" w:hAnsi="Times New Roman" w:cs="Times New Roman"/>
                <w:b/>
                <w:sz w:val="28"/>
                <w:szCs w:val="28"/>
              </w:rPr>
            </w:pPr>
            <w:r w:rsidRPr="003830C9">
              <w:rPr>
                <w:rFonts w:ascii="Times New Roman" w:hAnsi="Times New Roman" w:cs="Times New Roman"/>
                <w:b/>
                <w:sz w:val="28"/>
                <w:szCs w:val="28"/>
              </w:rPr>
              <w:t>EEE CONSORTIUM</w:t>
            </w:r>
          </w:p>
          <w:p w14:paraId="651E3933" w14:textId="69C233CB" w:rsidR="003830C9" w:rsidRPr="003830C9" w:rsidRDefault="003830C9" w:rsidP="00A71EEC">
            <w:pPr>
              <w:jc w:val="center"/>
              <w:rPr>
                <w:rFonts w:ascii="Times New Roman" w:hAnsi="Times New Roman" w:cs="Times New Roman"/>
                <w:b/>
                <w:sz w:val="28"/>
                <w:szCs w:val="28"/>
              </w:rPr>
            </w:pPr>
            <w:r w:rsidRPr="003830C9">
              <w:rPr>
                <w:rFonts w:ascii="Times New Roman" w:hAnsi="Times New Roman" w:cs="Times New Roman"/>
                <w:b/>
                <w:color w:val="000000"/>
                <w:sz w:val="28"/>
                <w:szCs w:val="28"/>
              </w:rPr>
              <w:t xml:space="preserve">PRE-BOARD </w:t>
            </w:r>
            <w:proofErr w:type="gramStart"/>
            <w:r w:rsidRPr="003830C9">
              <w:rPr>
                <w:rFonts w:ascii="Times New Roman" w:hAnsi="Times New Roman" w:cs="Times New Roman"/>
                <w:b/>
                <w:color w:val="000000"/>
                <w:sz w:val="28"/>
                <w:szCs w:val="28"/>
              </w:rPr>
              <w:t>EXA</w:t>
            </w:r>
            <w:r w:rsidR="008670F7">
              <w:rPr>
                <w:rFonts w:ascii="Times New Roman" w:hAnsi="Times New Roman" w:cs="Times New Roman"/>
                <w:b/>
                <w:color w:val="000000"/>
                <w:sz w:val="28"/>
                <w:szCs w:val="28"/>
              </w:rPr>
              <w:t>MINATION  -</w:t>
            </w:r>
            <w:proofErr w:type="gramEnd"/>
            <w:r w:rsidR="008670F7">
              <w:rPr>
                <w:rFonts w:ascii="Times New Roman" w:hAnsi="Times New Roman" w:cs="Times New Roman"/>
                <w:b/>
                <w:color w:val="000000"/>
                <w:sz w:val="28"/>
                <w:szCs w:val="28"/>
              </w:rPr>
              <w:t xml:space="preserve"> II </w:t>
            </w:r>
            <w:r w:rsidRPr="003830C9">
              <w:rPr>
                <w:rFonts w:ascii="Times New Roman" w:hAnsi="Times New Roman" w:cs="Times New Roman"/>
                <w:b/>
                <w:color w:val="000000"/>
                <w:sz w:val="28"/>
                <w:szCs w:val="28"/>
              </w:rPr>
              <w:t xml:space="preserve"> (2022-2023)</w:t>
            </w:r>
          </w:p>
          <w:p w14:paraId="53854F04" w14:textId="0D5BC2ED" w:rsidR="003830C9" w:rsidRPr="003830C9" w:rsidRDefault="003830C9" w:rsidP="00A71EEC">
            <w:pPr>
              <w:rPr>
                <w:rFonts w:ascii="Times New Roman" w:hAnsi="Times New Roman" w:cs="Times New Roman"/>
                <w:b/>
                <w:sz w:val="24"/>
                <w:szCs w:val="24"/>
              </w:rPr>
            </w:pPr>
            <w:r w:rsidRPr="003830C9">
              <w:rPr>
                <w:rFonts w:ascii="Times New Roman" w:hAnsi="Times New Roman" w:cs="Times New Roman"/>
                <w:b/>
                <w:sz w:val="24"/>
                <w:szCs w:val="24"/>
              </w:rPr>
              <w:t xml:space="preserve">GRADE XII               </w:t>
            </w:r>
            <w:r>
              <w:rPr>
                <w:rFonts w:ascii="Times New Roman" w:hAnsi="Times New Roman" w:cs="Times New Roman"/>
                <w:b/>
                <w:sz w:val="24"/>
                <w:szCs w:val="24"/>
              </w:rPr>
              <w:t xml:space="preserve">                                                                                                           </w:t>
            </w:r>
            <w:r w:rsidRPr="003830C9">
              <w:rPr>
                <w:rFonts w:ascii="Times New Roman" w:hAnsi="Times New Roman" w:cs="Times New Roman"/>
                <w:b/>
                <w:sz w:val="24"/>
                <w:szCs w:val="24"/>
              </w:rPr>
              <w:t>ACCOUNTANCY</w:t>
            </w:r>
          </w:p>
          <w:p w14:paraId="10BDA01E" w14:textId="45330A8C" w:rsidR="003830C9" w:rsidRPr="003830C9" w:rsidRDefault="003830C9" w:rsidP="00A71EEC">
            <w:pPr>
              <w:rPr>
                <w:rFonts w:ascii="Times New Roman" w:hAnsi="Times New Roman" w:cs="Times New Roman"/>
                <w:b/>
                <w:bCs/>
                <w:sz w:val="24"/>
                <w:szCs w:val="24"/>
              </w:rPr>
            </w:pPr>
            <w:proofErr w:type="gramStart"/>
            <w:r w:rsidRPr="003830C9">
              <w:rPr>
                <w:rFonts w:ascii="Times New Roman" w:hAnsi="Times New Roman" w:cs="Times New Roman"/>
                <w:b/>
                <w:sz w:val="24"/>
                <w:szCs w:val="24"/>
              </w:rPr>
              <w:t>TIME :</w:t>
            </w:r>
            <w:proofErr w:type="gramEnd"/>
            <w:r w:rsidRPr="003830C9">
              <w:rPr>
                <w:rFonts w:ascii="Times New Roman" w:hAnsi="Times New Roman" w:cs="Times New Roman"/>
                <w:b/>
                <w:sz w:val="24"/>
                <w:szCs w:val="24"/>
              </w:rPr>
              <w:t xml:space="preserve"> 3 HOURS                              </w:t>
            </w:r>
            <w:r>
              <w:rPr>
                <w:rFonts w:ascii="Times New Roman" w:hAnsi="Times New Roman" w:cs="Times New Roman"/>
                <w:b/>
                <w:sz w:val="24"/>
                <w:szCs w:val="24"/>
              </w:rPr>
              <w:t xml:space="preserve">                                                                        </w:t>
            </w:r>
            <w:r w:rsidRPr="003830C9">
              <w:rPr>
                <w:rFonts w:ascii="Times New Roman" w:hAnsi="Times New Roman" w:cs="Times New Roman"/>
                <w:b/>
                <w:sz w:val="24"/>
                <w:szCs w:val="24"/>
              </w:rPr>
              <w:t xml:space="preserve">          MAX MARKS: 80</w:t>
            </w:r>
          </w:p>
        </w:tc>
      </w:tr>
      <w:tr w:rsidR="003830C9" w:rsidRPr="003830C9" w14:paraId="0712C245" w14:textId="77777777" w:rsidTr="003830C9">
        <w:tc>
          <w:tcPr>
            <w:tcW w:w="10774" w:type="dxa"/>
            <w:gridSpan w:val="3"/>
            <w:tcBorders>
              <w:top w:val="single" w:sz="4" w:space="0" w:color="auto"/>
              <w:bottom w:val="single" w:sz="4" w:space="0" w:color="auto"/>
            </w:tcBorders>
          </w:tcPr>
          <w:p w14:paraId="0E50656C" w14:textId="77777777" w:rsidR="003830C9" w:rsidRPr="003830C9" w:rsidRDefault="003830C9" w:rsidP="00917710">
            <w:pPr>
              <w:pStyle w:val="NoSpacing"/>
              <w:rPr>
                <w:rFonts w:ascii="Times New Roman" w:hAnsi="Times New Roman" w:cs="Times New Roman"/>
                <w:b/>
                <w:sz w:val="24"/>
                <w:szCs w:val="24"/>
              </w:rPr>
            </w:pPr>
            <w:r w:rsidRPr="003830C9">
              <w:rPr>
                <w:rFonts w:ascii="Times New Roman" w:hAnsi="Times New Roman" w:cs="Times New Roman"/>
                <w:b/>
                <w:sz w:val="24"/>
                <w:szCs w:val="24"/>
              </w:rPr>
              <w:t>GENERAL INSTRUCTIONS:</w:t>
            </w:r>
          </w:p>
          <w:p w14:paraId="3D4FA6BE"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1. This question paper contains 34 questions. All questions are compulsory.</w:t>
            </w:r>
          </w:p>
          <w:p w14:paraId="33BC9DF1"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2. This question paper is divided into two parts, Part A and B.</w:t>
            </w:r>
          </w:p>
          <w:p w14:paraId="6603F500"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 xml:space="preserve">3. Part - A is compulsory for all candidates. </w:t>
            </w:r>
          </w:p>
          <w:p w14:paraId="40DAE1A8"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4. Part - B has two options i.e. (</w:t>
            </w:r>
            <w:proofErr w:type="spellStart"/>
            <w:r w:rsidRPr="003830C9">
              <w:rPr>
                <w:rFonts w:ascii="Times New Roman" w:hAnsi="Times New Roman" w:cs="Times New Roman"/>
                <w:bCs/>
                <w:sz w:val="24"/>
                <w:szCs w:val="24"/>
              </w:rPr>
              <w:t>i</w:t>
            </w:r>
            <w:proofErr w:type="spellEnd"/>
            <w:r w:rsidRPr="003830C9">
              <w:rPr>
                <w:rFonts w:ascii="Times New Roman" w:hAnsi="Times New Roman" w:cs="Times New Roman"/>
                <w:bCs/>
                <w:sz w:val="24"/>
                <w:szCs w:val="24"/>
              </w:rPr>
              <w:t xml:space="preserve">) Analysis of Financial Statements and (ii) Computerised Accounting. Students must attempt only one of the given options. </w:t>
            </w:r>
          </w:p>
          <w:p w14:paraId="280FD003"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5. Question 1 to 16 and 27 to 30 carries 1 mark each.</w:t>
            </w:r>
          </w:p>
          <w:p w14:paraId="01ABBEBD"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6. Questions 17 to 20, 31and 32 carries 3 marks each.</w:t>
            </w:r>
          </w:p>
          <w:p w14:paraId="34C0FC41"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7. Questions from 21 ,22 and 33 carries 4 marks each</w:t>
            </w:r>
          </w:p>
          <w:p w14:paraId="6A9A07CE" w14:textId="77777777" w:rsidR="003830C9" w:rsidRPr="003830C9" w:rsidRDefault="003830C9" w:rsidP="00917710">
            <w:pPr>
              <w:pStyle w:val="NoSpacing"/>
              <w:rPr>
                <w:rFonts w:ascii="Times New Roman" w:hAnsi="Times New Roman" w:cs="Times New Roman"/>
                <w:bCs/>
                <w:sz w:val="24"/>
                <w:szCs w:val="24"/>
              </w:rPr>
            </w:pPr>
            <w:r w:rsidRPr="003830C9">
              <w:rPr>
                <w:rFonts w:ascii="Times New Roman" w:hAnsi="Times New Roman" w:cs="Times New Roman"/>
                <w:bCs/>
                <w:sz w:val="24"/>
                <w:szCs w:val="24"/>
              </w:rPr>
              <w:t xml:space="preserve">8. Questions from 23 to 26 and 34 carries 6 marks each </w:t>
            </w:r>
          </w:p>
          <w:p w14:paraId="02260176" w14:textId="322A518A" w:rsidR="003830C9" w:rsidRPr="003830C9" w:rsidRDefault="003830C9" w:rsidP="00A71EEC">
            <w:pPr>
              <w:rPr>
                <w:rFonts w:ascii="Times New Roman" w:hAnsi="Times New Roman" w:cs="Times New Roman"/>
                <w:bCs/>
                <w:sz w:val="24"/>
                <w:szCs w:val="24"/>
              </w:rPr>
            </w:pPr>
            <w:r w:rsidRPr="003830C9">
              <w:rPr>
                <w:rFonts w:ascii="Times New Roman" w:hAnsi="Times New Roman" w:cs="Times New Roman"/>
                <w:bCs/>
                <w:sz w:val="24"/>
                <w:szCs w:val="24"/>
              </w:rPr>
              <w:t>9. There is no overall choice. However, an internal choice has been provided in 7 questions of one mark, 2 questions of three marks, 1 question of four marks and 2 questions of six marks.</w:t>
            </w:r>
          </w:p>
        </w:tc>
      </w:tr>
      <w:tr w:rsidR="00F439B2" w:rsidRPr="003830C9" w14:paraId="04A6A850" w14:textId="77777777" w:rsidTr="003830C9">
        <w:tc>
          <w:tcPr>
            <w:tcW w:w="988" w:type="dxa"/>
            <w:tcBorders>
              <w:top w:val="single" w:sz="4" w:space="0" w:color="auto"/>
            </w:tcBorders>
          </w:tcPr>
          <w:p w14:paraId="75B37F99" w14:textId="77777777" w:rsidR="00F439B2" w:rsidRPr="003830C9" w:rsidRDefault="00F439B2" w:rsidP="00A71EEC">
            <w:pPr>
              <w:pStyle w:val="ListParagraph"/>
              <w:rPr>
                <w:rFonts w:ascii="Times New Roman" w:hAnsi="Times New Roman" w:cs="Times New Roman"/>
                <w:b/>
                <w:bCs/>
                <w:sz w:val="24"/>
                <w:szCs w:val="24"/>
              </w:rPr>
            </w:pPr>
          </w:p>
        </w:tc>
        <w:tc>
          <w:tcPr>
            <w:tcW w:w="9219" w:type="dxa"/>
            <w:tcBorders>
              <w:top w:val="single" w:sz="4" w:space="0" w:color="auto"/>
            </w:tcBorders>
          </w:tcPr>
          <w:p w14:paraId="0232F9B3" w14:textId="77777777" w:rsidR="00F439B2" w:rsidRPr="003830C9" w:rsidRDefault="00F439B2" w:rsidP="00F439B2">
            <w:pPr>
              <w:pStyle w:val="NoSpacing"/>
              <w:jc w:val="center"/>
              <w:rPr>
                <w:rFonts w:ascii="Times New Roman" w:hAnsi="Times New Roman" w:cs="Times New Roman"/>
                <w:b/>
                <w:sz w:val="24"/>
                <w:szCs w:val="24"/>
              </w:rPr>
            </w:pPr>
            <w:r w:rsidRPr="003830C9">
              <w:rPr>
                <w:rFonts w:ascii="Times New Roman" w:hAnsi="Times New Roman" w:cs="Times New Roman"/>
                <w:b/>
                <w:sz w:val="24"/>
                <w:szCs w:val="24"/>
              </w:rPr>
              <w:t>PART A</w:t>
            </w:r>
          </w:p>
          <w:p w14:paraId="78A20C95" w14:textId="77777777" w:rsidR="00F439B2" w:rsidRPr="003830C9" w:rsidRDefault="00F439B2" w:rsidP="00F439B2">
            <w:pPr>
              <w:pStyle w:val="NoSpacing"/>
              <w:jc w:val="center"/>
              <w:rPr>
                <w:rFonts w:ascii="Times New Roman" w:hAnsi="Times New Roman" w:cs="Times New Roman"/>
                <w:b/>
                <w:sz w:val="24"/>
                <w:szCs w:val="24"/>
              </w:rPr>
            </w:pPr>
            <w:r w:rsidRPr="003830C9">
              <w:rPr>
                <w:rFonts w:ascii="Times New Roman" w:hAnsi="Times New Roman" w:cs="Times New Roman"/>
                <w:b/>
                <w:sz w:val="24"/>
                <w:szCs w:val="24"/>
              </w:rPr>
              <w:t>(Accounting for Partnership firms and Companies)</w:t>
            </w:r>
          </w:p>
        </w:tc>
        <w:tc>
          <w:tcPr>
            <w:tcW w:w="567" w:type="dxa"/>
            <w:tcBorders>
              <w:top w:val="single" w:sz="4" w:space="0" w:color="auto"/>
            </w:tcBorders>
          </w:tcPr>
          <w:p w14:paraId="7BC9B80C" w14:textId="77777777" w:rsidR="00F439B2" w:rsidRPr="003830C9" w:rsidRDefault="00F439B2" w:rsidP="00A71EEC">
            <w:pPr>
              <w:rPr>
                <w:rFonts w:ascii="Times New Roman" w:hAnsi="Times New Roman" w:cs="Times New Roman"/>
                <w:b/>
                <w:bCs/>
                <w:sz w:val="24"/>
                <w:szCs w:val="24"/>
              </w:rPr>
            </w:pPr>
          </w:p>
        </w:tc>
      </w:tr>
      <w:tr w:rsidR="00A71EEC" w:rsidRPr="003830C9" w14:paraId="6494A8AE" w14:textId="77777777" w:rsidTr="003830C9">
        <w:tc>
          <w:tcPr>
            <w:tcW w:w="988" w:type="dxa"/>
          </w:tcPr>
          <w:p w14:paraId="0893B399" w14:textId="77777777" w:rsidR="00A71EEC" w:rsidRPr="003830C9" w:rsidRDefault="00A71EEC" w:rsidP="00884F30">
            <w:pPr>
              <w:pStyle w:val="ListParagraph"/>
              <w:numPr>
                <w:ilvl w:val="0"/>
                <w:numId w:val="1"/>
              </w:numPr>
              <w:rPr>
                <w:rFonts w:ascii="Times New Roman" w:hAnsi="Times New Roman" w:cs="Times New Roman"/>
                <w:b/>
                <w:bCs/>
                <w:sz w:val="24"/>
                <w:szCs w:val="24"/>
              </w:rPr>
            </w:pPr>
          </w:p>
        </w:tc>
        <w:tc>
          <w:tcPr>
            <w:tcW w:w="9219" w:type="dxa"/>
          </w:tcPr>
          <w:p w14:paraId="255DA058" w14:textId="77777777" w:rsidR="00E10CD4" w:rsidRPr="003830C9" w:rsidRDefault="00E10CD4" w:rsidP="00E10CD4">
            <w:pPr>
              <w:rPr>
                <w:rFonts w:ascii="Times New Roman" w:hAnsi="Times New Roman" w:cs="Times New Roman"/>
                <w:sz w:val="24"/>
                <w:szCs w:val="24"/>
              </w:rPr>
            </w:pPr>
            <w:r w:rsidRPr="003830C9">
              <w:rPr>
                <w:rFonts w:ascii="Times New Roman" w:hAnsi="Times New Roman" w:cs="Times New Roman"/>
                <w:sz w:val="24"/>
                <w:szCs w:val="24"/>
              </w:rPr>
              <w:t>A and B are in</w:t>
            </w:r>
            <w:r w:rsidR="003B46E9" w:rsidRPr="003830C9">
              <w:rPr>
                <w:rFonts w:ascii="Times New Roman" w:hAnsi="Times New Roman" w:cs="Times New Roman"/>
                <w:sz w:val="24"/>
                <w:szCs w:val="24"/>
              </w:rPr>
              <w:t xml:space="preserve"> a</w:t>
            </w:r>
            <w:r w:rsidRPr="003830C9">
              <w:rPr>
                <w:rFonts w:ascii="Times New Roman" w:hAnsi="Times New Roman" w:cs="Times New Roman"/>
                <w:sz w:val="24"/>
                <w:szCs w:val="24"/>
              </w:rPr>
              <w:t xml:space="preserve"> partnership sharing profits and losses as 3: 2. C is admitted for</w:t>
            </w:r>
          </w:p>
          <w:p w14:paraId="13DD0672" w14:textId="77777777" w:rsidR="00E10CD4" w:rsidRPr="003830C9" w:rsidRDefault="003B46E9" w:rsidP="00E10CD4">
            <w:pPr>
              <w:rPr>
                <w:rFonts w:ascii="Times New Roman" w:hAnsi="Times New Roman" w:cs="Times New Roman"/>
                <w:sz w:val="24"/>
                <w:szCs w:val="24"/>
              </w:rPr>
            </w:pPr>
            <w:r w:rsidRPr="003830C9">
              <w:rPr>
                <w:rFonts w:ascii="Times New Roman" w:hAnsi="Times New Roman" w:cs="Times New Roman"/>
                <w:sz w:val="24"/>
                <w:szCs w:val="24"/>
              </w:rPr>
              <w:t>1/4t</w:t>
            </w:r>
            <w:r w:rsidR="000F67A3" w:rsidRPr="003830C9">
              <w:rPr>
                <w:rFonts w:ascii="Times New Roman" w:hAnsi="Times New Roman" w:cs="Times New Roman"/>
                <w:sz w:val="24"/>
                <w:szCs w:val="24"/>
              </w:rPr>
              <w:t xml:space="preserve">h share. Afterwards </w:t>
            </w:r>
            <w:r w:rsidR="00E10CD4" w:rsidRPr="003830C9">
              <w:rPr>
                <w:rFonts w:ascii="Times New Roman" w:hAnsi="Times New Roman" w:cs="Times New Roman"/>
                <w:sz w:val="24"/>
                <w:szCs w:val="24"/>
              </w:rPr>
              <w:t xml:space="preserve">D enters for 20 paisa in </w:t>
            </w:r>
            <w:r w:rsidRPr="003830C9">
              <w:rPr>
                <w:rFonts w:ascii="Times New Roman" w:hAnsi="Times New Roman" w:cs="Times New Roman"/>
                <w:sz w:val="24"/>
                <w:szCs w:val="24"/>
              </w:rPr>
              <w:t>a</w:t>
            </w:r>
            <w:r w:rsidR="00E10CD4" w:rsidRPr="003830C9">
              <w:rPr>
                <w:rFonts w:ascii="Times New Roman" w:hAnsi="Times New Roman" w:cs="Times New Roman"/>
                <w:sz w:val="24"/>
                <w:szCs w:val="24"/>
              </w:rPr>
              <w:t xml:space="preserve"> rupee. The new profit sharing ratio after D's admission will </w:t>
            </w:r>
            <w:proofErr w:type="gramStart"/>
            <w:r w:rsidR="00E10CD4" w:rsidRPr="003830C9">
              <w:rPr>
                <w:rFonts w:ascii="Times New Roman" w:hAnsi="Times New Roman" w:cs="Times New Roman"/>
                <w:sz w:val="24"/>
                <w:szCs w:val="24"/>
              </w:rPr>
              <w:t>be :</w:t>
            </w:r>
            <w:proofErr w:type="gramEnd"/>
          </w:p>
          <w:p w14:paraId="214CF8EA" w14:textId="77777777" w:rsidR="00E10CD4" w:rsidRPr="003830C9" w:rsidRDefault="00E10CD4" w:rsidP="00E10CD4">
            <w:pPr>
              <w:rPr>
                <w:rFonts w:ascii="Times New Roman" w:hAnsi="Times New Roman" w:cs="Times New Roman"/>
                <w:sz w:val="24"/>
                <w:szCs w:val="24"/>
              </w:rPr>
            </w:pPr>
            <w:r w:rsidRPr="003830C9">
              <w:rPr>
                <w:rFonts w:ascii="Times New Roman" w:hAnsi="Times New Roman" w:cs="Times New Roman"/>
                <w:sz w:val="24"/>
                <w:szCs w:val="24"/>
              </w:rPr>
              <w:t>(A) 9:6:5:5</w:t>
            </w:r>
          </w:p>
          <w:p w14:paraId="20F5F703" w14:textId="77777777" w:rsidR="00E10CD4" w:rsidRPr="003830C9" w:rsidRDefault="00E10CD4" w:rsidP="00E10CD4">
            <w:pPr>
              <w:rPr>
                <w:rFonts w:ascii="Times New Roman" w:hAnsi="Times New Roman" w:cs="Times New Roman"/>
                <w:sz w:val="24"/>
                <w:szCs w:val="24"/>
              </w:rPr>
            </w:pPr>
            <w:r w:rsidRPr="003830C9">
              <w:rPr>
                <w:rFonts w:ascii="Times New Roman" w:hAnsi="Times New Roman" w:cs="Times New Roman"/>
                <w:sz w:val="24"/>
                <w:szCs w:val="24"/>
              </w:rPr>
              <w:t>(B) 6:9:5:5</w:t>
            </w:r>
          </w:p>
          <w:p w14:paraId="1711E4F1" w14:textId="77777777" w:rsidR="00E10CD4" w:rsidRPr="003830C9" w:rsidRDefault="00E10CD4" w:rsidP="00E10CD4">
            <w:pPr>
              <w:rPr>
                <w:rFonts w:ascii="Times New Roman" w:hAnsi="Times New Roman" w:cs="Times New Roman"/>
                <w:sz w:val="24"/>
                <w:szCs w:val="24"/>
              </w:rPr>
            </w:pPr>
            <w:r w:rsidRPr="003830C9">
              <w:rPr>
                <w:rFonts w:ascii="Times New Roman" w:hAnsi="Times New Roman" w:cs="Times New Roman"/>
                <w:sz w:val="24"/>
                <w:szCs w:val="24"/>
              </w:rPr>
              <w:t>(C) 3:2:4:5</w:t>
            </w:r>
          </w:p>
          <w:p w14:paraId="28F651CE" w14:textId="52286E3B" w:rsidR="00F439B2" w:rsidRPr="003830C9" w:rsidRDefault="00E10CD4" w:rsidP="00E10CD4">
            <w:pPr>
              <w:rPr>
                <w:rFonts w:ascii="Times New Roman" w:hAnsi="Times New Roman" w:cs="Times New Roman"/>
                <w:sz w:val="24"/>
                <w:szCs w:val="24"/>
              </w:rPr>
            </w:pPr>
            <w:r w:rsidRPr="003830C9">
              <w:rPr>
                <w:rFonts w:ascii="Times New Roman" w:hAnsi="Times New Roman" w:cs="Times New Roman"/>
                <w:sz w:val="24"/>
                <w:szCs w:val="24"/>
              </w:rPr>
              <w:t>(D) 3:2:5:5</w:t>
            </w:r>
          </w:p>
        </w:tc>
        <w:tc>
          <w:tcPr>
            <w:tcW w:w="567" w:type="dxa"/>
          </w:tcPr>
          <w:p w14:paraId="0CAD048F" w14:textId="77777777" w:rsidR="00A71EEC" w:rsidRPr="003830C9" w:rsidRDefault="00A71EEC" w:rsidP="00A71EEC">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A71EEC" w:rsidRPr="003830C9" w14:paraId="54ED95A4" w14:textId="77777777" w:rsidTr="003830C9">
        <w:tc>
          <w:tcPr>
            <w:tcW w:w="988" w:type="dxa"/>
          </w:tcPr>
          <w:p w14:paraId="36180709" w14:textId="77777777" w:rsidR="00A71EEC" w:rsidRPr="003830C9" w:rsidRDefault="00A71EEC" w:rsidP="00884F30">
            <w:pPr>
              <w:pStyle w:val="ListParagraph"/>
              <w:numPr>
                <w:ilvl w:val="0"/>
                <w:numId w:val="1"/>
              </w:numPr>
              <w:rPr>
                <w:rFonts w:ascii="Times New Roman" w:hAnsi="Times New Roman" w:cs="Times New Roman"/>
                <w:b/>
                <w:bCs/>
                <w:sz w:val="24"/>
                <w:szCs w:val="24"/>
              </w:rPr>
            </w:pPr>
          </w:p>
        </w:tc>
        <w:tc>
          <w:tcPr>
            <w:tcW w:w="9219" w:type="dxa"/>
          </w:tcPr>
          <w:p w14:paraId="52D2A65B" w14:textId="77777777" w:rsidR="00FF6D4F" w:rsidRPr="003830C9" w:rsidRDefault="00FF6D4F" w:rsidP="00FF6D4F">
            <w:pPr>
              <w:rPr>
                <w:rFonts w:ascii="Times New Roman" w:hAnsi="Times New Roman" w:cs="Times New Roman"/>
                <w:sz w:val="24"/>
                <w:szCs w:val="24"/>
              </w:rPr>
            </w:pPr>
            <w:r w:rsidRPr="003830C9">
              <w:rPr>
                <w:rFonts w:ascii="Times New Roman" w:hAnsi="Times New Roman" w:cs="Times New Roman"/>
                <w:b/>
                <w:sz w:val="24"/>
                <w:szCs w:val="24"/>
              </w:rPr>
              <w:t>Assertion (A):</w:t>
            </w:r>
            <w:r w:rsidRPr="003830C9">
              <w:rPr>
                <w:rFonts w:ascii="Times New Roman" w:hAnsi="Times New Roman" w:cs="Times New Roman"/>
                <w:sz w:val="24"/>
                <w:szCs w:val="24"/>
              </w:rPr>
              <w:t xml:space="preserve"> Rent to a Partner is transferred to the debit of Profit and Loss Account but is not transferred to the debit of Profit and Loss Appropriation Account</w:t>
            </w:r>
          </w:p>
          <w:p w14:paraId="7644D2D6" w14:textId="77777777" w:rsidR="00FF6D4F" w:rsidRPr="003830C9" w:rsidRDefault="00FF6D4F" w:rsidP="00FF6D4F">
            <w:pPr>
              <w:rPr>
                <w:rFonts w:ascii="Times New Roman" w:hAnsi="Times New Roman" w:cs="Times New Roman"/>
                <w:sz w:val="24"/>
                <w:szCs w:val="24"/>
              </w:rPr>
            </w:pPr>
            <w:r w:rsidRPr="003830C9">
              <w:rPr>
                <w:rFonts w:ascii="Times New Roman" w:hAnsi="Times New Roman" w:cs="Times New Roman"/>
                <w:b/>
                <w:sz w:val="24"/>
                <w:szCs w:val="24"/>
              </w:rPr>
              <w:t>Reason (R):</w:t>
            </w:r>
            <w:r w:rsidRPr="003830C9">
              <w:rPr>
                <w:rFonts w:ascii="Times New Roman" w:hAnsi="Times New Roman" w:cs="Times New Roman"/>
                <w:sz w:val="24"/>
                <w:szCs w:val="24"/>
              </w:rPr>
              <w:t xml:space="preserve"> Rent to a Partner is an expense which is a charge against profits and not an appropriation of profit. Hence, itis transferred to the debit of Profit and Loss Account.</w:t>
            </w:r>
          </w:p>
          <w:p w14:paraId="49595D85" w14:textId="77777777" w:rsidR="00FF6D4F" w:rsidRPr="003830C9" w:rsidRDefault="00FF6D4F" w:rsidP="00FF6D4F">
            <w:pPr>
              <w:rPr>
                <w:rFonts w:ascii="Times New Roman" w:hAnsi="Times New Roman" w:cs="Times New Roman"/>
                <w:sz w:val="24"/>
                <w:szCs w:val="24"/>
              </w:rPr>
            </w:pPr>
            <w:r w:rsidRPr="003830C9">
              <w:rPr>
                <w:rFonts w:ascii="Times New Roman" w:hAnsi="Times New Roman" w:cs="Times New Roman"/>
                <w:sz w:val="24"/>
                <w:szCs w:val="24"/>
              </w:rPr>
              <w:t>In the context of above two statements, which of the following is correct?</w:t>
            </w:r>
          </w:p>
          <w:p w14:paraId="046581E0" w14:textId="77777777" w:rsidR="00FF6D4F" w:rsidRPr="003830C9" w:rsidRDefault="00FF6D4F" w:rsidP="00884F30">
            <w:pPr>
              <w:pStyle w:val="ListParagraph"/>
              <w:numPr>
                <w:ilvl w:val="0"/>
                <w:numId w:val="2"/>
              </w:numPr>
              <w:rPr>
                <w:rFonts w:ascii="Times New Roman" w:hAnsi="Times New Roman" w:cs="Times New Roman"/>
                <w:sz w:val="24"/>
                <w:szCs w:val="24"/>
              </w:rPr>
            </w:pPr>
            <w:r w:rsidRPr="003830C9">
              <w:rPr>
                <w:rFonts w:ascii="Times New Roman" w:hAnsi="Times New Roman" w:cs="Times New Roman"/>
                <w:sz w:val="24"/>
                <w:szCs w:val="24"/>
              </w:rPr>
              <w:t xml:space="preserve">Assertion (A) and Reason (R) are </w:t>
            </w:r>
            <w:proofErr w:type="gramStart"/>
            <w:r w:rsidRPr="003830C9">
              <w:rPr>
                <w:rFonts w:ascii="Times New Roman" w:hAnsi="Times New Roman" w:cs="Times New Roman"/>
                <w:sz w:val="24"/>
                <w:szCs w:val="24"/>
              </w:rPr>
              <w:t>correct</w:t>
            </w:r>
            <w:proofErr w:type="gramEnd"/>
            <w:r w:rsidRPr="003830C9">
              <w:rPr>
                <w:rFonts w:ascii="Times New Roman" w:hAnsi="Times New Roman" w:cs="Times New Roman"/>
                <w:sz w:val="24"/>
                <w:szCs w:val="24"/>
              </w:rPr>
              <w:t xml:space="preserve"> but the Reason (R) is not the correct explanation of (A) Assertion</w:t>
            </w:r>
          </w:p>
          <w:p w14:paraId="45341796" w14:textId="77777777" w:rsidR="00FF6D4F" w:rsidRPr="003830C9" w:rsidRDefault="00FF6D4F" w:rsidP="00884F30">
            <w:pPr>
              <w:pStyle w:val="ListParagraph"/>
              <w:numPr>
                <w:ilvl w:val="0"/>
                <w:numId w:val="2"/>
              </w:numPr>
              <w:rPr>
                <w:rFonts w:ascii="Times New Roman" w:hAnsi="Times New Roman" w:cs="Times New Roman"/>
                <w:sz w:val="24"/>
                <w:szCs w:val="24"/>
              </w:rPr>
            </w:pPr>
            <w:r w:rsidRPr="003830C9">
              <w:rPr>
                <w:rFonts w:ascii="Times New Roman" w:hAnsi="Times New Roman" w:cs="Times New Roman"/>
                <w:sz w:val="24"/>
                <w:szCs w:val="24"/>
              </w:rPr>
              <w:t xml:space="preserve"> Both Assertion (A) and Reason (R) are </w:t>
            </w:r>
            <w:proofErr w:type="gramStart"/>
            <w:r w:rsidRPr="003830C9">
              <w:rPr>
                <w:rFonts w:ascii="Times New Roman" w:hAnsi="Times New Roman" w:cs="Times New Roman"/>
                <w:sz w:val="24"/>
                <w:szCs w:val="24"/>
              </w:rPr>
              <w:t>correct</w:t>
            </w:r>
            <w:proofErr w:type="gramEnd"/>
            <w:r w:rsidRPr="003830C9">
              <w:rPr>
                <w:rFonts w:ascii="Times New Roman" w:hAnsi="Times New Roman" w:cs="Times New Roman"/>
                <w:sz w:val="24"/>
                <w:szCs w:val="24"/>
              </w:rPr>
              <w:t xml:space="preserve"> and Reason (R) is the correct explanation of Assertion (A).</w:t>
            </w:r>
          </w:p>
          <w:p w14:paraId="7A79AB95" w14:textId="77777777" w:rsidR="00FF6D4F" w:rsidRPr="003830C9" w:rsidRDefault="00FF6D4F" w:rsidP="00884F30">
            <w:pPr>
              <w:pStyle w:val="ListParagraph"/>
              <w:numPr>
                <w:ilvl w:val="0"/>
                <w:numId w:val="2"/>
              </w:numPr>
              <w:rPr>
                <w:rFonts w:ascii="Times New Roman" w:hAnsi="Times New Roman" w:cs="Times New Roman"/>
                <w:sz w:val="24"/>
                <w:szCs w:val="24"/>
              </w:rPr>
            </w:pPr>
            <w:r w:rsidRPr="003830C9">
              <w:rPr>
                <w:rFonts w:ascii="Times New Roman" w:hAnsi="Times New Roman" w:cs="Times New Roman"/>
                <w:sz w:val="24"/>
                <w:szCs w:val="24"/>
              </w:rPr>
              <w:t xml:space="preserve"> Assertion (A) is </w:t>
            </w:r>
            <w:proofErr w:type="gramStart"/>
            <w:r w:rsidRPr="003830C9">
              <w:rPr>
                <w:rFonts w:ascii="Times New Roman" w:hAnsi="Times New Roman" w:cs="Times New Roman"/>
                <w:sz w:val="24"/>
                <w:szCs w:val="24"/>
              </w:rPr>
              <w:t>correct</w:t>
            </w:r>
            <w:proofErr w:type="gramEnd"/>
            <w:r w:rsidRPr="003830C9">
              <w:rPr>
                <w:rFonts w:ascii="Times New Roman" w:hAnsi="Times New Roman" w:cs="Times New Roman"/>
                <w:sz w:val="24"/>
                <w:szCs w:val="24"/>
              </w:rPr>
              <w:t xml:space="preserve"> but the Reason (R) is not correct. </w:t>
            </w:r>
          </w:p>
          <w:p w14:paraId="457B4914" w14:textId="0D0E3E47" w:rsidR="00FF6D4F" w:rsidRPr="003830C9" w:rsidRDefault="00FF6D4F" w:rsidP="00FF6D4F">
            <w:pPr>
              <w:pStyle w:val="ListParagraph"/>
              <w:numPr>
                <w:ilvl w:val="0"/>
                <w:numId w:val="2"/>
              </w:numPr>
              <w:rPr>
                <w:rFonts w:ascii="Times New Roman" w:hAnsi="Times New Roman" w:cs="Times New Roman"/>
                <w:sz w:val="24"/>
                <w:szCs w:val="24"/>
              </w:rPr>
            </w:pPr>
            <w:r w:rsidRPr="003830C9">
              <w:rPr>
                <w:rFonts w:ascii="Times New Roman" w:hAnsi="Times New Roman" w:cs="Times New Roman"/>
                <w:sz w:val="24"/>
                <w:szCs w:val="24"/>
              </w:rPr>
              <w:t xml:space="preserve"> Assertion (A) is not </w:t>
            </w:r>
            <w:proofErr w:type="gramStart"/>
            <w:r w:rsidRPr="003830C9">
              <w:rPr>
                <w:rFonts w:ascii="Times New Roman" w:hAnsi="Times New Roman" w:cs="Times New Roman"/>
                <w:sz w:val="24"/>
                <w:szCs w:val="24"/>
              </w:rPr>
              <w:t>correct</w:t>
            </w:r>
            <w:proofErr w:type="gramEnd"/>
            <w:r w:rsidRPr="003830C9">
              <w:rPr>
                <w:rFonts w:ascii="Times New Roman" w:hAnsi="Times New Roman" w:cs="Times New Roman"/>
                <w:sz w:val="24"/>
                <w:szCs w:val="24"/>
              </w:rPr>
              <w:t xml:space="preserve"> but the Reason (R) is correct.</w:t>
            </w:r>
          </w:p>
        </w:tc>
        <w:tc>
          <w:tcPr>
            <w:tcW w:w="567" w:type="dxa"/>
          </w:tcPr>
          <w:p w14:paraId="25AF6620" w14:textId="77777777" w:rsidR="00A71EEC" w:rsidRPr="003830C9" w:rsidRDefault="00A71EEC" w:rsidP="00A71EEC">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1612B9" w:rsidRPr="003830C9" w14:paraId="78B34715" w14:textId="77777777" w:rsidTr="003830C9">
        <w:tc>
          <w:tcPr>
            <w:tcW w:w="988" w:type="dxa"/>
          </w:tcPr>
          <w:p w14:paraId="3992A160" w14:textId="77777777" w:rsidR="001612B9" w:rsidRPr="003830C9" w:rsidRDefault="001612B9" w:rsidP="001612B9">
            <w:pPr>
              <w:pStyle w:val="ListParagraph"/>
              <w:numPr>
                <w:ilvl w:val="0"/>
                <w:numId w:val="1"/>
              </w:numPr>
              <w:rPr>
                <w:rFonts w:ascii="Times New Roman" w:hAnsi="Times New Roman" w:cs="Times New Roman"/>
                <w:b/>
                <w:bCs/>
                <w:sz w:val="24"/>
                <w:szCs w:val="24"/>
              </w:rPr>
            </w:pPr>
          </w:p>
        </w:tc>
        <w:tc>
          <w:tcPr>
            <w:tcW w:w="9219" w:type="dxa"/>
          </w:tcPr>
          <w:p w14:paraId="4945AFD3" w14:textId="77777777" w:rsidR="001612B9" w:rsidRPr="003830C9" w:rsidRDefault="001612B9" w:rsidP="001612B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X ltd. forfeited 10,000 shares of ` 10 each fully called up for non- payment of final call of ` 3 per share. 6,000 of these shares were reissued at ` 8 per share, fully paid up. What is the net balance in Share Forfeiture Account?</w:t>
            </w:r>
          </w:p>
          <w:p w14:paraId="1177043A" w14:textId="77777777" w:rsidR="001612B9" w:rsidRPr="003830C9" w:rsidRDefault="001612B9">
            <w:pPr>
              <w:pStyle w:val="ListParagraph"/>
              <w:numPr>
                <w:ilvl w:val="0"/>
                <w:numId w:val="14"/>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`30,000</w:t>
            </w:r>
            <w:r w:rsidRPr="003830C9">
              <w:rPr>
                <w:rFonts w:ascii="Times New Roman" w:hAnsi="Times New Roman" w:cs="Times New Roman"/>
                <w:sz w:val="24"/>
                <w:szCs w:val="24"/>
              </w:rPr>
              <w:tab/>
              <w:t>(b)` 28,000</w:t>
            </w:r>
            <w:r w:rsidRPr="003830C9">
              <w:rPr>
                <w:rFonts w:ascii="Times New Roman" w:hAnsi="Times New Roman" w:cs="Times New Roman"/>
                <w:sz w:val="24"/>
                <w:szCs w:val="24"/>
              </w:rPr>
              <w:tab/>
              <w:t>(c) `58,000</w:t>
            </w:r>
            <w:r w:rsidRPr="003830C9">
              <w:rPr>
                <w:rFonts w:ascii="Times New Roman" w:hAnsi="Times New Roman" w:cs="Times New Roman"/>
                <w:sz w:val="24"/>
                <w:szCs w:val="24"/>
              </w:rPr>
              <w:tab/>
              <w:t>(d) 20,000</w:t>
            </w:r>
          </w:p>
          <w:p w14:paraId="301C7969" w14:textId="68225E6D" w:rsidR="001612B9" w:rsidRPr="003830C9" w:rsidRDefault="001612B9" w:rsidP="003830C9">
            <w:pPr>
              <w:autoSpaceDE w:val="0"/>
              <w:autoSpaceDN w:val="0"/>
              <w:adjustRightInd w:val="0"/>
              <w:jc w:val="center"/>
              <w:rPr>
                <w:rFonts w:ascii="Times New Roman" w:hAnsi="Times New Roman" w:cs="Times New Roman"/>
                <w:b/>
                <w:sz w:val="24"/>
                <w:szCs w:val="24"/>
              </w:rPr>
            </w:pPr>
            <w:r w:rsidRPr="003830C9">
              <w:rPr>
                <w:rFonts w:ascii="Times New Roman" w:hAnsi="Times New Roman" w:cs="Times New Roman"/>
                <w:b/>
                <w:sz w:val="24"/>
                <w:szCs w:val="24"/>
              </w:rPr>
              <w:t>OR</w:t>
            </w:r>
          </w:p>
          <w:p w14:paraId="43F2C7C6" w14:textId="77777777" w:rsidR="001612B9" w:rsidRPr="003830C9" w:rsidRDefault="001612B9" w:rsidP="001612B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Y Ltd.  forfeited 600 equity shares of ` 10 each, fully called up, on which ` 5 per share (including premium of ` 1 per share) was received. It later reissued these shares at a discount. The maximum discount per share, which the company could have given on their reissue would be:</w:t>
            </w:r>
          </w:p>
          <w:p w14:paraId="53E6C6BA" w14:textId="77777777" w:rsidR="001612B9" w:rsidRPr="003830C9" w:rsidRDefault="001612B9">
            <w:pPr>
              <w:pStyle w:val="ListParagraph"/>
              <w:numPr>
                <w:ilvl w:val="0"/>
                <w:numId w:val="15"/>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6 per share</w:t>
            </w:r>
            <w:r w:rsidRPr="003830C9">
              <w:rPr>
                <w:rFonts w:ascii="Times New Roman" w:hAnsi="Times New Roman" w:cs="Times New Roman"/>
                <w:sz w:val="24"/>
                <w:szCs w:val="24"/>
              </w:rPr>
              <w:tab/>
            </w:r>
            <w:r w:rsidRPr="003830C9">
              <w:rPr>
                <w:rFonts w:ascii="Times New Roman" w:hAnsi="Times New Roman" w:cs="Times New Roman"/>
                <w:sz w:val="24"/>
                <w:szCs w:val="24"/>
              </w:rPr>
              <w:tab/>
              <w:t>(b) ` 5 per share</w:t>
            </w:r>
            <w:r w:rsidRPr="003830C9">
              <w:rPr>
                <w:rFonts w:ascii="Times New Roman" w:hAnsi="Times New Roman" w:cs="Times New Roman"/>
                <w:sz w:val="24"/>
                <w:szCs w:val="24"/>
              </w:rPr>
              <w:tab/>
            </w:r>
          </w:p>
          <w:p w14:paraId="014F7B34" w14:textId="324799CB" w:rsidR="001612B9" w:rsidRPr="003830C9" w:rsidRDefault="001612B9" w:rsidP="003830C9">
            <w:pPr>
              <w:autoSpaceDE w:val="0"/>
              <w:autoSpaceDN w:val="0"/>
              <w:adjustRightInd w:val="0"/>
              <w:ind w:left="360"/>
              <w:jc w:val="both"/>
              <w:rPr>
                <w:rFonts w:ascii="Times New Roman" w:hAnsi="Times New Roman" w:cs="Times New Roman"/>
                <w:sz w:val="24"/>
                <w:szCs w:val="24"/>
              </w:rPr>
            </w:pPr>
            <w:r w:rsidRPr="003830C9">
              <w:rPr>
                <w:rFonts w:ascii="Times New Roman" w:hAnsi="Times New Roman" w:cs="Times New Roman"/>
                <w:sz w:val="24"/>
                <w:szCs w:val="24"/>
              </w:rPr>
              <w:t>(c) ` 4 per share</w:t>
            </w:r>
            <w:r w:rsidRPr="003830C9">
              <w:rPr>
                <w:rFonts w:ascii="Times New Roman" w:hAnsi="Times New Roman" w:cs="Times New Roman"/>
                <w:sz w:val="24"/>
                <w:szCs w:val="24"/>
              </w:rPr>
              <w:tab/>
            </w:r>
            <w:r w:rsidR="003830C9">
              <w:rPr>
                <w:rFonts w:ascii="Times New Roman" w:hAnsi="Times New Roman" w:cs="Times New Roman"/>
                <w:sz w:val="24"/>
                <w:szCs w:val="24"/>
              </w:rPr>
              <w:t xml:space="preserve">         </w:t>
            </w:r>
            <w:proofErr w:type="gramStart"/>
            <w:r w:rsidR="003830C9">
              <w:rPr>
                <w:rFonts w:ascii="Times New Roman" w:hAnsi="Times New Roman" w:cs="Times New Roman"/>
                <w:sz w:val="24"/>
                <w:szCs w:val="24"/>
              </w:rPr>
              <w:t xml:space="preserve">   </w:t>
            </w:r>
            <w:r w:rsidRPr="003830C9">
              <w:rPr>
                <w:rFonts w:ascii="Times New Roman" w:hAnsi="Times New Roman" w:cs="Times New Roman"/>
                <w:sz w:val="24"/>
                <w:szCs w:val="24"/>
              </w:rPr>
              <w:t>(</w:t>
            </w:r>
            <w:proofErr w:type="gramEnd"/>
            <w:r w:rsidRPr="003830C9">
              <w:rPr>
                <w:rFonts w:ascii="Times New Roman" w:hAnsi="Times New Roman" w:cs="Times New Roman"/>
                <w:sz w:val="24"/>
                <w:szCs w:val="24"/>
              </w:rPr>
              <w:t>d) ` 3 per share</w:t>
            </w:r>
          </w:p>
        </w:tc>
        <w:tc>
          <w:tcPr>
            <w:tcW w:w="567" w:type="dxa"/>
          </w:tcPr>
          <w:p w14:paraId="61363C47" w14:textId="77777777" w:rsidR="001612B9" w:rsidRPr="003830C9" w:rsidRDefault="001612B9" w:rsidP="001612B9">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595C46" w:rsidRPr="003830C9" w14:paraId="54C9A216" w14:textId="77777777" w:rsidTr="003830C9">
        <w:trPr>
          <w:trHeight w:val="6690"/>
        </w:trPr>
        <w:tc>
          <w:tcPr>
            <w:tcW w:w="988" w:type="dxa"/>
          </w:tcPr>
          <w:p w14:paraId="10BAED63" w14:textId="77777777" w:rsidR="00595C46" w:rsidRPr="003830C9" w:rsidRDefault="00595C46" w:rsidP="00595C46">
            <w:pPr>
              <w:pStyle w:val="ListParagraph"/>
              <w:numPr>
                <w:ilvl w:val="0"/>
                <w:numId w:val="1"/>
              </w:numPr>
              <w:rPr>
                <w:rFonts w:ascii="Times New Roman" w:hAnsi="Times New Roman" w:cs="Times New Roman"/>
                <w:b/>
                <w:bCs/>
                <w:sz w:val="24"/>
                <w:szCs w:val="24"/>
              </w:rPr>
            </w:pPr>
          </w:p>
        </w:tc>
        <w:tc>
          <w:tcPr>
            <w:tcW w:w="9219" w:type="dxa"/>
          </w:tcPr>
          <w:p w14:paraId="6E31B312" w14:textId="77777777" w:rsidR="00595C46" w:rsidRPr="003830C9" w:rsidRDefault="00595C46" w:rsidP="00595C46">
            <w:pPr>
              <w:rPr>
                <w:rFonts w:ascii="Times New Roman" w:hAnsi="Times New Roman" w:cs="Times New Roman"/>
                <w:sz w:val="24"/>
                <w:szCs w:val="24"/>
              </w:rPr>
            </w:pPr>
            <w:proofErr w:type="gramStart"/>
            <w:r w:rsidRPr="003830C9">
              <w:rPr>
                <w:rFonts w:ascii="Times New Roman" w:hAnsi="Times New Roman" w:cs="Times New Roman"/>
                <w:sz w:val="24"/>
                <w:szCs w:val="24"/>
              </w:rPr>
              <w:t>L,  M</w:t>
            </w:r>
            <w:proofErr w:type="gramEnd"/>
            <w:r w:rsidRPr="003830C9">
              <w:rPr>
                <w:rFonts w:ascii="Times New Roman" w:hAnsi="Times New Roman" w:cs="Times New Roman"/>
                <w:sz w:val="24"/>
                <w:szCs w:val="24"/>
              </w:rPr>
              <w:t xml:space="preserve"> and N were partners in a firm sharing profits and losses in the ratio of 5: 3: 2. With effect from 1st April 2022, they agreed to share future profits and losses in the ratio of 2: 5: 3. Their Balance Sheet showed a debit balance of ₹1,00,000 in the Profit and Loss Account and a balance of ₹ 80,000 in the Investment Fluctuation Fund. The market value of an investment is ₹60,000 against the book value of ₹1,00,000. Partners have decided, not to show revised valued in the balance sheet and to pass an adjusting entry for it. Which of the following is the correct treatment of the above?</w:t>
            </w:r>
          </w:p>
          <w:p w14:paraId="03AFBE04" w14:textId="77777777" w:rsidR="00595C46" w:rsidRPr="003830C9" w:rsidRDefault="00595C46" w:rsidP="00595C46">
            <w:pPr>
              <w:rPr>
                <w:rFonts w:ascii="Times New Roman" w:hAnsi="Times New Roman" w:cs="Times New Roman"/>
                <w:sz w:val="24"/>
                <w:szCs w:val="24"/>
              </w:rPr>
            </w:pPr>
            <w:proofErr w:type="gramStart"/>
            <w:r w:rsidRPr="003830C9">
              <w:rPr>
                <w:rFonts w:ascii="Times New Roman" w:hAnsi="Times New Roman" w:cs="Times New Roman"/>
                <w:sz w:val="24"/>
                <w:szCs w:val="24"/>
              </w:rPr>
              <w:t>a)L’s</w:t>
            </w:r>
            <w:proofErr w:type="gramEnd"/>
            <w:r w:rsidRPr="003830C9">
              <w:rPr>
                <w:rFonts w:ascii="Times New Roman" w:hAnsi="Times New Roman" w:cs="Times New Roman"/>
                <w:sz w:val="24"/>
                <w:szCs w:val="24"/>
              </w:rPr>
              <w:t xml:space="preserve">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18,000</w:t>
            </w:r>
          </w:p>
          <w:p w14:paraId="08195854"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M’s Capital A/c.                    12,000</w:t>
            </w:r>
          </w:p>
          <w:p w14:paraId="4F5E3CD2"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N’s Capital A/c                        6,000</w:t>
            </w:r>
          </w:p>
          <w:p w14:paraId="6D5027DE" w14:textId="77777777" w:rsidR="00595C46" w:rsidRPr="003830C9" w:rsidRDefault="00595C46" w:rsidP="00595C46">
            <w:pPr>
              <w:rPr>
                <w:rFonts w:ascii="Times New Roman" w:hAnsi="Times New Roman" w:cs="Times New Roman"/>
                <w:sz w:val="24"/>
                <w:szCs w:val="24"/>
              </w:rPr>
            </w:pPr>
          </w:p>
          <w:p w14:paraId="371658D9"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b) M’s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10,000</w:t>
            </w:r>
          </w:p>
          <w:p w14:paraId="6F5B5791"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L’s Capital A/c.                     4,000</w:t>
            </w:r>
          </w:p>
          <w:p w14:paraId="1E3B549B"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N’s Capital A/c.                    6,000</w:t>
            </w:r>
          </w:p>
          <w:p w14:paraId="65298CC2"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c) M’s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4,000</w:t>
            </w:r>
          </w:p>
          <w:p w14:paraId="0609CF23"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N’s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2,000</w:t>
            </w:r>
          </w:p>
          <w:p w14:paraId="415C3154"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L’s Capital A/c            6,000</w:t>
            </w:r>
          </w:p>
          <w:p w14:paraId="08DD4587"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d)M’s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12,000</w:t>
            </w:r>
          </w:p>
          <w:p w14:paraId="2BC0EFA3"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N’s Capital A/c. </w:t>
            </w:r>
            <w:proofErr w:type="spellStart"/>
            <w:r w:rsidRPr="003830C9">
              <w:rPr>
                <w:rFonts w:ascii="Times New Roman" w:hAnsi="Times New Roman" w:cs="Times New Roman"/>
                <w:sz w:val="24"/>
                <w:szCs w:val="24"/>
              </w:rPr>
              <w:t>Dr.</w:t>
            </w:r>
            <w:proofErr w:type="spellEnd"/>
            <w:r w:rsidRPr="003830C9">
              <w:rPr>
                <w:rFonts w:ascii="Times New Roman" w:hAnsi="Times New Roman" w:cs="Times New Roman"/>
                <w:sz w:val="24"/>
                <w:szCs w:val="24"/>
              </w:rPr>
              <w:t xml:space="preserve">     6,000</w:t>
            </w:r>
          </w:p>
          <w:p w14:paraId="23B5FE68"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       To L’s Capital A/c                 18,000</w:t>
            </w:r>
          </w:p>
          <w:p w14:paraId="17EDAC7B" w14:textId="77777777" w:rsidR="00595C46" w:rsidRPr="003830C9" w:rsidRDefault="00595C46" w:rsidP="00595C46">
            <w:pPr>
              <w:rPr>
                <w:rFonts w:ascii="Times New Roman" w:hAnsi="Times New Roman" w:cs="Times New Roman"/>
                <w:b/>
                <w:bCs/>
                <w:sz w:val="24"/>
                <w:szCs w:val="24"/>
              </w:rPr>
            </w:pPr>
            <w:r w:rsidRPr="003830C9">
              <w:rPr>
                <w:rFonts w:ascii="Times New Roman" w:hAnsi="Times New Roman" w:cs="Times New Roman"/>
                <w:b/>
                <w:bCs/>
                <w:sz w:val="24"/>
                <w:szCs w:val="24"/>
              </w:rPr>
              <w:t>(Or)</w:t>
            </w:r>
          </w:p>
          <w:p w14:paraId="13FEB637"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E, F and G are partners sharing profits in the ratio of 3:3:2. According to the partnership agreement, G is to get a minimum amount of ₹ 80,000 as his share of profits every year and any deficiency on this account is to be personally borne by E. The net profit for the year ended 31st March 2021 amounted to ₹ 3, 12, 000. Calculate the amount of deficiency to be borne by E?</w:t>
            </w:r>
          </w:p>
          <w:p w14:paraId="2DA1130E" w14:textId="77777777" w:rsidR="00595C46" w:rsidRPr="003830C9" w:rsidRDefault="00595C46">
            <w:pPr>
              <w:numPr>
                <w:ilvl w:val="1"/>
                <w:numId w:val="16"/>
              </w:numPr>
              <w:rPr>
                <w:rFonts w:ascii="Times New Roman" w:hAnsi="Times New Roman" w:cs="Times New Roman"/>
                <w:sz w:val="24"/>
                <w:szCs w:val="24"/>
              </w:rPr>
            </w:pPr>
            <w:r w:rsidRPr="003830C9">
              <w:rPr>
                <w:rFonts w:ascii="Times New Roman" w:hAnsi="Times New Roman" w:cs="Times New Roman"/>
                <w:sz w:val="24"/>
                <w:szCs w:val="24"/>
              </w:rPr>
              <w:t xml:space="preserve">₹ 1,000 </w:t>
            </w:r>
          </w:p>
          <w:p w14:paraId="1764C6F9" w14:textId="77777777" w:rsidR="00595C46" w:rsidRPr="003830C9" w:rsidRDefault="00595C46">
            <w:pPr>
              <w:numPr>
                <w:ilvl w:val="1"/>
                <w:numId w:val="16"/>
              </w:numPr>
              <w:rPr>
                <w:rFonts w:ascii="Times New Roman" w:hAnsi="Times New Roman" w:cs="Times New Roman"/>
                <w:sz w:val="24"/>
                <w:szCs w:val="24"/>
              </w:rPr>
            </w:pPr>
            <w:r w:rsidRPr="003830C9">
              <w:rPr>
                <w:rFonts w:ascii="Times New Roman" w:hAnsi="Times New Roman" w:cs="Times New Roman"/>
                <w:sz w:val="24"/>
                <w:szCs w:val="24"/>
              </w:rPr>
              <w:t xml:space="preserve">₹ 4,000 </w:t>
            </w:r>
          </w:p>
          <w:p w14:paraId="1031EB7E" w14:textId="77777777" w:rsidR="00595C46" w:rsidRPr="003830C9" w:rsidRDefault="00595C46">
            <w:pPr>
              <w:numPr>
                <w:ilvl w:val="1"/>
                <w:numId w:val="16"/>
              </w:numPr>
              <w:rPr>
                <w:rFonts w:ascii="Times New Roman" w:hAnsi="Times New Roman" w:cs="Times New Roman"/>
                <w:sz w:val="24"/>
                <w:szCs w:val="24"/>
              </w:rPr>
            </w:pPr>
            <w:r w:rsidRPr="003830C9">
              <w:rPr>
                <w:rFonts w:ascii="Times New Roman" w:hAnsi="Times New Roman" w:cs="Times New Roman"/>
                <w:sz w:val="24"/>
                <w:szCs w:val="24"/>
              </w:rPr>
              <w:t xml:space="preserve">₹ 8,000 </w:t>
            </w:r>
          </w:p>
          <w:p w14:paraId="0D5261EF" w14:textId="20351A38" w:rsidR="00595C46" w:rsidRPr="008F40A9" w:rsidRDefault="00595C46" w:rsidP="00595C46">
            <w:pPr>
              <w:numPr>
                <w:ilvl w:val="1"/>
                <w:numId w:val="16"/>
              </w:numPr>
              <w:rPr>
                <w:rFonts w:ascii="Times New Roman" w:hAnsi="Times New Roman" w:cs="Times New Roman"/>
                <w:sz w:val="24"/>
                <w:szCs w:val="24"/>
              </w:rPr>
            </w:pPr>
            <w:r w:rsidRPr="003830C9">
              <w:rPr>
                <w:rFonts w:ascii="Times New Roman" w:hAnsi="Times New Roman" w:cs="Times New Roman"/>
                <w:sz w:val="24"/>
                <w:szCs w:val="24"/>
              </w:rPr>
              <w:t>₹ 2,000</w:t>
            </w:r>
          </w:p>
        </w:tc>
        <w:tc>
          <w:tcPr>
            <w:tcW w:w="567" w:type="dxa"/>
          </w:tcPr>
          <w:p w14:paraId="2C83BBD5" w14:textId="77777777" w:rsidR="00595C46" w:rsidRPr="003830C9" w:rsidRDefault="00595C46" w:rsidP="00595C46">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595C46" w:rsidRPr="003830C9" w14:paraId="41D5AD7D" w14:textId="77777777" w:rsidTr="003830C9">
        <w:tc>
          <w:tcPr>
            <w:tcW w:w="988" w:type="dxa"/>
          </w:tcPr>
          <w:p w14:paraId="565BF950" w14:textId="77777777" w:rsidR="00595C46" w:rsidRPr="003830C9" w:rsidRDefault="00595C46" w:rsidP="00595C46">
            <w:pPr>
              <w:pStyle w:val="ListParagraph"/>
              <w:numPr>
                <w:ilvl w:val="0"/>
                <w:numId w:val="1"/>
              </w:numPr>
              <w:rPr>
                <w:rFonts w:ascii="Times New Roman" w:hAnsi="Times New Roman" w:cs="Times New Roman"/>
                <w:b/>
                <w:bCs/>
                <w:sz w:val="24"/>
                <w:szCs w:val="24"/>
              </w:rPr>
            </w:pPr>
          </w:p>
        </w:tc>
        <w:tc>
          <w:tcPr>
            <w:tcW w:w="9219" w:type="dxa"/>
          </w:tcPr>
          <w:p w14:paraId="21784B4E" w14:textId="77777777" w:rsidR="00595C46" w:rsidRPr="003830C9" w:rsidRDefault="00595C46" w:rsidP="00595C46">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X and Y are partners. Y draws a fixed amount at the end of every month. Interest on </w:t>
            </w:r>
            <w:hyperlink r:id="rId9" w:history="1">
              <w:r w:rsidRPr="003830C9">
                <w:rPr>
                  <w:rStyle w:val="Hyperlink"/>
                  <w:rFonts w:ascii="Times New Roman" w:hAnsi="Times New Roman" w:cs="Times New Roman"/>
                  <w:color w:val="000000" w:themeColor="text1"/>
                  <w:sz w:val="24"/>
                  <w:szCs w:val="24"/>
                  <w:u w:val="none"/>
                </w:rPr>
                <w:t>drawings is charged @ 15 % p.a. At the end of the year interest on Y’s drawings</w:t>
              </w:r>
            </w:hyperlink>
            <w:r w:rsidRPr="003830C9">
              <w:rPr>
                <w:rFonts w:ascii="Times New Roman" w:hAnsi="Times New Roman" w:cs="Times New Roman"/>
                <w:sz w:val="24"/>
                <w:szCs w:val="24"/>
              </w:rPr>
              <w:t xml:space="preserve"> amounted to `8,250. Drawings of B were:</w:t>
            </w:r>
          </w:p>
          <w:p w14:paraId="1EEDAFA0"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 xml:space="preserve">(a) `12,000 p.m. </w:t>
            </w:r>
            <w:r w:rsidRPr="003830C9">
              <w:rPr>
                <w:rFonts w:ascii="Times New Roman" w:hAnsi="Times New Roman" w:cs="Times New Roman"/>
                <w:sz w:val="24"/>
                <w:szCs w:val="24"/>
              </w:rPr>
              <w:tab/>
              <w:t>(b) `10,000 p.m.</w:t>
            </w:r>
            <w:r w:rsidRPr="003830C9">
              <w:rPr>
                <w:rFonts w:ascii="Times New Roman" w:hAnsi="Times New Roman" w:cs="Times New Roman"/>
                <w:sz w:val="24"/>
                <w:szCs w:val="24"/>
              </w:rPr>
              <w:tab/>
              <w:t xml:space="preserve"> (c)`9,000 p.m.</w:t>
            </w:r>
            <w:r w:rsidRPr="003830C9">
              <w:rPr>
                <w:rFonts w:ascii="Times New Roman" w:hAnsi="Times New Roman" w:cs="Times New Roman"/>
                <w:sz w:val="24"/>
                <w:szCs w:val="24"/>
              </w:rPr>
              <w:tab/>
              <w:t xml:space="preserve"> (d) `8,000 </w:t>
            </w:r>
            <w:proofErr w:type="spellStart"/>
            <w:r w:rsidRPr="003830C9">
              <w:rPr>
                <w:rFonts w:ascii="Times New Roman" w:hAnsi="Times New Roman" w:cs="Times New Roman"/>
                <w:sz w:val="24"/>
                <w:szCs w:val="24"/>
              </w:rPr>
              <w:t>p.m</w:t>
            </w:r>
            <w:proofErr w:type="spellEnd"/>
          </w:p>
        </w:tc>
        <w:tc>
          <w:tcPr>
            <w:tcW w:w="567" w:type="dxa"/>
          </w:tcPr>
          <w:p w14:paraId="1F77611F" w14:textId="77777777" w:rsidR="00595C46" w:rsidRPr="003830C9" w:rsidRDefault="00595C46" w:rsidP="00595C46">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595C46" w:rsidRPr="003830C9" w14:paraId="60622CCF" w14:textId="77777777" w:rsidTr="003830C9">
        <w:tc>
          <w:tcPr>
            <w:tcW w:w="988" w:type="dxa"/>
          </w:tcPr>
          <w:p w14:paraId="3D6D7C56" w14:textId="77777777" w:rsidR="00595C46" w:rsidRPr="003830C9" w:rsidRDefault="00595C46" w:rsidP="00595C46">
            <w:pPr>
              <w:pStyle w:val="ListParagraph"/>
              <w:numPr>
                <w:ilvl w:val="0"/>
                <w:numId w:val="1"/>
              </w:numPr>
              <w:rPr>
                <w:rFonts w:ascii="Times New Roman" w:hAnsi="Times New Roman" w:cs="Times New Roman"/>
                <w:b/>
                <w:bCs/>
                <w:sz w:val="24"/>
                <w:szCs w:val="24"/>
              </w:rPr>
            </w:pPr>
          </w:p>
        </w:tc>
        <w:tc>
          <w:tcPr>
            <w:tcW w:w="9219" w:type="dxa"/>
          </w:tcPr>
          <w:p w14:paraId="2C47C69C" w14:textId="77777777" w:rsidR="00595C46" w:rsidRPr="003830C9" w:rsidRDefault="00595C46" w:rsidP="00595C46">
            <w:pPr>
              <w:rPr>
                <w:rFonts w:ascii="Times New Roman" w:hAnsi="Times New Roman" w:cs="Times New Roman"/>
                <w:sz w:val="24"/>
                <w:szCs w:val="24"/>
              </w:rPr>
            </w:pPr>
            <w:proofErr w:type="spellStart"/>
            <w:r w:rsidRPr="003830C9">
              <w:rPr>
                <w:rFonts w:ascii="Times New Roman" w:hAnsi="Times New Roman" w:cs="Times New Roman"/>
                <w:sz w:val="24"/>
                <w:szCs w:val="24"/>
              </w:rPr>
              <w:t>Sohan</w:t>
            </w:r>
            <w:proofErr w:type="spellEnd"/>
            <w:r w:rsidRPr="003830C9">
              <w:rPr>
                <w:rFonts w:ascii="Times New Roman" w:hAnsi="Times New Roman" w:cs="Times New Roman"/>
                <w:sz w:val="24"/>
                <w:szCs w:val="24"/>
              </w:rPr>
              <w:t xml:space="preserve"> Ltd. issued 800, 9% Debentures of ₹ 100 each at a premium, redeemable at a premium of ₹ 10 per debenture. The Securities premium had a balance of ₹ 25,000 before issuing these debentures and had a balance of ₹ 33,000 after writing off loss on issue of debentures. What is the value of premium per on debenture issue?</w:t>
            </w:r>
          </w:p>
          <w:p w14:paraId="589B2091" w14:textId="77777777" w:rsidR="00595C46" w:rsidRPr="003830C9" w:rsidRDefault="00595C46">
            <w:pPr>
              <w:pStyle w:val="ListParagraph"/>
              <w:numPr>
                <w:ilvl w:val="0"/>
                <w:numId w:val="6"/>
              </w:numPr>
              <w:rPr>
                <w:rFonts w:ascii="Times New Roman" w:hAnsi="Times New Roman" w:cs="Times New Roman"/>
                <w:sz w:val="24"/>
                <w:szCs w:val="24"/>
              </w:rPr>
            </w:pPr>
            <w:r w:rsidRPr="003830C9">
              <w:rPr>
                <w:rFonts w:ascii="Times New Roman" w:hAnsi="Times New Roman" w:cs="Times New Roman"/>
                <w:sz w:val="24"/>
                <w:szCs w:val="24"/>
              </w:rPr>
              <w:t>₹ 8</w:t>
            </w:r>
          </w:p>
          <w:p w14:paraId="523D48F8" w14:textId="77777777" w:rsidR="00595C46" w:rsidRPr="003830C9" w:rsidRDefault="00595C46">
            <w:pPr>
              <w:pStyle w:val="ListParagraph"/>
              <w:numPr>
                <w:ilvl w:val="0"/>
                <w:numId w:val="6"/>
              </w:numPr>
              <w:rPr>
                <w:rFonts w:ascii="Times New Roman" w:hAnsi="Times New Roman" w:cs="Times New Roman"/>
                <w:sz w:val="24"/>
                <w:szCs w:val="24"/>
              </w:rPr>
            </w:pPr>
            <w:r w:rsidRPr="003830C9">
              <w:rPr>
                <w:rFonts w:ascii="Times New Roman" w:hAnsi="Times New Roman" w:cs="Times New Roman"/>
                <w:sz w:val="24"/>
                <w:szCs w:val="24"/>
              </w:rPr>
              <w:t>₹ 20</w:t>
            </w:r>
          </w:p>
          <w:p w14:paraId="14253A52" w14:textId="77777777" w:rsidR="00595C46" w:rsidRPr="003830C9" w:rsidRDefault="00595C46">
            <w:pPr>
              <w:pStyle w:val="ListParagraph"/>
              <w:numPr>
                <w:ilvl w:val="0"/>
                <w:numId w:val="6"/>
              </w:numPr>
              <w:rPr>
                <w:rFonts w:ascii="Times New Roman" w:hAnsi="Times New Roman" w:cs="Times New Roman"/>
                <w:sz w:val="24"/>
                <w:szCs w:val="24"/>
              </w:rPr>
            </w:pPr>
            <w:r w:rsidRPr="003830C9">
              <w:rPr>
                <w:rFonts w:ascii="Times New Roman" w:hAnsi="Times New Roman" w:cs="Times New Roman"/>
                <w:sz w:val="24"/>
                <w:szCs w:val="24"/>
              </w:rPr>
              <w:t>₹ 10</w:t>
            </w:r>
          </w:p>
          <w:p w14:paraId="733B28AA" w14:textId="77777777" w:rsidR="00595C46" w:rsidRPr="003830C9" w:rsidRDefault="00595C46">
            <w:pPr>
              <w:pStyle w:val="ListParagraph"/>
              <w:numPr>
                <w:ilvl w:val="0"/>
                <w:numId w:val="6"/>
              </w:numPr>
              <w:rPr>
                <w:rFonts w:ascii="Times New Roman" w:hAnsi="Times New Roman" w:cs="Times New Roman"/>
                <w:sz w:val="24"/>
                <w:szCs w:val="24"/>
              </w:rPr>
            </w:pPr>
            <w:r w:rsidRPr="003830C9">
              <w:rPr>
                <w:rFonts w:ascii="Times New Roman" w:hAnsi="Times New Roman" w:cs="Times New Roman"/>
                <w:sz w:val="24"/>
                <w:szCs w:val="24"/>
              </w:rPr>
              <w:t>₹ 12</w:t>
            </w:r>
          </w:p>
          <w:p w14:paraId="3F93E989" w14:textId="77777777" w:rsidR="00595C46" w:rsidRPr="003830C9" w:rsidRDefault="00595C46" w:rsidP="00595C46">
            <w:pPr>
              <w:rPr>
                <w:rFonts w:ascii="Times New Roman" w:hAnsi="Times New Roman" w:cs="Times New Roman"/>
                <w:sz w:val="24"/>
                <w:szCs w:val="24"/>
              </w:rPr>
            </w:pPr>
          </w:p>
          <w:p w14:paraId="2872F647" w14:textId="77777777" w:rsidR="00595C46" w:rsidRPr="003830C9" w:rsidRDefault="00595C46" w:rsidP="00595C46">
            <w:pPr>
              <w:rPr>
                <w:rFonts w:ascii="Times New Roman" w:hAnsi="Times New Roman" w:cs="Times New Roman"/>
                <w:b/>
                <w:sz w:val="24"/>
                <w:szCs w:val="24"/>
              </w:rPr>
            </w:pPr>
            <w:r w:rsidRPr="003830C9">
              <w:rPr>
                <w:rFonts w:ascii="Times New Roman" w:hAnsi="Times New Roman" w:cs="Times New Roman"/>
                <w:b/>
                <w:sz w:val="24"/>
                <w:szCs w:val="24"/>
              </w:rPr>
              <w:t>OR</w:t>
            </w:r>
          </w:p>
          <w:p w14:paraId="5D5EBC89" w14:textId="77777777" w:rsidR="00595C46" w:rsidRPr="003830C9" w:rsidRDefault="00595C46" w:rsidP="00595C46">
            <w:pPr>
              <w:rPr>
                <w:rFonts w:ascii="Times New Roman" w:hAnsi="Times New Roman" w:cs="Times New Roman"/>
                <w:sz w:val="24"/>
                <w:szCs w:val="24"/>
              </w:rPr>
            </w:pPr>
            <w:r w:rsidRPr="003830C9">
              <w:rPr>
                <w:rFonts w:ascii="Times New Roman" w:hAnsi="Times New Roman" w:cs="Times New Roman"/>
                <w:sz w:val="24"/>
                <w:szCs w:val="24"/>
              </w:rPr>
              <w:t>X Ltd   issued 1,000, 11% debentures of ₹ 100 as collateral security in favour of State Bank of India against 12% Bank loan. The interest payable on debentures is</w:t>
            </w:r>
          </w:p>
          <w:p w14:paraId="1673BD32" w14:textId="77777777" w:rsidR="00595C46" w:rsidRPr="003830C9" w:rsidRDefault="00595C46">
            <w:pPr>
              <w:pStyle w:val="ListParagraph"/>
              <w:numPr>
                <w:ilvl w:val="0"/>
                <w:numId w:val="7"/>
              </w:numPr>
              <w:rPr>
                <w:rFonts w:ascii="Times New Roman" w:hAnsi="Times New Roman" w:cs="Times New Roman"/>
                <w:sz w:val="24"/>
                <w:szCs w:val="24"/>
              </w:rPr>
            </w:pPr>
            <w:r w:rsidRPr="003830C9">
              <w:rPr>
                <w:rFonts w:ascii="Times New Roman" w:hAnsi="Times New Roman" w:cs="Times New Roman"/>
                <w:sz w:val="24"/>
                <w:szCs w:val="24"/>
              </w:rPr>
              <w:t>₹ 11,000</w:t>
            </w:r>
          </w:p>
          <w:p w14:paraId="712DF071" w14:textId="77777777" w:rsidR="00595C46" w:rsidRPr="003830C9" w:rsidRDefault="00595C46">
            <w:pPr>
              <w:pStyle w:val="ListParagraph"/>
              <w:numPr>
                <w:ilvl w:val="0"/>
                <w:numId w:val="7"/>
              </w:numPr>
              <w:rPr>
                <w:rFonts w:ascii="Times New Roman" w:hAnsi="Times New Roman" w:cs="Times New Roman"/>
                <w:sz w:val="24"/>
                <w:szCs w:val="24"/>
              </w:rPr>
            </w:pPr>
            <w:r w:rsidRPr="003830C9">
              <w:rPr>
                <w:rFonts w:ascii="Times New Roman" w:hAnsi="Times New Roman" w:cs="Times New Roman"/>
                <w:sz w:val="24"/>
                <w:szCs w:val="24"/>
              </w:rPr>
              <w:t>₹ 12,000</w:t>
            </w:r>
          </w:p>
          <w:p w14:paraId="0A6E119F" w14:textId="77777777" w:rsidR="00595C46" w:rsidRPr="003830C9" w:rsidRDefault="00595C46">
            <w:pPr>
              <w:pStyle w:val="ListParagraph"/>
              <w:numPr>
                <w:ilvl w:val="0"/>
                <w:numId w:val="7"/>
              </w:numPr>
              <w:rPr>
                <w:rFonts w:ascii="Times New Roman" w:hAnsi="Times New Roman" w:cs="Times New Roman"/>
                <w:sz w:val="24"/>
                <w:szCs w:val="24"/>
              </w:rPr>
            </w:pPr>
            <w:r w:rsidRPr="003830C9">
              <w:rPr>
                <w:rFonts w:ascii="Times New Roman" w:hAnsi="Times New Roman" w:cs="Times New Roman"/>
                <w:sz w:val="24"/>
                <w:szCs w:val="24"/>
              </w:rPr>
              <w:t xml:space="preserve">No interest to be paid </w:t>
            </w:r>
          </w:p>
          <w:p w14:paraId="03D0ABAF" w14:textId="605AF69E" w:rsidR="00595C46" w:rsidRPr="003830C9" w:rsidRDefault="00595C46" w:rsidP="00595C46">
            <w:pPr>
              <w:pStyle w:val="ListParagraph"/>
              <w:numPr>
                <w:ilvl w:val="0"/>
                <w:numId w:val="7"/>
              </w:numPr>
              <w:rPr>
                <w:rFonts w:ascii="Times New Roman" w:hAnsi="Times New Roman" w:cs="Times New Roman"/>
                <w:sz w:val="24"/>
                <w:szCs w:val="24"/>
              </w:rPr>
            </w:pPr>
            <w:r w:rsidRPr="003830C9">
              <w:rPr>
                <w:rFonts w:ascii="Times New Roman" w:hAnsi="Times New Roman" w:cs="Times New Roman"/>
                <w:sz w:val="24"/>
                <w:szCs w:val="24"/>
              </w:rPr>
              <w:t>₹ 23,000</w:t>
            </w:r>
          </w:p>
        </w:tc>
        <w:tc>
          <w:tcPr>
            <w:tcW w:w="567" w:type="dxa"/>
          </w:tcPr>
          <w:p w14:paraId="775704DB" w14:textId="77777777" w:rsidR="00595C46" w:rsidRPr="003830C9" w:rsidRDefault="00595C46" w:rsidP="00595C46">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757E448E" w14:textId="77777777" w:rsidTr="003830C9">
        <w:tc>
          <w:tcPr>
            <w:tcW w:w="988" w:type="dxa"/>
          </w:tcPr>
          <w:p w14:paraId="315DE6BA"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7A694C20"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The application money on issue of share capital should be at least _____ of the face value of the shares.</w:t>
            </w:r>
          </w:p>
          <w:p w14:paraId="23E13281" w14:textId="40B8AF8D" w:rsidR="00B167FE" w:rsidRPr="008F40A9" w:rsidRDefault="00B167FE" w:rsidP="00B167FE">
            <w:pPr>
              <w:pStyle w:val="ListParagraph"/>
              <w:numPr>
                <w:ilvl w:val="0"/>
                <w:numId w:val="24"/>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20%</w:t>
            </w:r>
            <w:r w:rsidRPr="003830C9">
              <w:rPr>
                <w:rFonts w:ascii="Times New Roman" w:hAnsi="Times New Roman" w:cs="Times New Roman"/>
                <w:sz w:val="24"/>
                <w:szCs w:val="24"/>
              </w:rPr>
              <w:tab/>
            </w:r>
            <w:r w:rsidRPr="003830C9">
              <w:rPr>
                <w:rFonts w:ascii="Times New Roman" w:hAnsi="Times New Roman" w:cs="Times New Roman"/>
                <w:sz w:val="24"/>
                <w:szCs w:val="24"/>
              </w:rPr>
              <w:tab/>
              <w:t>(b) 15%</w:t>
            </w:r>
            <w:r w:rsidRPr="003830C9">
              <w:rPr>
                <w:rFonts w:ascii="Times New Roman" w:hAnsi="Times New Roman" w:cs="Times New Roman"/>
                <w:sz w:val="24"/>
                <w:szCs w:val="24"/>
              </w:rPr>
              <w:tab/>
              <w:t>(c) 5%</w:t>
            </w:r>
            <w:r w:rsidRPr="003830C9">
              <w:rPr>
                <w:rFonts w:ascii="Times New Roman" w:hAnsi="Times New Roman" w:cs="Times New Roman"/>
                <w:sz w:val="24"/>
                <w:szCs w:val="24"/>
              </w:rPr>
              <w:tab/>
            </w:r>
            <w:r w:rsidRPr="003830C9">
              <w:rPr>
                <w:rFonts w:ascii="Times New Roman" w:hAnsi="Times New Roman" w:cs="Times New Roman"/>
                <w:sz w:val="24"/>
                <w:szCs w:val="24"/>
              </w:rPr>
              <w:tab/>
              <w:t>(d) 10%</w:t>
            </w:r>
          </w:p>
        </w:tc>
        <w:tc>
          <w:tcPr>
            <w:tcW w:w="567" w:type="dxa"/>
          </w:tcPr>
          <w:p w14:paraId="115B454D"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7459D5FE" w14:textId="77777777" w:rsidTr="003830C9">
        <w:tc>
          <w:tcPr>
            <w:tcW w:w="988" w:type="dxa"/>
          </w:tcPr>
          <w:p w14:paraId="0818F486"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406972C0"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A partnership firm has earned average profit of `6,40,000 which includes overvaluation of stock of 1,20,000 on an average basis. Assets and Liabilities of the firm at the end of the year were `50,00,000 and `20,00,000. The value of goodwill </w:t>
            </w:r>
            <w:proofErr w:type="gramStart"/>
            <w:r w:rsidRPr="003830C9">
              <w:rPr>
                <w:rFonts w:ascii="Times New Roman" w:hAnsi="Times New Roman" w:cs="Times New Roman"/>
                <w:sz w:val="24"/>
                <w:szCs w:val="24"/>
              </w:rPr>
              <w:t>on the basis of</w:t>
            </w:r>
            <w:proofErr w:type="gramEnd"/>
            <w:r w:rsidRPr="003830C9">
              <w:rPr>
                <w:rFonts w:ascii="Times New Roman" w:hAnsi="Times New Roman" w:cs="Times New Roman"/>
                <w:sz w:val="24"/>
                <w:szCs w:val="24"/>
              </w:rPr>
              <w:t xml:space="preserve"> capitalization of average profit will be:</w:t>
            </w:r>
          </w:p>
          <w:p w14:paraId="286400D3"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(a) `12,00,000 </w:t>
            </w:r>
            <w:r w:rsidRPr="003830C9">
              <w:rPr>
                <w:rFonts w:ascii="Times New Roman" w:hAnsi="Times New Roman" w:cs="Times New Roman"/>
                <w:sz w:val="24"/>
                <w:szCs w:val="24"/>
              </w:rPr>
              <w:tab/>
              <w:t xml:space="preserve">(b) `22,00,000 </w:t>
            </w:r>
            <w:r w:rsidRPr="003830C9">
              <w:rPr>
                <w:rFonts w:ascii="Times New Roman" w:hAnsi="Times New Roman" w:cs="Times New Roman"/>
                <w:sz w:val="24"/>
                <w:szCs w:val="24"/>
              </w:rPr>
              <w:tab/>
              <w:t xml:space="preserve">(c) `28,00,000 </w:t>
            </w:r>
            <w:r w:rsidRPr="003830C9">
              <w:rPr>
                <w:rFonts w:ascii="Times New Roman" w:hAnsi="Times New Roman" w:cs="Times New Roman"/>
                <w:sz w:val="24"/>
                <w:szCs w:val="24"/>
              </w:rPr>
              <w:tab/>
              <w:t>(d) ` 38,00,000</w:t>
            </w:r>
          </w:p>
          <w:p w14:paraId="1F8066A9" w14:textId="77777777" w:rsidR="00B167FE" w:rsidRPr="003830C9" w:rsidRDefault="00B167FE" w:rsidP="00B167FE">
            <w:pPr>
              <w:autoSpaceDE w:val="0"/>
              <w:autoSpaceDN w:val="0"/>
              <w:adjustRightInd w:val="0"/>
              <w:jc w:val="center"/>
              <w:rPr>
                <w:rFonts w:ascii="Times New Roman" w:hAnsi="Times New Roman" w:cs="Times New Roman"/>
                <w:b/>
                <w:bCs/>
                <w:sz w:val="24"/>
                <w:szCs w:val="24"/>
              </w:rPr>
            </w:pPr>
            <w:r w:rsidRPr="003830C9">
              <w:rPr>
                <w:rFonts w:ascii="Times New Roman" w:hAnsi="Times New Roman" w:cs="Times New Roman"/>
                <w:b/>
                <w:bCs/>
                <w:sz w:val="24"/>
                <w:szCs w:val="24"/>
              </w:rPr>
              <w:t>OR</w:t>
            </w:r>
          </w:p>
          <w:p w14:paraId="1BEF2A3A" w14:textId="77777777" w:rsidR="00B167FE" w:rsidRPr="003830C9" w:rsidRDefault="00B167FE" w:rsidP="00B167FE">
            <w:pPr>
              <w:autoSpaceDE w:val="0"/>
              <w:autoSpaceDN w:val="0"/>
              <w:adjustRightInd w:val="0"/>
              <w:jc w:val="center"/>
              <w:rPr>
                <w:rFonts w:ascii="Times New Roman" w:hAnsi="Times New Roman" w:cs="Times New Roman"/>
                <w:sz w:val="24"/>
                <w:szCs w:val="24"/>
              </w:rPr>
            </w:pPr>
          </w:p>
          <w:p w14:paraId="4133BBD3" w14:textId="77777777" w:rsidR="00B167FE" w:rsidRPr="003830C9" w:rsidRDefault="00B167FE" w:rsidP="00B167FE">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 xml:space="preserve">Average capital employed in a firm is `8,00,000 and the normal rate of return is 15 %. Average profits of the firm </w:t>
            </w:r>
            <w:proofErr w:type="gramStart"/>
            <w:r w:rsidRPr="003830C9">
              <w:rPr>
                <w:rFonts w:ascii="Times New Roman" w:hAnsi="Times New Roman" w:cs="Times New Roman"/>
                <w:sz w:val="24"/>
                <w:szCs w:val="24"/>
              </w:rPr>
              <w:t>is</w:t>
            </w:r>
            <w:proofErr w:type="gramEnd"/>
            <w:r w:rsidRPr="003830C9">
              <w:rPr>
                <w:rFonts w:ascii="Times New Roman" w:hAnsi="Times New Roman" w:cs="Times New Roman"/>
                <w:sz w:val="24"/>
                <w:szCs w:val="24"/>
              </w:rPr>
              <w:t xml:space="preserve"> `1,60,000 per annum. If management cost is estimated at `20,000 per </w:t>
            </w:r>
            <w:proofErr w:type="gramStart"/>
            <w:r w:rsidRPr="003830C9">
              <w:rPr>
                <w:rFonts w:ascii="Times New Roman" w:hAnsi="Times New Roman" w:cs="Times New Roman"/>
                <w:sz w:val="24"/>
                <w:szCs w:val="24"/>
              </w:rPr>
              <w:t>annum,  on</w:t>
            </w:r>
            <w:proofErr w:type="gramEnd"/>
            <w:r w:rsidRPr="003830C9">
              <w:rPr>
                <w:rFonts w:ascii="Times New Roman" w:hAnsi="Times New Roman" w:cs="Times New Roman"/>
                <w:sz w:val="24"/>
                <w:szCs w:val="24"/>
              </w:rPr>
              <w:t xml:space="preserve"> the basis of two years’ purchase of Super profit, value of Goodwill be</w:t>
            </w:r>
          </w:p>
          <w:p w14:paraId="78B975CD"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(a) `20,000 </w:t>
            </w:r>
            <w:r w:rsidRPr="003830C9">
              <w:rPr>
                <w:rFonts w:ascii="Times New Roman" w:hAnsi="Times New Roman" w:cs="Times New Roman"/>
                <w:sz w:val="24"/>
                <w:szCs w:val="24"/>
              </w:rPr>
              <w:tab/>
              <w:t xml:space="preserve">(b) `40,000 </w:t>
            </w:r>
            <w:r w:rsidRPr="003830C9">
              <w:rPr>
                <w:rFonts w:ascii="Times New Roman" w:hAnsi="Times New Roman" w:cs="Times New Roman"/>
                <w:sz w:val="24"/>
                <w:szCs w:val="24"/>
              </w:rPr>
              <w:tab/>
              <w:t xml:space="preserve">(c) `1,20,000 </w:t>
            </w:r>
            <w:r w:rsidRPr="003830C9">
              <w:rPr>
                <w:rFonts w:ascii="Times New Roman" w:hAnsi="Times New Roman" w:cs="Times New Roman"/>
                <w:sz w:val="24"/>
                <w:szCs w:val="24"/>
              </w:rPr>
              <w:tab/>
              <w:t>(d) `1,60,000</w:t>
            </w:r>
          </w:p>
        </w:tc>
        <w:tc>
          <w:tcPr>
            <w:tcW w:w="567" w:type="dxa"/>
          </w:tcPr>
          <w:p w14:paraId="7DE925BE"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248AEBFD" w14:textId="77777777" w:rsidTr="003830C9">
        <w:tc>
          <w:tcPr>
            <w:tcW w:w="988" w:type="dxa"/>
          </w:tcPr>
          <w:p w14:paraId="357367BC" w14:textId="77777777" w:rsidR="00B167FE" w:rsidRPr="003830C9" w:rsidRDefault="00B167FE" w:rsidP="00B167FE">
            <w:pPr>
              <w:pStyle w:val="ListParagraph"/>
              <w:rPr>
                <w:rFonts w:ascii="Times New Roman" w:hAnsi="Times New Roman" w:cs="Times New Roman"/>
                <w:b/>
                <w:bCs/>
                <w:sz w:val="24"/>
                <w:szCs w:val="24"/>
              </w:rPr>
            </w:pPr>
          </w:p>
        </w:tc>
        <w:tc>
          <w:tcPr>
            <w:tcW w:w="9219" w:type="dxa"/>
          </w:tcPr>
          <w:p w14:paraId="275F77E2" w14:textId="77777777" w:rsidR="00210C02" w:rsidRPr="003830C9" w:rsidRDefault="00210C02" w:rsidP="00210C02">
            <w:pPr>
              <w:jc w:val="both"/>
              <w:rPr>
                <w:rFonts w:ascii="Times New Roman" w:hAnsi="Times New Roman" w:cs="Times New Roman"/>
                <w:b/>
                <w:sz w:val="24"/>
                <w:szCs w:val="24"/>
              </w:rPr>
            </w:pPr>
            <w:r w:rsidRPr="003830C9">
              <w:rPr>
                <w:rFonts w:ascii="Times New Roman" w:hAnsi="Times New Roman" w:cs="Times New Roman"/>
                <w:b/>
                <w:sz w:val="24"/>
                <w:szCs w:val="24"/>
              </w:rPr>
              <w:t>Read the following question, answer Q.9 &amp; Q.10</w:t>
            </w:r>
          </w:p>
          <w:p w14:paraId="1486D1C0" w14:textId="77777777" w:rsidR="00210C02" w:rsidRPr="003830C9" w:rsidRDefault="00210C02" w:rsidP="00B167FE">
            <w:pPr>
              <w:rPr>
                <w:rFonts w:ascii="Times New Roman" w:hAnsi="Times New Roman" w:cs="Times New Roman"/>
                <w:sz w:val="24"/>
                <w:szCs w:val="24"/>
              </w:rPr>
            </w:pPr>
          </w:p>
          <w:p w14:paraId="381AFB89" w14:textId="1CB3FC78"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Abhay and Baldwin are partners sharing profit in the ratio 3:1. On 31st March 2021, firm’s net profit is ₹1,25,000. The partnership deed provided interest on capital to Abhay and Baldwin ₹15,000 &amp; ₹10,000 respectively and Interest on drawings for the year amounted to ₹6000 from Abhay and ₹4000 from Baldwin. Abhay is also entitled to commission @10% on net divisible profits. </w:t>
            </w:r>
          </w:p>
        </w:tc>
        <w:tc>
          <w:tcPr>
            <w:tcW w:w="567" w:type="dxa"/>
          </w:tcPr>
          <w:p w14:paraId="7E30787A" w14:textId="77777777" w:rsidR="00B167FE" w:rsidRPr="003830C9" w:rsidRDefault="00B167FE" w:rsidP="00B167FE">
            <w:pPr>
              <w:rPr>
                <w:rFonts w:ascii="Times New Roman" w:hAnsi="Times New Roman" w:cs="Times New Roman"/>
                <w:b/>
                <w:bCs/>
                <w:sz w:val="24"/>
                <w:szCs w:val="24"/>
              </w:rPr>
            </w:pPr>
          </w:p>
        </w:tc>
      </w:tr>
      <w:tr w:rsidR="00B167FE" w:rsidRPr="003830C9" w14:paraId="26B95ACF" w14:textId="77777777" w:rsidTr="003830C9">
        <w:tc>
          <w:tcPr>
            <w:tcW w:w="988" w:type="dxa"/>
          </w:tcPr>
          <w:p w14:paraId="008C1292"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18B10D5C"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What is the amount of Abhay’s commission?</w:t>
            </w:r>
          </w:p>
          <w:p w14:paraId="5B5A3D3E" w14:textId="77777777" w:rsidR="00B167FE" w:rsidRPr="003830C9" w:rsidRDefault="00B167FE">
            <w:pPr>
              <w:numPr>
                <w:ilvl w:val="0"/>
                <w:numId w:val="17"/>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₹12,500</w:t>
            </w:r>
          </w:p>
          <w:p w14:paraId="2FEC490E" w14:textId="77777777" w:rsidR="00B167FE" w:rsidRPr="003830C9" w:rsidRDefault="00B167FE">
            <w:pPr>
              <w:numPr>
                <w:ilvl w:val="0"/>
                <w:numId w:val="17"/>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₹10,000</w:t>
            </w:r>
          </w:p>
          <w:p w14:paraId="16BB71DC" w14:textId="77777777" w:rsidR="00B167FE" w:rsidRPr="003830C9" w:rsidRDefault="00B167FE">
            <w:pPr>
              <w:numPr>
                <w:ilvl w:val="0"/>
                <w:numId w:val="17"/>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₹25,000</w:t>
            </w:r>
          </w:p>
          <w:p w14:paraId="300BBB3F" w14:textId="77777777" w:rsidR="00B167FE" w:rsidRPr="003830C9" w:rsidRDefault="00B167FE">
            <w:pPr>
              <w:numPr>
                <w:ilvl w:val="0"/>
                <w:numId w:val="17"/>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₹13,500</w:t>
            </w:r>
          </w:p>
        </w:tc>
        <w:tc>
          <w:tcPr>
            <w:tcW w:w="567" w:type="dxa"/>
          </w:tcPr>
          <w:p w14:paraId="4D1B2DD0" w14:textId="77777777" w:rsidR="00B167FE" w:rsidRPr="003830C9" w:rsidRDefault="00DE274D"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6CF6451B" w14:textId="77777777" w:rsidTr="003830C9">
        <w:tc>
          <w:tcPr>
            <w:tcW w:w="988" w:type="dxa"/>
          </w:tcPr>
          <w:p w14:paraId="2FDD6D4C"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5CB6DBFE"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Calculate profit to be transferred to Partners Capital A/c’s. </w:t>
            </w:r>
          </w:p>
          <w:p w14:paraId="6E2281E0"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a) ₹1,00,000</w:t>
            </w:r>
          </w:p>
          <w:p w14:paraId="3CDD7014"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b) ₹1,10,000</w:t>
            </w:r>
          </w:p>
          <w:p w14:paraId="162172EE"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c) ₹1,07,000 </w:t>
            </w:r>
          </w:p>
          <w:p w14:paraId="1C42C8C3"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d) ₹90,000</w:t>
            </w:r>
          </w:p>
        </w:tc>
        <w:tc>
          <w:tcPr>
            <w:tcW w:w="567" w:type="dxa"/>
          </w:tcPr>
          <w:p w14:paraId="491CB270"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2442F01C" w14:textId="77777777" w:rsidTr="003830C9">
        <w:tc>
          <w:tcPr>
            <w:tcW w:w="988" w:type="dxa"/>
          </w:tcPr>
          <w:p w14:paraId="3EC61585"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50345AC5"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A partnership firm earned divisible profit of Rs. 5,00,000, interest on capital is to be provided to partner is Rs. 3,00,000, interest on loan taken from partner is Rs. 50,000 and </w:t>
            </w:r>
            <w:proofErr w:type="gramStart"/>
            <w:r w:rsidRPr="003830C9">
              <w:rPr>
                <w:rFonts w:ascii="Times New Roman" w:hAnsi="Times New Roman" w:cs="Times New Roman"/>
                <w:sz w:val="24"/>
                <w:szCs w:val="24"/>
              </w:rPr>
              <w:t>profit sharing</w:t>
            </w:r>
            <w:proofErr w:type="gramEnd"/>
            <w:r w:rsidRPr="003830C9">
              <w:rPr>
                <w:rFonts w:ascii="Times New Roman" w:hAnsi="Times New Roman" w:cs="Times New Roman"/>
                <w:sz w:val="24"/>
                <w:szCs w:val="24"/>
              </w:rPr>
              <w:t xml:space="preserve"> ratio of partners is 5:3 sequence the following in correct way </w:t>
            </w:r>
          </w:p>
          <w:p w14:paraId="038B0E0A"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I. Distribute profits between partners </w:t>
            </w:r>
          </w:p>
          <w:p w14:paraId="08A63A47"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II. Charge interest on loan to Profit and Loss A/c</w:t>
            </w:r>
          </w:p>
          <w:p w14:paraId="6C166273"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 III. Calculate the net profit Transfer to Profit and Loss appropriation A/c </w:t>
            </w:r>
          </w:p>
          <w:p w14:paraId="31CBB982"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IV. Provide interest on capital</w:t>
            </w:r>
          </w:p>
          <w:p w14:paraId="6F988112"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Identify the correct sequence.</w:t>
            </w:r>
          </w:p>
          <w:p w14:paraId="489C8F5E" w14:textId="77777777" w:rsidR="00B167FE" w:rsidRPr="003830C9" w:rsidRDefault="00B167FE">
            <w:pPr>
              <w:numPr>
                <w:ilvl w:val="0"/>
                <w:numId w:val="18"/>
              </w:numPr>
              <w:rPr>
                <w:rFonts w:ascii="Times New Roman" w:hAnsi="Times New Roman" w:cs="Times New Roman"/>
                <w:sz w:val="24"/>
                <w:szCs w:val="24"/>
              </w:rPr>
            </w:pPr>
            <w:proofErr w:type="spellStart"/>
            <w:r w:rsidRPr="003830C9">
              <w:rPr>
                <w:rFonts w:ascii="Times New Roman" w:hAnsi="Times New Roman" w:cs="Times New Roman"/>
                <w:sz w:val="24"/>
                <w:szCs w:val="24"/>
              </w:rPr>
              <w:t>i</w:t>
            </w:r>
            <w:proofErr w:type="spellEnd"/>
            <w:r w:rsidRPr="003830C9">
              <w:rPr>
                <w:rFonts w:ascii="Times New Roman" w:hAnsi="Times New Roman" w:cs="Times New Roman"/>
                <w:sz w:val="24"/>
                <w:szCs w:val="24"/>
              </w:rPr>
              <w:t>, iii, iv, ii</w:t>
            </w:r>
          </w:p>
          <w:p w14:paraId="3934DE7E" w14:textId="77777777" w:rsidR="00B167FE" w:rsidRPr="003830C9" w:rsidRDefault="00B167FE">
            <w:pPr>
              <w:numPr>
                <w:ilvl w:val="0"/>
                <w:numId w:val="18"/>
              </w:numPr>
              <w:rPr>
                <w:rFonts w:ascii="Times New Roman" w:hAnsi="Times New Roman" w:cs="Times New Roman"/>
                <w:sz w:val="24"/>
                <w:szCs w:val="24"/>
              </w:rPr>
            </w:pPr>
            <w:r w:rsidRPr="003830C9">
              <w:rPr>
                <w:rFonts w:ascii="Times New Roman" w:hAnsi="Times New Roman" w:cs="Times New Roman"/>
                <w:sz w:val="24"/>
                <w:szCs w:val="24"/>
              </w:rPr>
              <w:t xml:space="preserve">ii, iii, iv, </w:t>
            </w:r>
            <w:proofErr w:type="spellStart"/>
            <w:r w:rsidRPr="003830C9">
              <w:rPr>
                <w:rFonts w:ascii="Times New Roman" w:hAnsi="Times New Roman" w:cs="Times New Roman"/>
                <w:sz w:val="24"/>
                <w:szCs w:val="24"/>
              </w:rPr>
              <w:t>i</w:t>
            </w:r>
            <w:proofErr w:type="spellEnd"/>
          </w:p>
          <w:p w14:paraId="3C485D58" w14:textId="77777777" w:rsidR="00B167FE" w:rsidRPr="003830C9" w:rsidRDefault="00B167FE">
            <w:pPr>
              <w:numPr>
                <w:ilvl w:val="0"/>
                <w:numId w:val="18"/>
              </w:numPr>
              <w:rPr>
                <w:rFonts w:ascii="Times New Roman" w:hAnsi="Times New Roman" w:cs="Times New Roman"/>
                <w:sz w:val="24"/>
                <w:szCs w:val="24"/>
              </w:rPr>
            </w:pPr>
            <w:r w:rsidRPr="003830C9">
              <w:rPr>
                <w:rFonts w:ascii="Times New Roman" w:hAnsi="Times New Roman" w:cs="Times New Roman"/>
                <w:sz w:val="24"/>
                <w:szCs w:val="24"/>
              </w:rPr>
              <w:t xml:space="preserve">iii, ii, iv, </w:t>
            </w:r>
            <w:proofErr w:type="spellStart"/>
            <w:r w:rsidRPr="003830C9">
              <w:rPr>
                <w:rFonts w:ascii="Times New Roman" w:hAnsi="Times New Roman" w:cs="Times New Roman"/>
                <w:sz w:val="24"/>
                <w:szCs w:val="24"/>
              </w:rPr>
              <w:t>i</w:t>
            </w:r>
            <w:proofErr w:type="spellEnd"/>
          </w:p>
          <w:p w14:paraId="3F31BD14" w14:textId="77777777" w:rsidR="00B167FE" w:rsidRPr="003830C9" w:rsidRDefault="00B167FE">
            <w:pPr>
              <w:numPr>
                <w:ilvl w:val="0"/>
                <w:numId w:val="18"/>
              </w:numPr>
              <w:rPr>
                <w:rFonts w:ascii="Times New Roman" w:hAnsi="Times New Roman" w:cs="Times New Roman"/>
                <w:sz w:val="24"/>
                <w:szCs w:val="24"/>
              </w:rPr>
            </w:pPr>
            <w:proofErr w:type="spellStart"/>
            <w:r w:rsidRPr="003830C9">
              <w:rPr>
                <w:rFonts w:ascii="Times New Roman" w:hAnsi="Times New Roman" w:cs="Times New Roman"/>
                <w:sz w:val="24"/>
                <w:szCs w:val="24"/>
              </w:rPr>
              <w:t>i</w:t>
            </w:r>
            <w:proofErr w:type="spellEnd"/>
            <w:r w:rsidRPr="003830C9">
              <w:rPr>
                <w:rFonts w:ascii="Times New Roman" w:hAnsi="Times New Roman" w:cs="Times New Roman"/>
                <w:sz w:val="24"/>
                <w:szCs w:val="24"/>
              </w:rPr>
              <w:t>, ii, iii, iv</w:t>
            </w:r>
          </w:p>
        </w:tc>
        <w:tc>
          <w:tcPr>
            <w:tcW w:w="567" w:type="dxa"/>
          </w:tcPr>
          <w:p w14:paraId="722F865F"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17372A2C" w14:textId="77777777" w:rsidTr="003830C9">
        <w:tc>
          <w:tcPr>
            <w:tcW w:w="988" w:type="dxa"/>
          </w:tcPr>
          <w:p w14:paraId="370236EB"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6B01998E"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A company Forfeited 1,000 shares of ₹ 10 </w:t>
            </w:r>
            <w:proofErr w:type="gramStart"/>
            <w:r w:rsidRPr="003830C9">
              <w:rPr>
                <w:rFonts w:ascii="Times New Roman" w:hAnsi="Times New Roman" w:cs="Times New Roman"/>
                <w:sz w:val="24"/>
                <w:szCs w:val="24"/>
              </w:rPr>
              <w:t>each ,</w:t>
            </w:r>
            <w:proofErr w:type="gramEnd"/>
            <w:r w:rsidRPr="003830C9">
              <w:rPr>
                <w:rFonts w:ascii="Times New Roman" w:hAnsi="Times New Roman" w:cs="Times New Roman"/>
                <w:sz w:val="24"/>
                <w:szCs w:val="24"/>
              </w:rPr>
              <w:t xml:space="preserve">₹ 7 called up . For </w:t>
            </w:r>
          </w:p>
          <w:p w14:paraId="376CC1AA"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the non-payment of ₹2 First </w:t>
            </w:r>
            <w:proofErr w:type="gramStart"/>
            <w:r w:rsidRPr="003830C9">
              <w:rPr>
                <w:rFonts w:ascii="Times New Roman" w:hAnsi="Times New Roman" w:cs="Times New Roman"/>
                <w:sz w:val="24"/>
                <w:szCs w:val="24"/>
              </w:rPr>
              <w:t>call .All</w:t>
            </w:r>
            <w:proofErr w:type="gramEnd"/>
            <w:r w:rsidRPr="003830C9">
              <w:rPr>
                <w:rFonts w:ascii="Times New Roman" w:hAnsi="Times New Roman" w:cs="Times New Roman"/>
                <w:sz w:val="24"/>
                <w:szCs w:val="24"/>
              </w:rPr>
              <w:t xml:space="preserve"> these shares were reissued at ₹ 5 per </w:t>
            </w:r>
          </w:p>
          <w:p w14:paraId="624E71F2" w14:textId="77777777" w:rsidR="00B167FE" w:rsidRPr="003830C9" w:rsidRDefault="00B167FE" w:rsidP="00B167FE">
            <w:pPr>
              <w:rPr>
                <w:rFonts w:ascii="Times New Roman" w:hAnsi="Times New Roman" w:cs="Times New Roman"/>
                <w:sz w:val="24"/>
                <w:szCs w:val="24"/>
              </w:rPr>
            </w:pPr>
            <w:proofErr w:type="gramStart"/>
            <w:r w:rsidRPr="003830C9">
              <w:rPr>
                <w:rFonts w:ascii="Times New Roman" w:hAnsi="Times New Roman" w:cs="Times New Roman"/>
                <w:sz w:val="24"/>
                <w:szCs w:val="24"/>
              </w:rPr>
              <w:t>share .</w:t>
            </w:r>
            <w:proofErr w:type="gramEnd"/>
            <w:r w:rsidRPr="003830C9">
              <w:rPr>
                <w:rFonts w:ascii="Times New Roman" w:hAnsi="Times New Roman" w:cs="Times New Roman"/>
                <w:sz w:val="24"/>
                <w:szCs w:val="24"/>
              </w:rPr>
              <w:t xml:space="preserve"> What will be Amount credited to share capital account at reissue:</w:t>
            </w:r>
          </w:p>
          <w:p w14:paraId="76762CEC" w14:textId="77777777" w:rsidR="00B167FE" w:rsidRPr="003830C9" w:rsidRDefault="00B167FE">
            <w:pPr>
              <w:pStyle w:val="ListParagraph"/>
              <w:numPr>
                <w:ilvl w:val="0"/>
                <w:numId w:val="13"/>
              </w:numPr>
              <w:rPr>
                <w:rFonts w:ascii="Times New Roman" w:hAnsi="Times New Roman" w:cs="Times New Roman"/>
                <w:sz w:val="24"/>
                <w:szCs w:val="24"/>
              </w:rPr>
            </w:pPr>
            <w:r w:rsidRPr="003830C9">
              <w:rPr>
                <w:rFonts w:ascii="Times New Roman" w:hAnsi="Times New Roman" w:cs="Times New Roman"/>
                <w:sz w:val="24"/>
                <w:szCs w:val="24"/>
              </w:rPr>
              <w:t>₹7,000</w:t>
            </w:r>
          </w:p>
          <w:p w14:paraId="2EA65C09" w14:textId="77777777" w:rsidR="00B167FE" w:rsidRPr="003830C9" w:rsidRDefault="00B167FE">
            <w:pPr>
              <w:pStyle w:val="ListParagraph"/>
              <w:numPr>
                <w:ilvl w:val="0"/>
                <w:numId w:val="13"/>
              </w:numPr>
              <w:rPr>
                <w:rFonts w:ascii="Times New Roman" w:hAnsi="Times New Roman" w:cs="Times New Roman"/>
                <w:sz w:val="24"/>
                <w:szCs w:val="24"/>
              </w:rPr>
            </w:pPr>
            <w:r w:rsidRPr="003830C9">
              <w:rPr>
                <w:rFonts w:ascii="Times New Roman" w:hAnsi="Times New Roman" w:cs="Times New Roman"/>
                <w:sz w:val="24"/>
                <w:szCs w:val="24"/>
              </w:rPr>
              <w:t>₹10,000</w:t>
            </w:r>
          </w:p>
          <w:p w14:paraId="3F259A50" w14:textId="77777777" w:rsidR="00B167FE" w:rsidRPr="003830C9" w:rsidRDefault="00B167FE">
            <w:pPr>
              <w:pStyle w:val="ListParagraph"/>
              <w:numPr>
                <w:ilvl w:val="0"/>
                <w:numId w:val="13"/>
              </w:numPr>
              <w:rPr>
                <w:rFonts w:ascii="Times New Roman" w:hAnsi="Times New Roman" w:cs="Times New Roman"/>
                <w:sz w:val="24"/>
                <w:szCs w:val="24"/>
              </w:rPr>
            </w:pPr>
            <w:r w:rsidRPr="003830C9">
              <w:rPr>
                <w:rFonts w:ascii="Times New Roman" w:hAnsi="Times New Roman" w:cs="Times New Roman"/>
                <w:sz w:val="24"/>
                <w:szCs w:val="24"/>
              </w:rPr>
              <w:t xml:space="preserve"> ₹5,000</w:t>
            </w:r>
          </w:p>
          <w:p w14:paraId="209DCF1F" w14:textId="77777777" w:rsidR="00B167FE" w:rsidRPr="003830C9" w:rsidRDefault="00B167FE">
            <w:pPr>
              <w:pStyle w:val="ListParagraph"/>
              <w:numPr>
                <w:ilvl w:val="0"/>
                <w:numId w:val="13"/>
              </w:numPr>
              <w:rPr>
                <w:rFonts w:ascii="Times New Roman" w:hAnsi="Times New Roman" w:cs="Times New Roman"/>
                <w:sz w:val="24"/>
                <w:szCs w:val="24"/>
              </w:rPr>
            </w:pPr>
            <w:r w:rsidRPr="003830C9">
              <w:rPr>
                <w:rFonts w:ascii="Times New Roman" w:hAnsi="Times New Roman" w:cs="Times New Roman"/>
                <w:sz w:val="24"/>
                <w:szCs w:val="24"/>
              </w:rPr>
              <w:t xml:space="preserve">₹2,000 </w:t>
            </w:r>
          </w:p>
        </w:tc>
        <w:tc>
          <w:tcPr>
            <w:tcW w:w="567" w:type="dxa"/>
          </w:tcPr>
          <w:p w14:paraId="611FACDB"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22DBDD8F" w14:textId="77777777" w:rsidTr="003830C9">
        <w:tc>
          <w:tcPr>
            <w:tcW w:w="988" w:type="dxa"/>
          </w:tcPr>
          <w:p w14:paraId="3A59A0F1"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1B8017EB" w14:textId="77777777" w:rsidR="00B167FE" w:rsidRPr="003830C9" w:rsidRDefault="00ED0606" w:rsidP="00B167FE">
            <w:pPr>
              <w:rPr>
                <w:rFonts w:ascii="Times New Roman" w:hAnsi="Times New Roman" w:cs="Times New Roman"/>
                <w:sz w:val="24"/>
                <w:szCs w:val="24"/>
              </w:rPr>
            </w:pPr>
            <w:r w:rsidRPr="003830C9">
              <w:rPr>
                <w:rFonts w:ascii="Times New Roman" w:hAnsi="Times New Roman" w:cs="Times New Roman"/>
                <w:sz w:val="24"/>
                <w:szCs w:val="24"/>
              </w:rPr>
              <w:t>Debentures which are transferable by mere delivery are known as:</w:t>
            </w:r>
          </w:p>
          <w:p w14:paraId="1C224819" w14:textId="77777777" w:rsidR="00ED0606" w:rsidRPr="003830C9" w:rsidRDefault="00ED0606">
            <w:pPr>
              <w:pStyle w:val="ListParagraph"/>
              <w:numPr>
                <w:ilvl w:val="0"/>
                <w:numId w:val="32"/>
              </w:numPr>
              <w:rPr>
                <w:rFonts w:ascii="Times New Roman" w:hAnsi="Times New Roman" w:cs="Times New Roman"/>
                <w:sz w:val="24"/>
                <w:szCs w:val="24"/>
              </w:rPr>
            </w:pPr>
            <w:r w:rsidRPr="003830C9">
              <w:rPr>
                <w:rFonts w:ascii="Times New Roman" w:hAnsi="Times New Roman" w:cs="Times New Roman"/>
                <w:sz w:val="24"/>
                <w:szCs w:val="24"/>
              </w:rPr>
              <w:t xml:space="preserve">Secured Debentures </w:t>
            </w:r>
          </w:p>
          <w:p w14:paraId="6A34A39F" w14:textId="77777777" w:rsidR="00ED0606" w:rsidRPr="003830C9" w:rsidRDefault="00ED0606">
            <w:pPr>
              <w:pStyle w:val="ListParagraph"/>
              <w:numPr>
                <w:ilvl w:val="0"/>
                <w:numId w:val="32"/>
              </w:numPr>
              <w:rPr>
                <w:rFonts w:ascii="Times New Roman" w:hAnsi="Times New Roman" w:cs="Times New Roman"/>
                <w:sz w:val="24"/>
                <w:szCs w:val="24"/>
              </w:rPr>
            </w:pPr>
            <w:r w:rsidRPr="003830C9">
              <w:rPr>
                <w:rFonts w:ascii="Times New Roman" w:hAnsi="Times New Roman" w:cs="Times New Roman"/>
                <w:sz w:val="24"/>
                <w:szCs w:val="24"/>
              </w:rPr>
              <w:t>Unsecured Debentures</w:t>
            </w:r>
          </w:p>
          <w:p w14:paraId="007601FA" w14:textId="77777777" w:rsidR="00ED0606" w:rsidRPr="003830C9" w:rsidRDefault="00ED0606">
            <w:pPr>
              <w:pStyle w:val="ListParagraph"/>
              <w:numPr>
                <w:ilvl w:val="0"/>
                <w:numId w:val="32"/>
              </w:numPr>
              <w:rPr>
                <w:rFonts w:ascii="Times New Roman" w:hAnsi="Times New Roman" w:cs="Times New Roman"/>
                <w:sz w:val="24"/>
                <w:szCs w:val="24"/>
              </w:rPr>
            </w:pPr>
            <w:r w:rsidRPr="003830C9">
              <w:rPr>
                <w:rFonts w:ascii="Times New Roman" w:hAnsi="Times New Roman" w:cs="Times New Roman"/>
                <w:sz w:val="24"/>
                <w:szCs w:val="24"/>
              </w:rPr>
              <w:t>Bearer Debentures</w:t>
            </w:r>
          </w:p>
          <w:p w14:paraId="4A3686EC" w14:textId="77777777" w:rsidR="00ED0606" w:rsidRPr="003830C9" w:rsidRDefault="00ED0606">
            <w:pPr>
              <w:pStyle w:val="ListParagraph"/>
              <w:numPr>
                <w:ilvl w:val="0"/>
                <w:numId w:val="32"/>
              </w:numPr>
              <w:rPr>
                <w:rFonts w:ascii="Times New Roman" w:hAnsi="Times New Roman" w:cs="Times New Roman"/>
                <w:sz w:val="24"/>
                <w:szCs w:val="24"/>
              </w:rPr>
            </w:pPr>
            <w:r w:rsidRPr="003830C9">
              <w:rPr>
                <w:rFonts w:ascii="Times New Roman" w:hAnsi="Times New Roman" w:cs="Times New Roman"/>
                <w:sz w:val="24"/>
                <w:szCs w:val="24"/>
              </w:rPr>
              <w:t>Registered Debentures</w:t>
            </w:r>
          </w:p>
        </w:tc>
        <w:tc>
          <w:tcPr>
            <w:tcW w:w="567" w:type="dxa"/>
          </w:tcPr>
          <w:p w14:paraId="28E2E0EE"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075ED754" w14:textId="77777777" w:rsidTr="003830C9">
        <w:tc>
          <w:tcPr>
            <w:tcW w:w="988" w:type="dxa"/>
          </w:tcPr>
          <w:p w14:paraId="67CF7B48"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1DB96C2C"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 xml:space="preserve">Amit and Anil are partners sharing profits in the ratio of </w:t>
            </w:r>
            <w:proofErr w:type="gramStart"/>
            <w:r w:rsidRPr="003830C9">
              <w:rPr>
                <w:rFonts w:ascii="Times New Roman" w:hAnsi="Times New Roman" w:cs="Times New Roman"/>
                <w:sz w:val="24"/>
                <w:szCs w:val="24"/>
              </w:rPr>
              <w:t>5 :</w:t>
            </w:r>
            <w:proofErr w:type="gramEnd"/>
            <w:r w:rsidRPr="003830C9">
              <w:rPr>
                <w:rFonts w:ascii="Times New Roman" w:hAnsi="Times New Roman" w:cs="Times New Roman"/>
                <w:sz w:val="24"/>
                <w:szCs w:val="24"/>
              </w:rPr>
              <w:t xml:space="preserve"> 3 having Capitals of ₹2,50,000 and ₹. 2,00,000 respectively. Atul was admitted as partner for 1/5th share in profits who brings ₹. 50,000 as Capital and ₹.16,000 as Goodwill. Capitals are to be in proportion to profit-sharing ratio based on Atul’s share. Capitals of Amit, </w:t>
            </w:r>
            <w:proofErr w:type="gramStart"/>
            <w:r w:rsidRPr="003830C9">
              <w:rPr>
                <w:rFonts w:ascii="Times New Roman" w:hAnsi="Times New Roman" w:cs="Times New Roman"/>
                <w:sz w:val="24"/>
                <w:szCs w:val="24"/>
              </w:rPr>
              <w:t>Anil</w:t>
            </w:r>
            <w:proofErr w:type="gramEnd"/>
            <w:r w:rsidRPr="003830C9">
              <w:rPr>
                <w:rFonts w:ascii="Times New Roman" w:hAnsi="Times New Roman" w:cs="Times New Roman"/>
                <w:sz w:val="24"/>
                <w:szCs w:val="24"/>
              </w:rPr>
              <w:t xml:space="preserve"> and Atul respectively after admission of Atul will be: </w:t>
            </w:r>
          </w:p>
          <w:p w14:paraId="6D77A6DA"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(a) ₹1,25,</w:t>
            </w:r>
            <w:proofErr w:type="gramStart"/>
            <w:r w:rsidRPr="003830C9">
              <w:rPr>
                <w:rFonts w:ascii="Times New Roman" w:hAnsi="Times New Roman" w:cs="Times New Roman"/>
                <w:sz w:val="24"/>
                <w:szCs w:val="24"/>
              </w:rPr>
              <w:t>000 :</w:t>
            </w:r>
            <w:proofErr w:type="gramEnd"/>
            <w:r w:rsidRPr="003830C9">
              <w:rPr>
                <w:rFonts w:ascii="Times New Roman" w:hAnsi="Times New Roman" w:cs="Times New Roman"/>
                <w:sz w:val="24"/>
                <w:szCs w:val="24"/>
              </w:rPr>
              <w:t xml:space="preserve"> ₹75,000 : ₹50,000 </w:t>
            </w:r>
          </w:p>
          <w:p w14:paraId="2248F55B"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(b) ₹2,20,</w:t>
            </w:r>
            <w:proofErr w:type="gramStart"/>
            <w:r w:rsidRPr="003830C9">
              <w:rPr>
                <w:rFonts w:ascii="Times New Roman" w:hAnsi="Times New Roman" w:cs="Times New Roman"/>
                <w:sz w:val="24"/>
                <w:szCs w:val="24"/>
              </w:rPr>
              <w:t>000 :</w:t>
            </w:r>
            <w:proofErr w:type="gramEnd"/>
            <w:r w:rsidRPr="003830C9">
              <w:rPr>
                <w:rFonts w:ascii="Times New Roman" w:hAnsi="Times New Roman" w:cs="Times New Roman"/>
                <w:sz w:val="24"/>
                <w:szCs w:val="24"/>
              </w:rPr>
              <w:t xml:space="preserve"> ₹1,82,000 : ₹66,000 </w:t>
            </w:r>
          </w:p>
          <w:p w14:paraId="63F956C8"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(c) ₹2,92,</w:t>
            </w:r>
            <w:proofErr w:type="gramStart"/>
            <w:r w:rsidRPr="003830C9">
              <w:rPr>
                <w:rFonts w:ascii="Times New Roman" w:hAnsi="Times New Roman" w:cs="Times New Roman"/>
                <w:sz w:val="24"/>
                <w:szCs w:val="24"/>
              </w:rPr>
              <w:t>500 :</w:t>
            </w:r>
            <w:proofErr w:type="gramEnd"/>
            <w:r w:rsidRPr="003830C9">
              <w:rPr>
                <w:rFonts w:ascii="Times New Roman" w:hAnsi="Times New Roman" w:cs="Times New Roman"/>
                <w:sz w:val="24"/>
                <w:szCs w:val="24"/>
              </w:rPr>
              <w:t xml:space="preserve"> ₹2,25,000 : ₹50,000 </w:t>
            </w:r>
          </w:p>
          <w:p w14:paraId="6F8335BB" w14:textId="77777777" w:rsidR="00B167FE" w:rsidRPr="003830C9" w:rsidRDefault="00B167FE" w:rsidP="00B167FE">
            <w:pPr>
              <w:rPr>
                <w:rFonts w:ascii="Times New Roman" w:hAnsi="Times New Roman" w:cs="Times New Roman"/>
                <w:sz w:val="24"/>
                <w:szCs w:val="24"/>
              </w:rPr>
            </w:pPr>
            <w:r w:rsidRPr="003830C9">
              <w:rPr>
                <w:rFonts w:ascii="Times New Roman" w:hAnsi="Times New Roman" w:cs="Times New Roman"/>
                <w:sz w:val="24"/>
                <w:szCs w:val="24"/>
              </w:rPr>
              <w:t>(d) ₹2,82,</w:t>
            </w:r>
            <w:proofErr w:type="gramStart"/>
            <w:r w:rsidRPr="003830C9">
              <w:rPr>
                <w:rFonts w:ascii="Times New Roman" w:hAnsi="Times New Roman" w:cs="Times New Roman"/>
                <w:sz w:val="24"/>
                <w:szCs w:val="24"/>
              </w:rPr>
              <w:t>500 :</w:t>
            </w:r>
            <w:proofErr w:type="gramEnd"/>
            <w:r w:rsidRPr="003830C9">
              <w:rPr>
                <w:rFonts w:ascii="Times New Roman" w:hAnsi="Times New Roman" w:cs="Times New Roman"/>
                <w:sz w:val="24"/>
                <w:szCs w:val="24"/>
              </w:rPr>
              <w:t xml:space="preserve"> ₹2,19,500 : ₹66,000 </w:t>
            </w:r>
          </w:p>
        </w:tc>
        <w:tc>
          <w:tcPr>
            <w:tcW w:w="567" w:type="dxa"/>
          </w:tcPr>
          <w:p w14:paraId="17B14989"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2B2B0792" w14:textId="77777777" w:rsidTr="003830C9">
        <w:tc>
          <w:tcPr>
            <w:tcW w:w="988" w:type="dxa"/>
          </w:tcPr>
          <w:p w14:paraId="5C775ABA"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69E067A9"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E and F are partners sharing profit in the ratio 3:1. On 31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March 2022, firm’s net profit is ₹ 90,000. The partnership deed provided interest on capital to E and F ₹ 15,000 &amp; ₹ 10,000 respectively and Interest on drawings for the year amounted to ₹ 6,000 from E and ₹ 4,000 from </w:t>
            </w:r>
            <w:hyperlink r:id="rId10" w:history="1">
              <w:r w:rsidRPr="003830C9">
                <w:rPr>
                  <w:rStyle w:val="Hyperlink"/>
                  <w:rFonts w:ascii="Times New Roman" w:hAnsi="Times New Roman" w:cs="Times New Roman"/>
                  <w:color w:val="000000" w:themeColor="text1"/>
                  <w:sz w:val="24"/>
                  <w:szCs w:val="24"/>
                  <w:u w:val="none"/>
                </w:rPr>
                <w:t xml:space="preserve">F. </w:t>
              </w:r>
              <w:proofErr w:type="spellStart"/>
              <w:r w:rsidRPr="003830C9">
                <w:rPr>
                  <w:rStyle w:val="Hyperlink"/>
                  <w:rFonts w:ascii="Times New Roman" w:hAnsi="Times New Roman" w:cs="Times New Roman"/>
                  <w:color w:val="000000" w:themeColor="text1"/>
                  <w:sz w:val="24"/>
                  <w:szCs w:val="24"/>
                  <w:u w:val="none"/>
                </w:rPr>
                <w:t>E</w:t>
              </w:r>
              <w:proofErr w:type="spellEnd"/>
              <w:r w:rsidRPr="003830C9">
                <w:rPr>
                  <w:rStyle w:val="Hyperlink"/>
                  <w:rFonts w:ascii="Times New Roman" w:hAnsi="Times New Roman" w:cs="Times New Roman"/>
                  <w:color w:val="000000" w:themeColor="text1"/>
                  <w:sz w:val="24"/>
                  <w:szCs w:val="24"/>
                  <w:u w:val="none"/>
                </w:rPr>
                <w:t xml:space="preserve"> is also entitled to commission @ 10 % on divisible profits. </w:t>
              </w:r>
              <w:proofErr w:type="spellStart"/>
              <w:r w:rsidRPr="003830C9">
                <w:rPr>
                  <w:rStyle w:val="Hyperlink"/>
                  <w:rFonts w:ascii="Times New Roman" w:hAnsi="Times New Roman" w:cs="Times New Roman"/>
                  <w:color w:val="000000" w:themeColor="text1"/>
                  <w:sz w:val="24"/>
                  <w:szCs w:val="24"/>
                  <w:u w:val="none"/>
                </w:rPr>
                <w:t>Calculate</w:t>
              </w:r>
            </w:hyperlink>
            <w:r w:rsidRPr="003830C9">
              <w:rPr>
                <w:rFonts w:ascii="Times New Roman" w:hAnsi="Times New Roman" w:cs="Times New Roman"/>
                <w:sz w:val="24"/>
                <w:szCs w:val="24"/>
              </w:rPr>
              <w:t>profit</w:t>
            </w:r>
            <w:proofErr w:type="spellEnd"/>
            <w:r w:rsidRPr="003830C9">
              <w:rPr>
                <w:rFonts w:ascii="Times New Roman" w:hAnsi="Times New Roman" w:cs="Times New Roman"/>
                <w:sz w:val="24"/>
                <w:szCs w:val="24"/>
              </w:rPr>
              <w:t xml:space="preserve"> to be transferred to E’s Capital A/c.</w:t>
            </w:r>
          </w:p>
          <w:p w14:paraId="60F5B348"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(a) ₹ 67,500</w:t>
            </w:r>
            <w:r w:rsidRPr="003830C9">
              <w:rPr>
                <w:rFonts w:ascii="Times New Roman" w:hAnsi="Times New Roman" w:cs="Times New Roman"/>
                <w:sz w:val="24"/>
                <w:szCs w:val="24"/>
              </w:rPr>
              <w:tab/>
              <w:t xml:space="preserve"> (b) ₹ 16,875 </w:t>
            </w:r>
            <w:r w:rsidRPr="003830C9">
              <w:rPr>
                <w:rFonts w:ascii="Times New Roman" w:hAnsi="Times New Roman" w:cs="Times New Roman"/>
                <w:sz w:val="24"/>
                <w:szCs w:val="24"/>
              </w:rPr>
              <w:tab/>
              <w:t xml:space="preserve">(c) ₹ 50,625 </w:t>
            </w:r>
            <w:r w:rsidRPr="003830C9">
              <w:rPr>
                <w:rFonts w:ascii="Times New Roman" w:hAnsi="Times New Roman" w:cs="Times New Roman"/>
                <w:sz w:val="24"/>
                <w:szCs w:val="24"/>
              </w:rPr>
              <w:tab/>
              <w:t>(d) ₹ 56,25</w:t>
            </w:r>
          </w:p>
          <w:p w14:paraId="0A1CB284" w14:textId="77777777" w:rsidR="00B167FE" w:rsidRPr="003830C9" w:rsidRDefault="00B167FE" w:rsidP="00B167FE">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OR</w:t>
            </w:r>
          </w:p>
          <w:p w14:paraId="09F92DF9" w14:textId="77777777" w:rsidR="00B167FE" w:rsidRPr="003830C9" w:rsidRDefault="00B167FE" w:rsidP="00B167FE">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 xml:space="preserve">P and Q are partners sharing profits in the ratio of 3:2. R was manager who received the salary of 20,000 per month in addition to commission of 10 % on net profits after charging such commission. Total remuneration payable to R amounted to 4,80,000. Q’s share in profit Will </w:t>
            </w:r>
            <w:proofErr w:type="gramStart"/>
            <w:r w:rsidRPr="003830C9">
              <w:rPr>
                <w:rFonts w:ascii="Times New Roman" w:hAnsi="Times New Roman" w:cs="Times New Roman"/>
                <w:sz w:val="24"/>
                <w:szCs w:val="24"/>
              </w:rPr>
              <w:t>be :</w:t>
            </w:r>
            <w:proofErr w:type="gramEnd"/>
          </w:p>
          <w:p w14:paraId="49824DC7" w14:textId="3FE93EBE" w:rsidR="00B167FE" w:rsidRPr="003830C9" w:rsidRDefault="00B167FE" w:rsidP="003830C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 xml:space="preserve">(a) ₹ 14,40,000   </w:t>
            </w:r>
            <w:proofErr w:type="gramStart"/>
            <w:r w:rsidRPr="003830C9">
              <w:rPr>
                <w:rFonts w:ascii="Times New Roman" w:hAnsi="Times New Roman" w:cs="Times New Roman"/>
                <w:sz w:val="24"/>
                <w:szCs w:val="24"/>
              </w:rPr>
              <w:t xml:space="preserve">   (</w:t>
            </w:r>
            <w:proofErr w:type="gramEnd"/>
            <w:r w:rsidRPr="003830C9">
              <w:rPr>
                <w:rFonts w:ascii="Times New Roman" w:hAnsi="Times New Roman" w:cs="Times New Roman"/>
                <w:sz w:val="24"/>
                <w:szCs w:val="24"/>
              </w:rPr>
              <w:t xml:space="preserve">b) ₹ 10,56,000 </w:t>
            </w:r>
            <w:r w:rsidRPr="003830C9">
              <w:rPr>
                <w:rFonts w:ascii="Times New Roman" w:hAnsi="Times New Roman" w:cs="Times New Roman"/>
                <w:sz w:val="24"/>
                <w:szCs w:val="24"/>
              </w:rPr>
              <w:tab/>
              <w:t>(c)  ₹ 9,60,000  (d)  ₹  8,40,000</w:t>
            </w:r>
          </w:p>
        </w:tc>
        <w:tc>
          <w:tcPr>
            <w:tcW w:w="567" w:type="dxa"/>
          </w:tcPr>
          <w:p w14:paraId="26EE9DDE"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B167FE" w:rsidRPr="003830C9" w14:paraId="17ACDCD3" w14:textId="77777777" w:rsidTr="003830C9">
        <w:tc>
          <w:tcPr>
            <w:tcW w:w="988" w:type="dxa"/>
          </w:tcPr>
          <w:p w14:paraId="2CCE2F2D" w14:textId="77777777" w:rsidR="00B167FE" w:rsidRPr="003830C9" w:rsidRDefault="00B167FE" w:rsidP="00B167FE">
            <w:pPr>
              <w:pStyle w:val="ListParagraph"/>
              <w:numPr>
                <w:ilvl w:val="0"/>
                <w:numId w:val="1"/>
              </w:numPr>
              <w:rPr>
                <w:rFonts w:ascii="Times New Roman" w:hAnsi="Times New Roman" w:cs="Times New Roman"/>
                <w:b/>
                <w:bCs/>
                <w:sz w:val="24"/>
                <w:szCs w:val="24"/>
              </w:rPr>
            </w:pPr>
          </w:p>
        </w:tc>
        <w:tc>
          <w:tcPr>
            <w:tcW w:w="9219" w:type="dxa"/>
          </w:tcPr>
          <w:p w14:paraId="7CF4A198" w14:textId="77777777" w:rsidR="00B167FE" w:rsidRPr="003830C9" w:rsidRDefault="00B167FE" w:rsidP="00B167FE">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On dissolution of a firm, debtors ` 80,000 were shown in the Balance sheet. Out of this ` 5,000 became bad. One debtor became insolvent and 70% </w:t>
            </w:r>
            <w:proofErr w:type="gramStart"/>
            <w:r w:rsidRPr="003830C9">
              <w:rPr>
                <w:rFonts w:ascii="Times New Roman" w:hAnsi="Times New Roman" w:cs="Times New Roman"/>
                <w:sz w:val="24"/>
                <w:szCs w:val="24"/>
              </w:rPr>
              <w:t>were  recovered</w:t>
            </w:r>
            <w:proofErr w:type="gramEnd"/>
            <w:r w:rsidRPr="003830C9">
              <w:rPr>
                <w:rFonts w:ascii="Times New Roman" w:hAnsi="Times New Roman" w:cs="Times New Roman"/>
                <w:sz w:val="24"/>
                <w:szCs w:val="24"/>
              </w:rPr>
              <w:t xml:space="preserve"> from him out of ` 20000. 80% was recovered from the balance debtors. </w:t>
            </w:r>
            <w:proofErr w:type="gramStart"/>
            <w:r w:rsidRPr="003830C9">
              <w:rPr>
                <w:rFonts w:ascii="Times New Roman" w:hAnsi="Times New Roman" w:cs="Times New Roman"/>
                <w:sz w:val="24"/>
                <w:szCs w:val="24"/>
              </w:rPr>
              <w:t>On account of</w:t>
            </w:r>
            <w:proofErr w:type="gramEnd"/>
            <w:r w:rsidRPr="003830C9">
              <w:rPr>
                <w:rFonts w:ascii="Times New Roman" w:hAnsi="Times New Roman" w:cs="Times New Roman"/>
                <w:sz w:val="24"/>
                <w:szCs w:val="24"/>
              </w:rPr>
              <w:t xml:space="preserve"> this item, realization account will be:</w:t>
            </w:r>
          </w:p>
          <w:p w14:paraId="4FE832AA" w14:textId="77777777" w:rsidR="00B167FE" w:rsidRPr="003830C9" w:rsidRDefault="00B167FE">
            <w:pPr>
              <w:pStyle w:val="ListParagraph"/>
              <w:numPr>
                <w:ilvl w:val="0"/>
                <w:numId w:val="25"/>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Debited by ` 26,000</w:t>
            </w:r>
            <w:r w:rsidRPr="003830C9">
              <w:rPr>
                <w:rFonts w:ascii="Times New Roman" w:hAnsi="Times New Roman" w:cs="Times New Roman"/>
                <w:sz w:val="24"/>
                <w:szCs w:val="24"/>
              </w:rPr>
              <w:tab/>
            </w:r>
            <w:r w:rsidRPr="003830C9">
              <w:rPr>
                <w:rFonts w:ascii="Times New Roman" w:hAnsi="Times New Roman" w:cs="Times New Roman"/>
                <w:sz w:val="24"/>
                <w:szCs w:val="24"/>
              </w:rPr>
              <w:tab/>
              <w:t>(c) Debited by ` 54,000</w:t>
            </w:r>
          </w:p>
          <w:p w14:paraId="1F1FB954" w14:textId="078994B9" w:rsidR="00B167FE" w:rsidRPr="003830C9" w:rsidRDefault="00B167FE" w:rsidP="00B167FE">
            <w:pPr>
              <w:pStyle w:val="ListParagraph"/>
              <w:numPr>
                <w:ilvl w:val="0"/>
                <w:numId w:val="25"/>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Credited by ` 54,000</w:t>
            </w:r>
            <w:r w:rsidRPr="003830C9">
              <w:rPr>
                <w:rFonts w:ascii="Times New Roman" w:hAnsi="Times New Roman" w:cs="Times New Roman"/>
                <w:sz w:val="24"/>
                <w:szCs w:val="24"/>
              </w:rPr>
              <w:tab/>
            </w:r>
            <w:r w:rsidRPr="003830C9">
              <w:rPr>
                <w:rFonts w:ascii="Times New Roman" w:hAnsi="Times New Roman" w:cs="Times New Roman"/>
                <w:sz w:val="24"/>
                <w:szCs w:val="24"/>
              </w:rPr>
              <w:tab/>
              <w:t>(d) Credited by ` 40,000</w:t>
            </w:r>
          </w:p>
        </w:tc>
        <w:tc>
          <w:tcPr>
            <w:tcW w:w="567" w:type="dxa"/>
          </w:tcPr>
          <w:p w14:paraId="1F158570" w14:textId="77777777" w:rsidR="00B167FE" w:rsidRPr="003830C9" w:rsidRDefault="00B167FE" w:rsidP="00B167FE">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6349B7" w:rsidRPr="003830C9" w14:paraId="7075A473" w14:textId="77777777" w:rsidTr="003830C9">
        <w:tc>
          <w:tcPr>
            <w:tcW w:w="988" w:type="dxa"/>
          </w:tcPr>
          <w:p w14:paraId="5DA05AE6" w14:textId="77777777" w:rsidR="006349B7" w:rsidRPr="003830C9" w:rsidRDefault="006349B7" w:rsidP="006349B7">
            <w:pPr>
              <w:pStyle w:val="ListParagraph"/>
              <w:numPr>
                <w:ilvl w:val="0"/>
                <w:numId w:val="1"/>
              </w:numPr>
              <w:rPr>
                <w:rFonts w:ascii="Times New Roman" w:hAnsi="Times New Roman" w:cs="Times New Roman"/>
                <w:b/>
                <w:bCs/>
                <w:sz w:val="24"/>
                <w:szCs w:val="24"/>
              </w:rPr>
            </w:pPr>
          </w:p>
        </w:tc>
        <w:tc>
          <w:tcPr>
            <w:tcW w:w="9219" w:type="dxa"/>
          </w:tcPr>
          <w:p w14:paraId="6BCC17FF" w14:textId="77777777" w:rsidR="006349B7" w:rsidRPr="003830C9" w:rsidRDefault="006349B7" w:rsidP="006349B7">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A, B and C were partners sharing profits in the ratio 4 :</w:t>
            </w:r>
            <w:proofErr w:type="gramStart"/>
            <w:r w:rsidRPr="003830C9">
              <w:rPr>
                <w:rFonts w:ascii="Times New Roman" w:hAnsi="Times New Roman" w:cs="Times New Roman"/>
                <w:sz w:val="24"/>
                <w:szCs w:val="24"/>
              </w:rPr>
              <w:t>2 :</w:t>
            </w:r>
            <w:proofErr w:type="gramEnd"/>
            <w:r w:rsidRPr="003830C9">
              <w:rPr>
                <w:rFonts w:ascii="Times New Roman" w:hAnsi="Times New Roman" w:cs="Times New Roman"/>
                <w:sz w:val="24"/>
                <w:szCs w:val="24"/>
              </w:rPr>
              <w:t xml:space="preserve"> 4. Their respective capital  as at 31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March,2022 were ` 4,00,000; ` 2,00,000 and ` 4,00,000. A </w:t>
            </w:r>
            <w:proofErr w:type="gramStart"/>
            <w:r w:rsidRPr="003830C9">
              <w:rPr>
                <w:rFonts w:ascii="Times New Roman" w:hAnsi="Times New Roman" w:cs="Times New Roman"/>
                <w:sz w:val="24"/>
                <w:szCs w:val="24"/>
              </w:rPr>
              <w:t>died on</w:t>
            </w:r>
            <w:proofErr w:type="gramEnd"/>
            <w:r w:rsidRPr="003830C9">
              <w:rPr>
                <w:rFonts w:ascii="Times New Roman" w:hAnsi="Times New Roman" w:cs="Times New Roman"/>
                <w:sz w:val="24"/>
                <w:szCs w:val="24"/>
              </w:rPr>
              <w:t xml:space="preserve"> 30</w:t>
            </w:r>
            <w:r w:rsidRPr="003830C9">
              <w:rPr>
                <w:rFonts w:ascii="Times New Roman" w:hAnsi="Times New Roman" w:cs="Times New Roman"/>
                <w:sz w:val="24"/>
                <w:szCs w:val="24"/>
                <w:vertAlign w:val="superscript"/>
              </w:rPr>
              <w:t>th</w:t>
            </w:r>
            <w:r w:rsidRPr="003830C9">
              <w:rPr>
                <w:rFonts w:ascii="Times New Roman" w:hAnsi="Times New Roman" w:cs="Times New Roman"/>
                <w:sz w:val="24"/>
                <w:szCs w:val="24"/>
              </w:rPr>
              <w:t xml:space="preserve"> September 2022. The partnership deed provided for the following on the death of a partner:</w:t>
            </w:r>
          </w:p>
          <w:p w14:paraId="0FC187CD" w14:textId="77777777" w:rsidR="006349B7" w:rsidRPr="003830C9" w:rsidRDefault="006349B7">
            <w:pPr>
              <w:pStyle w:val="ListParagraph"/>
              <w:numPr>
                <w:ilvl w:val="0"/>
                <w:numId w:val="26"/>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Goodwill of the firm be valued on three years’ purchase of average profits for the last three years.</w:t>
            </w:r>
          </w:p>
          <w:p w14:paraId="0E83882F" w14:textId="77777777" w:rsidR="006349B7" w:rsidRPr="003830C9" w:rsidRDefault="006349B7">
            <w:pPr>
              <w:pStyle w:val="ListParagraph"/>
              <w:numPr>
                <w:ilvl w:val="0"/>
                <w:numId w:val="26"/>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Interest on capital was to be provided @ 6% </w:t>
            </w:r>
            <w:proofErr w:type="spellStart"/>
            <w:r w:rsidRPr="003830C9">
              <w:rPr>
                <w:rFonts w:ascii="Times New Roman" w:hAnsi="Times New Roman" w:cs="Times New Roman"/>
                <w:sz w:val="24"/>
                <w:szCs w:val="24"/>
              </w:rPr>
              <w:t>p.a</w:t>
            </w:r>
            <w:proofErr w:type="spellEnd"/>
          </w:p>
          <w:p w14:paraId="670C3C34" w14:textId="77777777" w:rsidR="006349B7" w:rsidRPr="003830C9" w:rsidRDefault="006349B7">
            <w:pPr>
              <w:pStyle w:val="ListParagraph"/>
              <w:numPr>
                <w:ilvl w:val="0"/>
                <w:numId w:val="26"/>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The average profits of the last three years were ` 60,000</w:t>
            </w:r>
          </w:p>
          <w:p w14:paraId="5B6E7B85" w14:textId="77777777" w:rsidR="006349B7" w:rsidRPr="003830C9" w:rsidRDefault="006349B7">
            <w:pPr>
              <w:pStyle w:val="ListParagraph"/>
              <w:numPr>
                <w:ilvl w:val="0"/>
                <w:numId w:val="26"/>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The profit for the year ending 31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March,2022 was ` 1,00,000.</w:t>
            </w:r>
          </w:p>
          <w:p w14:paraId="388574FC" w14:textId="77777777" w:rsidR="006349B7" w:rsidRPr="003830C9" w:rsidRDefault="006349B7" w:rsidP="006349B7">
            <w:pPr>
              <w:rPr>
                <w:rFonts w:ascii="Times New Roman" w:hAnsi="Times New Roman" w:cs="Times New Roman"/>
                <w:sz w:val="24"/>
                <w:szCs w:val="24"/>
              </w:rPr>
            </w:pPr>
            <w:r w:rsidRPr="003830C9">
              <w:rPr>
                <w:rFonts w:ascii="Times New Roman" w:hAnsi="Times New Roman" w:cs="Times New Roman"/>
                <w:sz w:val="24"/>
                <w:szCs w:val="24"/>
              </w:rPr>
              <w:t>Pass necessary Journal entries at the time of Death.</w:t>
            </w:r>
          </w:p>
        </w:tc>
        <w:tc>
          <w:tcPr>
            <w:tcW w:w="567" w:type="dxa"/>
          </w:tcPr>
          <w:p w14:paraId="72E5AEF3" w14:textId="77777777" w:rsidR="006349B7" w:rsidRPr="003830C9" w:rsidRDefault="006349B7" w:rsidP="006349B7">
            <w:pPr>
              <w:rPr>
                <w:rFonts w:ascii="Times New Roman" w:hAnsi="Times New Roman" w:cs="Times New Roman"/>
                <w:b/>
                <w:bCs/>
                <w:sz w:val="24"/>
                <w:szCs w:val="24"/>
              </w:rPr>
            </w:pPr>
            <w:r w:rsidRPr="003830C9">
              <w:rPr>
                <w:rFonts w:ascii="Times New Roman" w:hAnsi="Times New Roman" w:cs="Times New Roman"/>
                <w:b/>
                <w:bCs/>
                <w:sz w:val="24"/>
                <w:szCs w:val="24"/>
              </w:rPr>
              <w:t>3</w:t>
            </w:r>
          </w:p>
        </w:tc>
      </w:tr>
      <w:tr w:rsidR="007345D9" w:rsidRPr="003830C9" w14:paraId="7E8C9375" w14:textId="77777777" w:rsidTr="003830C9">
        <w:tc>
          <w:tcPr>
            <w:tcW w:w="988" w:type="dxa"/>
          </w:tcPr>
          <w:p w14:paraId="6C32B980"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710348BA"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R and S are partners sharing profits in the ratio of 6:4. Interest on capital is allowed at 10% p.a. and charged on drawings at the same rate. Fill up the missing figures in the following accounts</w:t>
            </w:r>
          </w:p>
          <w:p w14:paraId="2609F0B2"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Profit and Loss Appropriation Account</w:t>
            </w:r>
          </w:p>
          <w:p w14:paraId="6663B082"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For the year ended 31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March 2022</w:t>
            </w:r>
          </w:p>
          <w:tbl>
            <w:tblPr>
              <w:tblStyle w:val="TableGrid"/>
              <w:tblW w:w="8800" w:type="dxa"/>
              <w:tblLayout w:type="fixed"/>
              <w:tblLook w:val="04A0" w:firstRow="1" w:lastRow="0" w:firstColumn="1" w:lastColumn="0" w:noHBand="0" w:noVBand="1"/>
            </w:tblPr>
            <w:tblGrid>
              <w:gridCol w:w="3147"/>
              <w:gridCol w:w="1134"/>
              <w:gridCol w:w="3402"/>
              <w:gridCol w:w="1117"/>
            </w:tblGrid>
            <w:tr w:rsidR="007345D9" w:rsidRPr="003830C9" w14:paraId="0E6BBDEB" w14:textId="77777777" w:rsidTr="003830C9">
              <w:tc>
                <w:tcPr>
                  <w:tcW w:w="3147" w:type="dxa"/>
                </w:tcPr>
                <w:p w14:paraId="19774EE2"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Particulars</w:t>
                  </w:r>
                </w:p>
              </w:tc>
              <w:tc>
                <w:tcPr>
                  <w:tcW w:w="1134" w:type="dxa"/>
                </w:tcPr>
                <w:p w14:paraId="1119FDE9"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w:t>
                  </w:r>
                </w:p>
              </w:tc>
              <w:tc>
                <w:tcPr>
                  <w:tcW w:w="3402" w:type="dxa"/>
                </w:tcPr>
                <w:p w14:paraId="2D2E83E6"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Particulars</w:t>
                  </w:r>
                </w:p>
              </w:tc>
              <w:tc>
                <w:tcPr>
                  <w:tcW w:w="1117" w:type="dxa"/>
                </w:tcPr>
                <w:p w14:paraId="6C86E77E"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w:t>
                  </w:r>
                </w:p>
              </w:tc>
            </w:tr>
            <w:tr w:rsidR="007345D9" w:rsidRPr="003830C9" w14:paraId="5EE291CA" w14:textId="77777777" w:rsidTr="003830C9">
              <w:tc>
                <w:tcPr>
                  <w:tcW w:w="3147" w:type="dxa"/>
                </w:tcPr>
                <w:p w14:paraId="56619EA3"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salary to S</w:t>
                  </w:r>
                </w:p>
                <w:p w14:paraId="7A0FAAE1"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_____</w:t>
                  </w:r>
                </w:p>
                <w:p w14:paraId="461B6782"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profit transferred to:</w:t>
                  </w:r>
                </w:p>
                <w:p w14:paraId="245EC41D"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R</w:t>
                  </w:r>
                  <w:r w:rsidRPr="003830C9">
                    <w:rPr>
                      <w:rFonts w:ascii="Times New Roman" w:hAnsi="Times New Roman" w:cs="Times New Roman"/>
                      <w:sz w:val="24"/>
                      <w:szCs w:val="24"/>
                    </w:rPr>
                    <w:tab/>
                    <w:t>____</w:t>
                  </w:r>
                </w:p>
                <w:p w14:paraId="629656DD"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S</w:t>
                  </w:r>
                  <w:r w:rsidRPr="003830C9">
                    <w:rPr>
                      <w:rFonts w:ascii="Times New Roman" w:hAnsi="Times New Roman" w:cs="Times New Roman"/>
                      <w:sz w:val="24"/>
                      <w:szCs w:val="24"/>
                    </w:rPr>
                    <w:tab/>
                    <w:t>____</w:t>
                  </w:r>
                </w:p>
                <w:p w14:paraId="3C8F3D51" w14:textId="77777777" w:rsidR="007345D9" w:rsidRPr="003830C9" w:rsidRDefault="007345D9" w:rsidP="007345D9">
                  <w:pPr>
                    <w:autoSpaceDE w:val="0"/>
                    <w:autoSpaceDN w:val="0"/>
                    <w:adjustRightInd w:val="0"/>
                    <w:rPr>
                      <w:rFonts w:ascii="Times New Roman" w:hAnsi="Times New Roman" w:cs="Times New Roman"/>
                      <w:sz w:val="24"/>
                      <w:szCs w:val="24"/>
                    </w:rPr>
                  </w:pPr>
                </w:p>
              </w:tc>
              <w:tc>
                <w:tcPr>
                  <w:tcW w:w="1134" w:type="dxa"/>
                </w:tcPr>
                <w:p w14:paraId="5E302EE1"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79836180" w14:textId="77777777" w:rsidR="007345D9" w:rsidRPr="003830C9" w:rsidRDefault="007345D9" w:rsidP="007345D9">
                  <w:pPr>
                    <w:pBdr>
                      <w:top w:val="single" w:sz="12" w:space="1" w:color="auto"/>
                      <w:bottom w:val="single" w:sz="12" w:space="1" w:color="auto"/>
                    </w:pBdr>
                    <w:autoSpaceDE w:val="0"/>
                    <w:autoSpaceDN w:val="0"/>
                    <w:adjustRightInd w:val="0"/>
                    <w:jc w:val="center"/>
                    <w:rPr>
                      <w:rFonts w:ascii="Times New Roman" w:hAnsi="Times New Roman" w:cs="Times New Roman"/>
                      <w:sz w:val="24"/>
                      <w:szCs w:val="24"/>
                    </w:rPr>
                  </w:pPr>
                </w:p>
                <w:p w14:paraId="40405DB1"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00572240"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29C9A7A6"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38316033"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 xml:space="preserve"> 2,40,000</w:t>
                  </w:r>
                </w:p>
              </w:tc>
              <w:tc>
                <w:tcPr>
                  <w:tcW w:w="3402" w:type="dxa"/>
                </w:tcPr>
                <w:p w14:paraId="59446509"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By Profit &amp; loss A/c</w:t>
                  </w:r>
                </w:p>
                <w:p w14:paraId="2FE4E250"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By interest on drawings:</w:t>
                  </w:r>
                </w:p>
                <w:p w14:paraId="7ACADAF2"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R</w:t>
                  </w:r>
                  <w:r w:rsidRPr="003830C9">
                    <w:rPr>
                      <w:rFonts w:ascii="Times New Roman" w:hAnsi="Times New Roman" w:cs="Times New Roman"/>
                      <w:sz w:val="24"/>
                      <w:szCs w:val="24"/>
                    </w:rPr>
                    <w:tab/>
                  </w:r>
                  <w:r w:rsidRPr="003830C9">
                    <w:rPr>
                      <w:rFonts w:ascii="Times New Roman" w:hAnsi="Times New Roman" w:cs="Times New Roman"/>
                      <w:sz w:val="24"/>
                      <w:szCs w:val="24"/>
                    </w:rPr>
                    <w:tab/>
                    <w:t>5,000</w:t>
                  </w:r>
                </w:p>
                <w:p w14:paraId="533E657B"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S</w:t>
                  </w:r>
                  <w:r w:rsidRPr="003830C9">
                    <w:rPr>
                      <w:rFonts w:ascii="Times New Roman" w:hAnsi="Times New Roman" w:cs="Times New Roman"/>
                      <w:sz w:val="24"/>
                      <w:szCs w:val="24"/>
                    </w:rPr>
                    <w:tab/>
                  </w:r>
                  <w:r w:rsidRPr="003830C9">
                    <w:rPr>
                      <w:rFonts w:ascii="Times New Roman" w:hAnsi="Times New Roman" w:cs="Times New Roman"/>
                      <w:sz w:val="24"/>
                      <w:szCs w:val="24"/>
                    </w:rPr>
                    <w:tab/>
                    <w:t>3,000</w:t>
                  </w:r>
                </w:p>
              </w:tc>
              <w:tc>
                <w:tcPr>
                  <w:tcW w:w="1117" w:type="dxa"/>
                </w:tcPr>
                <w:p w14:paraId="1BC80B5C" w14:textId="77777777" w:rsidR="007345D9" w:rsidRPr="003830C9" w:rsidRDefault="007345D9" w:rsidP="007345D9">
                  <w:pPr>
                    <w:pBdr>
                      <w:bottom w:val="single" w:sz="12" w:space="1" w:color="auto"/>
                    </w:pBdr>
                    <w:autoSpaceDE w:val="0"/>
                    <w:autoSpaceDN w:val="0"/>
                    <w:adjustRightInd w:val="0"/>
                    <w:rPr>
                      <w:rFonts w:ascii="Times New Roman" w:hAnsi="Times New Roman" w:cs="Times New Roman"/>
                      <w:sz w:val="24"/>
                      <w:szCs w:val="24"/>
                    </w:rPr>
                  </w:pPr>
                </w:p>
                <w:p w14:paraId="64687C92" w14:textId="77777777" w:rsidR="007345D9" w:rsidRPr="003830C9" w:rsidRDefault="007345D9" w:rsidP="007345D9">
                  <w:pPr>
                    <w:autoSpaceDE w:val="0"/>
                    <w:autoSpaceDN w:val="0"/>
                    <w:adjustRightInd w:val="0"/>
                    <w:rPr>
                      <w:rFonts w:ascii="Times New Roman" w:hAnsi="Times New Roman" w:cs="Times New Roman"/>
                      <w:sz w:val="24"/>
                      <w:szCs w:val="24"/>
                    </w:rPr>
                  </w:pPr>
                </w:p>
                <w:p w14:paraId="177FD711" w14:textId="77777777" w:rsidR="007345D9" w:rsidRPr="003830C9" w:rsidRDefault="007345D9" w:rsidP="007345D9">
                  <w:pPr>
                    <w:autoSpaceDE w:val="0"/>
                    <w:autoSpaceDN w:val="0"/>
                    <w:adjustRightInd w:val="0"/>
                    <w:rPr>
                      <w:rFonts w:ascii="Times New Roman" w:hAnsi="Times New Roman" w:cs="Times New Roman"/>
                      <w:sz w:val="24"/>
                      <w:szCs w:val="24"/>
                    </w:rPr>
                  </w:pPr>
                </w:p>
                <w:p w14:paraId="1E6A5B7A" w14:textId="77777777" w:rsidR="007345D9" w:rsidRPr="003830C9" w:rsidRDefault="007345D9" w:rsidP="007345D9">
                  <w:pPr>
                    <w:pBdr>
                      <w:bottom w:val="single" w:sz="12" w:space="1" w:color="auto"/>
                    </w:pBdr>
                    <w:autoSpaceDE w:val="0"/>
                    <w:autoSpaceDN w:val="0"/>
                    <w:adjustRightInd w:val="0"/>
                    <w:rPr>
                      <w:rFonts w:ascii="Times New Roman" w:hAnsi="Times New Roman" w:cs="Times New Roman"/>
                      <w:sz w:val="24"/>
                      <w:szCs w:val="24"/>
                    </w:rPr>
                  </w:pPr>
                </w:p>
                <w:p w14:paraId="714428EA" w14:textId="77777777" w:rsidR="007345D9" w:rsidRPr="003830C9" w:rsidRDefault="007345D9" w:rsidP="007345D9">
                  <w:pPr>
                    <w:autoSpaceDE w:val="0"/>
                    <w:autoSpaceDN w:val="0"/>
                    <w:adjustRightInd w:val="0"/>
                    <w:rPr>
                      <w:rFonts w:ascii="Times New Roman" w:hAnsi="Times New Roman" w:cs="Times New Roman"/>
                      <w:sz w:val="24"/>
                      <w:szCs w:val="24"/>
                    </w:rPr>
                  </w:pPr>
                </w:p>
              </w:tc>
            </w:tr>
            <w:tr w:rsidR="007345D9" w:rsidRPr="003830C9" w14:paraId="76CF9442" w14:textId="77777777" w:rsidTr="003830C9">
              <w:tc>
                <w:tcPr>
                  <w:tcW w:w="3147" w:type="dxa"/>
                </w:tcPr>
                <w:p w14:paraId="34FFEB1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1134" w:type="dxa"/>
                </w:tcPr>
                <w:p w14:paraId="58EAC31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5,68,000</w:t>
                  </w:r>
                </w:p>
              </w:tc>
              <w:tc>
                <w:tcPr>
                  <w:tcW w:w="3402" w:type="dxa"/>
                </w:tcPr>
                <w:p w14:paraId="414B6595"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1117" w:type="dxa"/>
                </w:tcPr>
                <w:p w14:paraId="0484D442"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5,68,000</w:t>
                  </w:r>
                </w:p>
              </w:tc>
            </w:tr>
          </w:tbl>
          <w:p w14:paraId="14778F3B"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3A0C4DF2" w14:textId="77777777" w:rsidR="008F40A9" w:rsidRDefault="008F40A9" w:rsidP="007345D9">
            <w:pPr>
              <w:autoSpaceDE w:val="0"/>
              <w:autoSpaceDN w:val="0"/>
              <w:adjustRightInd w:val="0"/>
              <w:jc w:val="center"/>
              <w:rPr>
                <w:rFonts w:ascii="Times New Roman" w:hAnsi="Times New Roman" w:cs="Times New Roman"/>
                <w:sz w:val="24"/>
                <w:szCs w:val="24"/>
              </w:rPr>
            </w:pPr>
          </w:p>
          <w:p w14:paraId="6188DF04" w14:textId="77777777" w:rsidR="008F40A9" w:rsidRDefault="008F40A9" w:rsidP="007345D9">
            <w:pPr>
              <w:autoSpaceDE w:val="0"/>
              <w:autoSpaceDN w:val="0"/>
              <w:adjustRightInd w:val="0"/>
              <w:jc w:val="center"/>
              <w:rPr>
                <w:rFonts w:ascii="Times New Roman" w:hAnsi="Times New Roman" w:cs="Times New Roman"/>
                <w:sz w:val="24"/>
                <w:szCs w:val="24"/>
              </w:rPr>
            </w:pPr>
          </w:p>
          <w:p w14:paraId="49BE8999" w14:textId="051714E2"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lastRenderedPageBreak/>
              <w:t>Partner’s Capital A/c</w:t>
            </w:r>
          </w:p>
          <w:tbl>
            <w:tblPr>
              <w:tblStyle w:val="TableGrid"/>
              <w:tblW w:w="0" w:type="auto"/>
              <w:tblLayout w:type="fixed"/>
              <w:tblLook w:val="04A0" w:firstRow="1" w:lastRow="0" w:firstColumn="1" w:lastColumn="0" w:noHBand="0" w:noVBand="1"/>
            </w:tblPr>
            <w:tblGrid>
              <w:gridCol w:w="1866"/>
              <w:gridCol w:w="1153"/>
              <w:gridCol w:w="992"/>
              <w:gridCol w:w="2397"/>
              <w:gridCol w:w="1275"/>
              <w:gridCol w:w="1276"/>
            </w:tblGrid>
            <w:tr w:rsidR="007345D9" w:rsidRPr="003830C9" w14:paraId="3278C886" w14:textId="77777777" w:rsidTr="007345D9">
              <w:tc>
                <w:tcPr>
                  <w:tcW w:w="1866" w:type="dxa"/>
                </w:tcPr>
                <w:p w14:paraId="2DB19125"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Particulars</w:t>
                  </w:r>
                </w:p>
              </w:tc>
              <w:tc>
                <w:tcPr>
                  <w:tcW w:w="1153" w:type="dxa"/>
                </w:tcPr>
                <w:p w14:paraId="1019F4C3"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R (`)</w:t>
                  </w:r>
                </w:p>
              </w:tc>
              <w:tc>
                <w:tcPr>
                  <w:tcW w:w="992" w:type="dxa"/>
                </w:tcPr>
                <w:p w14:paraId="4ECF98C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S (`)</w:t>
                  </w:r>
                </w:p>
              </w:tc>
              <w:tc>
                <w:tcPr>
                  <w:tcW w:w="2397" w:type="dxa"/>
                </w:tcPr>
                <w:p w14:paraId="0D25167D"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Particulars</w:t>
                  </w:r>
                </w:p>
              </w:tc>
              <w:tc>
                <w:tcPr>
                  <w:tcW w:w="1275" w:type="dxa"/>
                </w:tcPr>
                <w:p w14:paraId="62DC671D"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R (`)</w:t>
                  </w:r>
                </w:p>
              </w:tc>
              <w:tc>
                <w:tcPr>
                  <w:tcW w:w="1276" w:type="dxa"/>
                </w:tcPr>
                <w:p w14:paraId="3C6CBC1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 xml:space="preserve">S (`) </w:t>
                  </w:r>
                </w:p>
              </w:tc>
            </w:tr>
            <w:tr w:rsidR="007345D9" w:rsidRPr="003830C9" w14:paraId="41178EBD" w14:textId="77777777" w:rsidTr="007345D9">
              <w:tc>
                <w:tcPr>
                  <w:tcW w:w="1866" w:type="dxa"/>
                </w:tcPr>
                <w:p w14:paraId="5EB1946B"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___</w:t>
                  </w:r>
                </w:p>
                <w:p w14:paraId="5D97C19C"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___</w:t>
                  </w:r>
                </w:p>
                <w:p w14:paraId="21EB575D"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To ___</w:t>
                  </w:r>
                </w:p>
              </w:tc>
              <w:tc>
                <w:tcPr>
                  <w:tcW w:w="1153" w:type="dxa"/>
                </w:tcPr>
                <w:p w14:paraId="5C834E85"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346825F3" w14:textId="77777777" w:rsidR="007345D9" w:rsidRPr="003830C9" w:rsidRDefault="007345D9" w:rsidP="007345D9">
                  <w:pPr>
                    <w:pBdr>
                      <w:top w:val="single" w:sz="12" w:space="1" w:color="auto"/>
                      <w:bottom w:val="single" w:sz="12" w:space="1" w:color="auto"/>
                    </w:pBdr>
                    <w:autoSpaceDE w:val="0"/>
                    <w:autoSpaceDN w:val="0"/>
                    <w:adjustRightInd w:val="0"/>
                    <w:jc w:val="center"/>
                    <w:rPr>
                      <w:rFonts w:ascii="Times New Roman" w:hAnsi="Times New Roman" w:cs="Times New Roman"/>
                      <w:sz w:val="24"/>
                      <w:szCs w:val="24"/>
                    </w:rPr>
                  </w:pPr>
                </w:p>
                <w:p w14:paraId="1A84A8C1" w14:textId="77777777" w:rsidR="007345D9" w:rsidRPr="003830C9" w:rsidRDefault="007345D9" w:rsidP="007345D9">
                  <w:pPr>
                    <w:pBdr>
                      <w:bottom w:val="single" w:sz="12" w:space="1" w:color="auto"/>
                      <w:between w:val="single" w:sz="12" w:space="1" w:color="auto"/>
                    </w:pBdr>
                    <w:autoSpaceDE w:val="0"/>
                    <w:autoSpaceDN w:val="0"/>
                    <w:adjustRightInd w:val="0"/>
                    <w:jc w:val="center"/>
                    <w:rPr>
                      <w:rFonts w:ascii="Times New Roman" w:hAnsi="Times New Roman" w:cs="Times New Roman"/>
                      <w:sz w:val="24"/>
                      <w:szCs w:val="24"/>
                    </w:rPr>
                  </w:pPr>
                </w:p>
                <w:p w14:paraId="6E4AC6E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992" w:type="dxa"/>
                </w:tcPr>
                <w:p w14:paraId="45BDA778"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17CE83BB" w14:textId="77777777" w:rsidR="007345D9" w:rsidRPr="003830C9" w:rsidRDefault="007345D9" w:rsidP="007345D9">
                  <w:pPr>
                    <w:pBdr>
                      <w:top w:val="single" w:sz="12" w:space="1" w:color="auto"/>
                      <w:bottom w:val="single" w:sz="12" w:space="1" w:color="auto"/>
                    </w:pBdr>
                    <w:autoSpaceDE w:val="0"/>
                    <w:autoSpaceDN w:val="0"/>
                    <w:adjustRightInd w:val="0"/>
                    <w:jc w:val="center"/>
                    <w:rPr>
                      <w:rFonts w:ascii="Times New Roman" w:hAnsi="Times New Roman" w:cs="Times New Roman"/>
                      <w:sz w:val="24"/>
                      <w:szCs w:val="24"/>
                    </w:rPr>
                  </w:pPr>
                </w:p>
                <w:p w14:paraId="68A06E4E" w14:textId="77777777" w:rsidR="007345D9" w:rsidRPr="003830C9" w:rsidRDefault="007345D9" w:rsidP="007345D9">
                  <w:pPr>
                    <w:pBdr>
                      <w:bottom w:val="single" w:sz="12" w:space="1" w:color="auto"/>
                      <w:between w:val="single" w:sz="12" w:space="1" w:color="auto"/>
                    </w:pBdr>
                    <w:autoSpaceDE w:val="0"/>
                    <w:autoSpaceDN w:val="0"/>
                    <w:adjustRightInd w:val="0"/>
                    <w:jc w:val="center"/>
                    <w:rPr>
                      <w:rFonts w:ascii="Times New Roman" w:hAnsi="Times New Roman" w:cs="Times New Roman"/>
                      <w:sz w:val="24"/>
                      <w:szCs w:val="24"/>
                    </w:rPr>
                  </w:pPr>
                </w:p>
                <w:p w14:paraId="6DB48A36"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2397" w:type="dxa"/>
                </w:tcPr>
                <w:p w14:paraId="42273EB1"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 xml:space="preserve">By Balance B/d </w:t>
                  </w:r>
                </w:p>
                <w:p w14:paraId="769CD68D"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By ____</w:t>
                  </w:r>
                </w:p>
                <w:p w14:paraId="79DFDFA6" w14:textId="77777777" w:rsidR="007345D9" w:rsidRPr="003830C9" w:rsidRDefault="007345D9" w:rsidP="007345D9">
                  <w:pPr>
                    <w:autoSpaceDE w:val="0"/>
                    <w:autoSpaceDN w:val="0"/>
                    <w:adjustRightInd w:val="0"/>
                    <w:rPr>
                      <w:rFonts w:ascii="Times New Roman" w:hAnsi="Times New Roman" w:cs="Times New Roman"/>
                      <w:sz w:val="24"/>
                      <w:szCs w:val="24"/>
                    </w:rPr>
                  </w:pPr>
                  <w:r w:rsidRPr="003830C9">
                    <w:rPr>
                      <w:rFonts w:ascii="Times New Roman" w:hAnsi="Times New Roman" w:cs="Times New Roman"/>
                      <w:sz w:val="24"/>
                      <w:szCs w:val="24"/>
                    </w:rPr>
                    <w:t>Bu Interest on capital</w:t>
                  </w:r>
                </w:p>
              </w:tc>
              <w:tc>
                <w:tcPr>
                  <w:tcW w:w="1275" w:type="dxa"/>
                </w:tcPr>
                <w:p w14:paraId="1C93CA09" w14:textId="77777777" w:rsidR="007345D9" w:rsidRPr="003830C9" w:rsidRDefault="007345D9" w:rsidP="007345D9">
                  <w:pPr>
                    <w:pBdr>
                      <w:bottom w:val="single" w:sz="12" w:space="1" w:color="auto"/>
                    </w:pBdr>
                    <w:autoSpaceDE w:val="0"/>
                    <w:autoSpaceDN w:val="0"/>
                    <w:adjustRightInd w:val="0"/>
                    <w:rPr>
                      <w:rFonts w:ascii="Times New Roman" w:hAnsi="Times New Roman" w:cs="Times New Roman"/>
                      <w:sz w:val="24"/>
                      <w:szCs w:val="24"/>
                    </w:rPr>
                  </w:pPr>
                </w:p>
                <w:p w14:paraId="6CBA6FF1"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476564FD"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1,60,000</w:t>
                  </w:r>
                </w:p>
              </w:tc>
              <w:tc>
                <w:tcPr>
                  <w:tcW w:w="1276" w:type="dxa"/>
                </w:tcPr>
                <w:p w14:paraId="17E0223E" w14:textId="77777777" w:rsidR="007345D9" w:rsidRPr="003830C9" w:rsidRDefault="007345D9" w:rsidP="007345D9">
                  <w:pPr>
                    <w:pBdr>
                      <w:bottom w:val="single" w:sz="12" w:space="1" w:color="auto"/>
                    </w:pBdr>
                    <w:autoSpaceDE w:val="0"/>
                    <w:autoSpaceDN w:val="0"/>
                    <w:adjustRightInd w:val="0"/>
                    <w:jc w:val="center"/>
                    <w:rPr>
                      <w:rFonts w:ascii="Times New Roman" w:hAnsi="Times New Roman" w:cs="Times New Roman"/>
                      <w:sz w:val="24"/>
                      <w:szCs w:val="24"/>
                    </w:rPr>
                  </w:pPr>
                </w:p>
                <w:p w14:paraId="0C8E6052"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4D11DB51"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1,20,000</w:t>
                  </w:r>
                </w:p>
              </w:tc>
            </w:tr>
            <w:tr w:rsidR="007345D9" w:rsidRPr="003830C9" w14:paraId="282CF573" w14:textId="77777777" w:rsidTr="007345D9">
              <w:tc>
                <w:tcPr>
                  <w:tcW w:w="1866" w:type="dxa"/>
                </w:tcPr>
                <w:p w14:paraId="3FCBBA1C"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1153" w:type="dxa"/>
                </w:tcPr>
                <w:p w14:paraId="05AF88A9"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__</w:t>
                  </w:r>
                </w:p>
              </w:tc>
              <w:tc>
                <w:tcPr>
                  <w:tcW w:w="992" w:type="dxa"/>
                </w:tcPr>
                <w:p w14:paraId="3A1A6F9F"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___</w:t>
                  </w:r>
                </w:p>
              </w:tc>
              <w:tc>
                <w:tcPr>
                  <w:tcW w:w="2397" w:type="dxa"/>
                </w:tcPr>
                <w:p w14:paraId="2338F164"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tc>
              <w:tc>
                <w:tcPr>
                  <w:tcW w:w="1275" w:type="dxa"/>
                </w:tcPr>
                <w:p w14:paraId="5A915FDE"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___</w:t>
                  </w:r>
                </w:p>
              </w:tc>
              <w:tc>
                <w:tcPr>
                  <w:tcW w:w="1276" w:type="dxa"/>
                </w:tcPr>
                <w:p w14:paraId="1617BFFC"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___</w:t>
                  </w:r>
                </w:p>
              </w:tc>
            </w:tr>
          </w:tbl>
          <w:p w14:paraId="5FD0FA84" w14:textId="77777777" w:rsidR="007345D9" w:rsidRPr="003830C9" w:rsidRDefault="007345D9" w:rsidP="007345D9">
            <w:pPr>
              <w:autoSpaceDE w:val="0"/>
              <w:autoSpaceDN w:val="0"/>
              <w:adjustRightInd w:val="0"/>
              <w:jc w:val="center"/>
              <w:rPr>
                <w:rFonts w:ascii="Times New Roman" w:hAnsi="Times New Roman" w:cs="Times New Roman"/>
                <w:sz w:val="24"/>
                <w:szCs w:val="24"/>
              </w:rPr>
            </w:pPr>
          </w:p>
          <w:p w14:paraId="6F278D91"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ab/>
            </w:r>
            <w:r w:rsidRPr="003830C9">
              <w:rPr>
                <w:rFonts w:ascii="Times New Roman" w:hAnsi="Times New Roman" w:cs="Times New Roman"/>
                <w:sz w:val="24"/>
                <w:szCs w:val="24"/>
              </w:rPr>
              <w:tab/>
            </w:r>
            <w:r w:rsidRPr="003830C9">
              <w:rPr>
                <w:rFonts w:ascii="Times New Roman" w:hAnsi="Times New Roman" w:cs="Times New Roman"/>
                <w:sz w:val="24"/>
                <w:szCs w:val="24"/>
              </w:rPr>
              <w:tab/>
            </w:r>
            <w:r w:rsidRPr="003830C9">
              <w:rPr>
                <w:rFonts w:ascii="Times New Roman" w:hAnsi="Times New Roman" w:cs="Times New Roman"/>
                <w:sz w:val="24"/>
                <w:szCs w:val="24"/>
              </w:rPr>
              <w:tab/>
            </w:r>
            <w:r w:rsidRPr="003830C9">
              <w:rPr>
                <w:rFonts w:ascii="Times New Roman" w:hAnsi="Times New Roman" w:cs="Times New Roman"/>
                <w:sz w:val="24"/>
                <w:szCs w:val="24"/>
              </w:rPr>
              <w:tab/>
              <w:t>OR</w:t>
            </w:r>
            <w:r w:rsidRPr="003830C9">
              <w:rPr>
                <w:rFonts w:ascii="Times New Roman" w:hAnsi="Times New Roman" w:cs="Times New Roman"/>
                <w:sz w:val="24"/>
                <w:szCs w:val="24"/>
              </w:rPr>
              <w:tab/>
            </w:r>
            <w:r w:rsidRPr="003830C9">
              <w:rPr>
                <w:rFonts w:ascii="Times New Roman" w:hAnsi="Times New Roman" w:cs="Times New Roman"/>
                <w:sz w:val="24"/>
                <w:szCs w:val="24"/>
              </w:rPr>
              <w:tab/>
            </w:r>
          </w:p>
          <w:p w14:paraId="5B6ED7EE" w14:textId="77777777" w:rsidR="007345D9" w:rsidRPr="003830C9" w:rsidRDefault="007345D9" w:rsidP="007345D9">
            <w:pPr>
              <w:jc w:val="both"/>
              <w:rPr>
                <w:rFonts w:ascii="Times New Roman" w:hAnsi="Times New Roman" w:cs="Times New Roman"/>
                <w:sz w:val="24"/>
                <w:szCs w:val="24"/>
              </w:rPr>
            </w:pPr>
            <w:r w:rsidRPr="003830C9">
              <w:rPr>
                <w:rFonts w:ascii="Times New Roman" w:hAnsi="Times New Roman" w:cs="Times New Roman"/>
                <w:sz w:val="24"/>
                <w:szCs w:val="24"/>
              </w:rPr>
              <w:t>M, N and O are partners sharing profit or loss in the ratio of 5:2:3. Their respective capitals on 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April, 2021 were ` 4,00,</w:t>
            </w:r>
            <w:proofErr w:type="gramStart"/>
            <w:r w:rsidRPr="003830C9">
              <w:rPr>
                <w:rFonts w:ascii="Times New Roman" w:hAnsi="Times New Roman" w:cs="Times New Roman"/>
                <w:sz w:val="24"/>
                <w:szCs w:val="24"/>
              </w:rPr>
              <w:t>000;  `</w:t>
            </w:r>
            <w:proofErr w:type="gramEnd"/>
            <w:r w:rsidRPr="003830C9">
              <w:rPr>
                <w:rFonts w:ascii="Times New Roman" w:hAnsi="Times New Roman" w:cs="Times New Roman"/>
                <w:sz w:val="24"/>
                <w:szCs w:val="24"/>
              </w:rPr>
              <w:t xml:space="preserve"> 2,00,000 and ` 3,00,000. According to partnership deed </w:t>
            </w:r>
          </w:p>
          <w:p w14:paraId="465EA0CC" w14:textId="77777777" w:rsidR="007345D9" w:rsidRPr="003830C9" w:rsidRDefault="007345D9">
            <w:pPr>
              <w:pStyle w:val="ListParagraph"/>
              <w:numPr>
                <w:ilvl w:val="0"/>
                <w:numId w:val="27"/>
              </w:numPr>
              <w:jc w:val="both"/>
              <w:rPr>
                <w:rFonts w:ascii="Times New Roman" w:hAnsi="Times New Roman" w:cs="Times New Roman"/>
                <w:sz w:val="24"/>
                <w:szCs w:val="24"/>
              </w:rPr>
            </w:pPr>
            <w:r w:rsidRPr="003830C9">
              <w:rPr>
                <w:rFonts w:ascii="Times New Roman" w:hAnsi="Times New Roman" w:cs="Times New Roman"/>
                <w:sz w:val="24"/>
                <w:szCs w:val="24"/>
              </w:rPr>
              <w:t xml:space="preserve"> N’s share in profit (including Interest on Capital) is guaranteed by </w:t>
            </w:r>
            <w:proofErr w:type="gramStart"/>
            <w:r w:rsidRPr="003830C9">
              <w:rPr>
                <w:rFonts w:ascii="Times New Roman" w:hAnsi="Times New Roman" w:cs="Times New Roman"/>
                <w:sz w:val="24"/>
                <w:szCs w:val="24"/>
              </w:rPr>
              <w:t>M  `</w:t>
            </w:r>
            <w:proofErr w:type="gramEnd"/>
            <w:r w:rsidRPr="003830C9">
              <w:rPr>
                <w:rFonts w:ascii="Times New Roman" w:hAnsi="Times New Roman" w:cs="Times New Roman"/>
                <w:sz w:val="24"/>
                <w:szCs w:val="24"/>
              </w:rPr>
              <w:t>1,00,000.</w:t>
            </w:r>
          </w:p>
          <w:p w14:paraId="374B9C0F" w14:textId="77777777" w:rsidR="007345D9" w:rsidRPr="003830C9" w:rsidRDefault="007345D9">
            <w:pPr>
              <w:pStyle w:val="ListParagraph"/>
              <w:numPr>
                <w:ilvl w:val="0"/>
                <w:numId w:val="27"/>
              </w:numPr>
              <w:jc w:val="both"/>
              <w:rPr>
                <w:rFonts w:ascii="Times New Roman" w:hAnsi="Times New Roman" w:cs="Times New Roman"/>
                <w:sz w:val="24"/>
                <w:szCs w:val="24"/>
              </w:rPr>
            </w:pPr>
            <w:r w:rsidRPr="003830C9">
              <w:rPr>
                <w:rFonts w:ascii="Times New Roman" w:hAnsi="Times New Roman" w:cs="Times New Roman"/>
                <w:sz w:val="24"/>
                <w:szCs w:val="24"/>
              </w:rPr>
              <w:t>Guarantee is given to O regarding minimum profit ` 1,60,000 (</w:t>
            </w:r>
            <w:proofErr w:type="gramStart"/>
            <w:r w:rsidRPr="003830C9">
              <w:rPr>
                <w:rFonts w:ascii="Times New Roman" w:hAnsi="Times New Roman" w:cs="Times New Roman"/>
                <w:sz w:val="24"/>
                <w:szCs w:val="24"/>
              </w:rPr>
              <w:t>including  Salary</w:t>
            </w:r>
            <w:proofErr w:type="gramEnd"/>
            <w:r w:rsidRPr="003830C9">
              <w:rPr>
                <w:rFonts w:ascii="Times New Roman" w:hAnsi="Times New Roman" w:cs="Times New Roman"/>
                <w:sz w:val="24"/>
                <w:szCs w:val="24"/>
              </w:rPr>
              <w:t xml:space="preserve"> but excluding Interest on Capital).</w:t>
            </w:r>
          </w:p>
          <w:p w14:paraId="6AAEBF24" w14:textId="77777777" w:rsidR="007345D9" w:rsidRPr="003830C9" w:rsidRDefault="007345D9">
            <w:pPr>
              <w:pStyle w:val="ListParagraph"/>
              <w:numPr>
                <w:ilvl w:val="0"/>
                <w:numId w:val="27"/>
              </w:numPr>
              <w:jc w:val="both"/>
              <w:rPr>
                <w:rFonts w:ascii="Times New Roman" w:hAnsi="Times New Roman" w:cs="Times New Roman"/>
                <w:sz w:val="24"/>
                <w:szCs w:val="24"/>
              </w:rPr>
            </w:pPr>
            <w:r w:rsidRPr="003830C9">
              <w:rPr>
                <w:rFonts w:ascii="Times New Roman" w:hAnsi="Times New Roman" w:cs="Times New Roman"/>
                <w:sz w:val="24"/>
                <w:szCs w:val="24"/>
              </w:rPr>
              <w:t>Interest on capital is allowed @ 10% p.a.</w:t>
            </w:r>
          </w:p>
          <w:p w14:paraId="4CE7C429" w14:textId="77777777" w:rsidR="007345D9" w:rsidRPr="003830C9" w:rsidRDefault="007345D9">
            <w:pPr>
              <w:pStyle w:val="ListParagraph"/>
              <w:numPr>
                <w:ilvl w:val="0"/>
                <w:numId w:val="27"/>
              </w:numPr>
              <w:jc w:val="both"/>
              <w:rPr>
                <w:rFonts w:ascii="Times New Roman" w:hAnsi="Times New Roman" w:cs="Times New Roman"/>
                <w:sz w:val="24"/>
                <w:szCs w:val="24"/>
              </w:rPr>
            </w:pPr>
            <w:r w:rsidRPr="003830C9">
              <w:rPr>
                <w:rFonts w:ascii="Times New Roman" w:hAnsi="Times New Roman" w:cs="Times New Roman"/>
                <w:sz w:val="24"/>
                <w:szCs w:val="24"/>
              </w:rPr>
              <w:t>Salary is allowed to each partner ` 20,000.</w:t>
            </w:r>
          </w:p>
          <w:p w14:paraId="725D2AF0" w14:textId="77777777" w:rsidR="007345D9" w:rsidRPr="003830C9" w:rsidRDefault="007345D9" w:rsidP="007345D9">
            <w:pPr>
              <w:jc w:val="both"/>
              <w:rPr>
                <w:rFonts w:ascii="Times New Roman" w:hAnsi="Times New Roman" w:cs="Times New Roman"/>
                <w:sz w:val="24"/>
                <w:szCs w:val="24"/>
              </w:rPr>
            </w:pPr>
            <w:r w:rsidRPr="003830C9">
              <w:rPr>
                <w:rFonts w:ascii="Times New Roman" w:hAnsi="Times New Roman" w:cs="Times New Roman"/>
                <w:sz w:val="24"/>
                <w:szCs w:val="24"/>
              </w:rPr>
              <w:t>Profits earned by firm during the year 2021-22 were ` 5,00,000.</w:t>
            </w:r>
          </w:p>
          <w:p w14:paraId="291F2A01" w14:textId="5AE09024" w:rsidR="007345D9" w:rsidRPr="008F40A9" w:rsidRDefault="007345D9" w:rsidP="008F40A9">
            <w:pPr>
              <w:tabs>
                <w:tab w:val="left" w:pos="318"/>
              </w:tabs>
              <w:spacing w:line="276" w:lineRule="auto"/>
              <w:ind w:left="435" w:right="20" w:hanging="426"/>
              <w:rPr>
                <w:rFonts w:ascii="Times New Roman" w:hAnsi="Times New Roman" w:cs="Times New Roman"/>
                <w:sz w:val="24"/>
                <w:szCs w:val="24"/>
              </w:rPr>
            </w:pPr>
            <w:r w:rsidRPr="003830C9">
              <w:rPr>
                <w:rFonts w:ascii="Times New Roman" w:hAnsi="Times New Roman" w:cs="Times New Roman"/>
                <w:sz w:val="24"/>
                <w:szCs w:val="24"/>
              </w:rPr>
              <w:t>Prepare Profit and loss Appropriation account.</w:t>
            </w:r>
          </w:p>
        </w:tc>
        <w:tc>
          <w:tcPr>
            <w:tcW w:w="567" w:type="dxa"/>
          </w:tcPr>
          <w:p w14:paraId="2B9B4401"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lastRenderedPageBreak/>
              <w:t>3</w:t>
            </w:r>
          </w:p>
        </w:tc>
      </w:tr>
      <w:tr w:rsidR="007345D9" w:rsidRPr="003830C9" w14:paraId="0CFD9365" w14:textId="77777777" w:rsidTr="003830C9">
        <w:tc>
          <w:tcPr>
            <w:tcW w:w="988" w:type="dxa"/>
          </w:tcPr>
          <w:p w14:paraId="7201D913"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4BF1AB8F" w14:textId="77777777" w:rsidR="007345D9" w:rsidRPr="003830C9" w:rsidRDefault="007345D9" w:rsidP="007345D9">
            <w:pPr>
              <w:rPr>
                <w:rFonts w:ascii="Times New Roman" w:hAnsi="Times New Roman" w:cs="Times New Roman"/>
                <w:sz w:val="24"/>
                <w:szCs w:val="24"/>
              </w:rPr>
            </w:pPr>
            <w:proofErr w:type="gramStart"/>
            <w:r w:rsidRPr="003830C9">
              <w:rPr>
                <w:rFonts w:ascii="Times New Roman" w:hAnsi="Times New Roman" w:cs="Times New Roman"/>
                <w:sz w:val="24"/>
                <w:szCs w:val="24"/>
              </w:rPr>
              <w:t>Blue Prints</w:t>
            </w:r>
            <w:proofErr w:type="gramEnd"/>
            <w:r w:rsidRPr="003830C9">
              <w:rPr>
                <w:rFonts w:ascii="Times New Roman" w:hAnsi="Times New Roman" w:cs="Times New Roman"/>
                <w:sz w:val="24"/>
                <w:szCs w:val="24"/>
              </w:rPr>
              <w:t xml:space="preserve"> Ltd., purchased building worth Rs 1,50,000, machinery worth Rs 1,40,000 and furniture worth Rs 10,000 from XYZ Co., and took over its liabilities of Rs 20,000 for a purchase consideration of Rs 3,15,000. </w:t>
            </w:r>
            <w:proofErr w:type="gramStart"/>
            <w:r w:rsidRPr="003830C9">
              <w:rPr>
                <w:rFonts w:ascii="Times New Roman" w:hAnsi="Times New Roman" w:cs="Times New Roman"/>
                <w:sz w:val="24"/>
                <w:szCs w:val="24"/>
              </w:rPr>
              <w:t>Blue Prints</w:t>
            </w:r>
            <w:proofErr w:type="gramEnd"/>
            <w:r w:rsidRPr="003830C9">
              <w:rPr>
                <w:rFonts w:ascii="Times New Roman" w:hAnsi="Times New Roman" w:cs="Times New Roman"/>
                <w:sz w:val="24"/>
                <w:szCs w:val="24"/>
              </w:rPr>
              <w:t xml:space="preserve"> Ltd., paid the purchase consideration by issuing 12% debentures of Rs 100 each at a premium of 5%. Record necessary journal entries.</w:t>
            </w:r>
          </w:p>
          <w:p w14:paraId="114F57F5"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                                              (or)</w:t>
            </w:r>
          </w:p>
          <w:p w14:paraId="2BEDFEAA"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On 1.1.2015, Fast computers Ltd. Issued Rs. 20,00,000 6% debentures of Rs. 100 each at a discount of 4% redeemable at a premium of 5% after three years. The amount was payable as follows:</w:t>
            </w:r>
          </w:p>
          <w:p w14:paraId="644F7D1F"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On application Rs. 50 per debenture balance on allotment.</w:t>
            </w:r>
          </w:p>
          <w:p w14:paraId="425BEC8D" w14:textId="7406A04C"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Record the necessary Journal entries for issue of debentures.</w:t>
            </w:r>
          </w:p>
        </w:tc>
        <w:tc>
          <w:tcPr>
            <w:tcW w:w="567" w:type="dxa"/>
          </w:tcPr>
          <w:p w14:paraId="5B8EB689"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3</w:t>
            </w:r>
          </w:p>
        </w:tc>
      </w:tr>
      <w:tr w:rsidR="007345D9" w:rsidRPr="003830C9" w14:paraId="4994BDD4" w14:textId="77777777" w:rsidTr="003830C9">
        <w:tc>
          <w:tcPr>
            <w:tcW w:w="988" w:type="dxa"/>
          </w:tcPr>
          <w:p w14:paraId="770C3333"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2A151D7F"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Alpha, Beta and Gamma are partners sharing profits and losses in the ratio of 1:2:2. With effect from 1st </w:t>
            </w:r>
            <w:proofErr w:type="gramStart"/>
            <w:r w:rsidRPr="003830C9">
              <w:rPr>
                <w:rFonts w:ascii="Times New Roman" w:hAnsi="Times New Roman" w:cs="Times New Roman"/>
                <w:sz w:val="24"/>
                <w:szCs w:val="24"/>
              </w:rPr>
              <w:t>April,</w:t>
            </w:r>
            <w:proofErr w:type="gramEnd"/>
            <w:r w:rsidRPr="003830C9">
              <w:rPr>
                <w:rFonts w:ascii="Times New Roman" w:hAnsi="Times New Roman" w:cs="Times New Roman"/>
                <w:sz w:val="24"/>
                <w:szCs w:val="24"/>
              </w:rPr>
              <w:t xml:space="preserve"> 2022 they agree to share profits equally. For this purpose, goodwill was valued at two years purchase of the last three years profit considering the following</w:t>
            </w:r>
            <w:proofErr w:type="gramStart"/>
            <w:r w:rsidRPr="003830C9">
              <w:rPr>
                <w:rFonts w:ascii="Times New Roman" w:hAnsi="Times New Roman" w:cs="Times New Roman"/>
                <w:sz w:val="24"/>
                <w:szCs w:val="24"/>
              </w:rPr>
              <w:t>. .</w:t>
            </w:r>
            <w:proofErr w:type="gramEnd"/>
          </w:p>
          <w:p w14:paraId="07194F42"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The profits of past 3 years are as under:</w:t>
            </w:r>
          </w:p>
          <w:p w14:paraId="71023A57"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ab/>
              <w:t>2019-20.</w:t>
            </w:r>
            <w:r w:rsidRPr="003830C9">
              <w:rPr>
                <w:rFonts w:ascii="Times New Roman" w:hAnsi="Times New Roman" w:cs="Times New Roman"/>
                <w:sz w:val="24"/>
                <w:szCs w:val="24"/>
              </w:rPr>
              <w:tab/>
              <w:t>- ₹ 60,000 (including ₹ 7,000 profit from sale of plant)</w:t>
            </w:r>
          </w:p>
          <w:p w14:paraId="7D85119D"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ab/>
              <w:t>2020-21.- ₹ 58,000 (including theft of goods worth ₹ 8,000 during the year)</w:t>
            </w:r>
          </w:p>
          <w:p w14:paraId="7501B788"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ab/>
              <w:t>2021-22.</w:t>
            </w:r>
            <w:r w:rsidRPr="003830C9">
              <w:rPr>
                <w:rFonts w:ascii="Times New Roman" w:hAnsi="Times New Roman" w:cs="Times New Roman"/>
                <w:sz w:val="24"/>
                <w:szCs w:val="24"/>
              </w:rPr>
              <w:tab/>
              <w:t>- ₹ 66,000 (does not include ₹ 5,000 as insurance premium)</w:t>
            </w:r>
          </w:p>
          <w:p w14:paraId="5DEAD437"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Journalise the transaction along with the working notes.</w:t>
            </w:r>
          </w:p>
          <w:p w14:paraId="14DC2CE8" w14:textId="77777777" w:rsidR="007345D9" w:rsidRPr="003830C9" w:rsidRDefault="007345D9" w:rsidP="007345D9">
            <w:pPr>
              <w:rPr>
                <w:rFonts w:ascii="Times New Roman" w:hAnsi="Times New Roman" w:cs="Times New Roman"/>
                <w:sz w:val="24"/>
                <w:szCs w:val="24"/>
              </w:rPr>
            </w:pPr>
          </w:p>
        </w:tc>
        <w:tc>
          <w:tcPr>
            <w:tcW w:w="567" w:type="dxa"/>
          </w:tcPr>
          <w:p w14:paraId="5DB37B79"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3</w:t>
            </w:r>
          </w:p>
        </w:tc>
      </w:tr>
      <w:tr w:rsidR="007345D9" w:rsidRPr="003830C9" w14:paraId="4F64B69C" w14:textId="77777777" w:rsidTr="003830C9">
        <w:tc>
          <w:tcPr>
            <w:tcW w:w="988" w:type="dxa"/>
          </w:tcPr>
          <w:p w14:paraId="6A4344EE"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31B85346" w14:textId="77777777" w:rsidR="007345D9" w:rsidRPr="003830C9" w:rsidRDefault="007345D9" w:rsidP="007345D9">
            <w:pPr>
              <w:rPr>
                <w:rFonts w:ascii="Times New Roman" w:hAnsi="Times New Roman" w:cs="Times New Roman"/>
                <w:bCs/>
                <w:color w:val="333333"/>
                <w:sz w:val="24"/>
                <w:szCs w:val="24"/>
                <w:shd w:val="clear" w:color="auto" w:fill="FFFFFF"/>
              </w:rPr>
            </w:pPr>
            <w:r w:rsidRPr="003830C9">
              <w:rPr>
                <w:rFonts w:ascii="Times New Roman" w:hAnsi="Times New Roman" w:cs="Times New Roman"/>
                <w:bCs/>
                <w:color w:val="333333"/>
                <w:sz w:val="24"/>
                <w:szCs w:val="24"/>
                <w:shd w:val="clear" w:color="auto" w:fill="FFFFFF"/>
              </w:rPr>
              <w:t>Jute Ltd. had an authorized capital of 2,00,000 equity shares of ₹10 each. The company offered to the public for subscription 1,00,000 shares. Applications were received for 97,000 shares. The amount was payable as follow: On application ₹ 2 per share and ₹ 4 each on allotment and first and final call. A shareholder holding 600 shares failed to pay the allotment money. His shares were forfeited. The company did not make the first and final call. Present the share capital in the Balance Sheet of the company as per Schedule III of the Companies Act, 2013. Also prepare Notes to accounts.</w:t>
            </w:r>
          </w:p>
          <w:p w14:paraId="075F8517" w14:textId="77777777" w:rsidR="007345D9" w:rsidRPr="003830C9" w:rsidRDefault="007345D9" w:rsidP="007345D9">
            <w:pPr>
              <w:rPr>
                <w:rFonts w:ascii="Times New Roman" w:hAnsi="Times New Roman" w:cs="Times New Roman"/>
                <w:bCs/>
                <w:color w:val="333333"/>
                <w:sz w:val="24"/>
                <w:szCs w:val="24"/>
                <w:shd w:val="clear" w:color="auto" w:fill="FFFFFF"/>
              </w:rPr>
            </w:pPr>
            <w:r w:rsidRPr="003830C9">
              <w:rPr>
                <w:rFonts w:ascii="Times New Roman" w:hAnsi="Times New Roman" w:cs="Times New Roman"/>
                <w:bCs/>
                <w:color w:val="333333"/>
                <w:sz w:val="24"/>
                <w:szCs w:val="24"/>
                <w:shd w:val="clear" w:color="auto" w:fill="FFFFFF"/>
              </w:rPr>
              <w:t xml:space="preserve">Balance Sheet of Jute Ltd. </w:t>
            </w:r>
            <w:proofErr w:type="gramStart"/>
            <w:r w:rsidRPr="003830C9">
              <w:rPr>
                <w:rFonts w:ascii="Times New Roman" w:hAnsi="Times New Roman" w:cs="Times New Roman"/>
                <w:bCs/>
                <w:color w:val="333333"/>
                <w:sz w:val="24"/>
                <w:szCs w:val="24"/>
                <w:shd w:val="clear" w:color="auto" w:fill="FFFFFF"/>
              </w:rPr>
              <w:t>( an</w:t>
            </w:r>
            <w:proofErr w:type="gramEnd"/>
            <w:r w:rsidRPr="003830C9">
              <w:rPr>
                <w:rFonts w:ascii="Times New Roman" w:hAnsi="Times New Roman" w:cs="Times New Roman"/>
                <w:bCs/>
                <w:color w:val="333333"/>
                <w:sz w:val="24"/>
                <w:szCs w:val="24"/>
                <w:shd w:val="clear" w:color="auto" w:fill="FFFFFF"/>
              </w:rPr>
              <w:t xml:space="preserve"> extract)</w:t>
            </w:r>
          </w:p>
          <w:p w14:paraId="768182F7" w14:textId="77777777" w:rsidR="007345D9" w:rsidRPr="003830C9" w:rsidRDefault="007345D9" w:rsidP="007345D9">
            <w:pPr>
              <w:rPr>
                <w:rFonts w:ascii="Times New Roman" w:hAnsi="Times New Roman" w:cs="Times New Roman"/>
                <w:bCs/>
                <w:color w:val="333333"/>
                <w:sz w:val="24"/>
                <w:szCs w:val="24"/>
                <w:shd w:val="clear" w:color="auto" w:fill="FFFFFF"/>
              </w:rPr>
            </w:pPr>
          </w:p>
          <w:p w14:paraId="618A4619" w14:textId="77777777" w:rsidR="007345D9" w:rsidRPr="003830C9" w:rsidRDefault="007345D9" w:rsidP="007345D9">
            <w:pPr>
              <w:rPr>
                <w:rFonts w:ascii="Times New Roman" w:hAnsi="Times New Roman" w:cs="Times New Roman"/>
                <w:bCs/>
                <w:color w:val="333333"/>
                <w:sz w:val="24"/>
                <w:szCs w:val="24"/>
                <w:shd w:val="clear" w:color="auto" w:fill="FFFFFF"/>
              </w:rPr>
            </w:pPr>
          </w:p>
        </w:tc>
        <w:tc>
          <w:tcPr>
            <w:tcW w:w="567" w:type="dxa"/>
          </w:tcPr>
          <w:p w14:paraId="10B01D67"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4</w:t>
            </w:r>
          </w:p>
        </w:tc>
      </w:tr>
      <w:tr w:rsidR="007345D9" w:rsidRPr="003830C9" w14:paraId="26965A9A" w14:textId="77777777" w:rsidTr="003830C9">
        <w:tc>
          <w:tcPr>
            <w:tcW w:w="988" w:type="dxa"/>
          </w:tcPr>
          <w:p w14:paraId="65BE4F5E"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50F7BB0A"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A and B are partners sharing profits and losses equally. They decide to dissolve the firm. Pass necessary journal entries on dissolution </w:t>
            </w:r>
            <w:proofErr w:type="gramStart"/>
            <w:r w:rsidRPr="003830C9">
              <w:rPr>
                <w:rFonts w:ascii="Times New Roman" w:hAnsi="Times New Roman" w:cs="Times New Roman"/>
                <w:sz w:val="24"/>
                <w:szCs w:val="24"/>
              </w:rPr>
              <w:t>assuming that</w:t>
            </w:r>
            <w:proofErr w:type="gramEnd"/>
            <w:r w:rsidRPr="003830C9">
              <w:rPr>
                <w:rFonts w:ascii="Times New Roman" w:hAnsi="Times New Roman" w:cs="Times New Roman"/>
                <w:sz w:val="24"/>
                <w:szCs w:val="24"/>
              </w:rPr>
              <w:t xml:space="preserve"> all assets (except cash and bank) and external liabilities are transferred to realisation account. </w:t>
            </w:r>
          </w:p>
          <w:p w14:paraId="4ACF4C11" w14:textId="77777777" w:rsidR="007345D9" w:rsidRPr="003830C9" w:rsidRDefault="007345D9" w:rsidP="007345D9">
            <w:pPr>
              <w:rPr>
                <w:rFonts w:ascii="Times New Roman" w:hAnsi="Times New Roman" w:cs="Times New Roman"/>
                <w:sz w:val="24"/>
                <w:szCs w:val="24"/>
              </w:rPr>
            </w:pPr>
          </w:p>
          <w:p w14:paraId="0DA6156D" w14:textId="77777777" w:rsidR="007345D9" w:rsidRPr="003830C9" w:rsidRDefault="007345D9">
            <w:pPr>
              <w:pStyle w:val="ListParagraph"/>
              <w:numPr>
                <w:ilvl w:val="0"/>
                <w:numId w:val="3"/>
              </w:numPr>
              <w:rPr>
                <w:rFonts w:ascii="Times New Roman" w:hAnsi="Times New Roman" w:cs="Times New Roman"/>
                <w:sz w:val="24"/>
                <w:szCs w:val="24"/>
              </w:rPr>
            </w:pPr>
            <w:r w:rsidRPr="003830C9">
              <w:rPr>
                <w:rFonts w:ascii="Times New Roman" w:hAnsi="Times New Roman" w:cs="Times New Roman"/>
                <w:sz w:val="24"/>
                <w:szCs w:val="24"/>
              </w:rPr>
              <w:lastRenderedPageBreak/>
              <w:t xml:space="preserve">A bills receivable of ₹ 3,000 under discount was dishonoured as the acceptor had become insolvent and hence the bill had to be met by the firm. </w:t>
            </w:r>
          </w:p>
          <w:p w14:paraId="3790A3A1" w14:textId="77777777" w:rsidR="007345D9" w:rsidRPr="003830C9" w:rsidRDefault="007345D9">
            <w:pPr>
              <w:pStyle w:val="ListParagraph"/>
              <w:numPr>
                <w:ilvl w:val="0"/>
                <w:numId w:val="3"/>
              </w:numPr>
              <w:rPr>
                <w:rFonts w:ascii="Times New Roman" w:hAnsi="Times New Roman" w:cs="Times New Roman"/>
                <w:sz w:val="24"/>
                <w:szCs w:val="24"/>
              </w:rPr>
            </w:pPr>
            <w:r w:rsidRPr="003830C9">
              <w:rPr>
                <w:rFonts w:ascii="Times New Roman" w:hAnsi="Times New Roman" w:cs="Times New Roman"/>
                <w:sz w:val="24"/>
                <w:szCs w:val="24"/>
              </w:rPr>
              <w:t>Investments costing ₹ 20,000 (being 1,000 shares), had been written off from the books. These investments (shares) are valued @ ₹ 15 each and distributed between the partners in their profit-sharing ratio.</w:t>
            </w:r>
          </w:p>
          <w:p w14:paraId="42E237B2" w14:textId="77777777" w:rsidR="007345D9" w:rsidRPr="003830C9" w:rsidRDefault="007345D9">
            <w:pPr>
              <w:pStyle w:val="ListParagraph"/>
              <w:numPr>
                <w:ilvl w:val="0"/>
                <w:numId w:val="3"/>
              </w:numPr>
              <w:rPr>
                <w:rFonts w:ascii="Times New Roman" w:hAnsi="Times New Roman" w:cs="Times New Roman"/>
                <w:sz w:val="24"/>
                <w:szCs w:val="24"/>
              </w:rPr>
            </w:pPr>
            <w:r w:rsidRPr="003830C9">
              <w:rPr>
                <w:rFonts w:ascii="Times New Roman" w:hAnsi="Times New Roman" w:cs="Times New Roman"/>
                <w:w w:val="95"/>
                <w:sz w:val="24"/>
                <w:szCs w:val="24"/>
              </w:rPr>
              <w:t xml:space="preserve">A, the partner was appointed to look after the process of </w:t>
            </w:r>
            <w:proofErr w:type="spellStart"/>
            <w:r w:rsidRPr="003830C9">
              <w:rPr>
                <w:rFonts w:ascii="Times New Roman" w:hAnsi="Times New Roman" w:cs="Times New Roman"/>
                <w:w w:val="95"/>
                <w:sz w:val="24"/>
                <w:szCs w:val="24"/>
              </w:rPr>
              <w:t>dissolutionfor</w:t>
            </w:r>
            <w:proofErr w:type="spellEnd"/>
            <w:r w:rsidRPr="003830C9">
              <w:rPr>
                <w:rFonts w:ascii="Times New Roman" w:hAnsi="Times New Roman" w:cs="Times New Roman"/>
                <w:w w:val="95"/>
                <w:sz w:val="24"/>
                <w:szCs w:val="24"/>
              </w:rPr>
              <w:t xml:space="preserve"> which he was allowed a remuneration of ₹18,000. He agreed </w:t>
            </w:r>
            <w:proofErr w:type="spellStart"/>
            <w:r w:rsidRPr="003830C9">
              <w:rPr>
                <w:rFonts w:ascii="Times New Roman" w:hAnsi="Times New Roman" w:cs="Times New Roman"/>
                <w:w w:val="95"/>
                <w:sz w:val="24"/>
                <w:szCs w:val="24"/>
              </w:rPr>
              <w:t>totake</w:t>
            </w:r>
            <w:proofErr w:type="spellEnd"/>
            <w:r w:rsidRPr="003830C9">
              <w:rPr>
                <w:rFonts w:ascii="Times New Roman" w:hAnsi="Times New Roman" w:cs="Times New Roman"/>
                <w:w w:val="95"/>
                <w:sz w:val="24"/>
                <w:szCs w:val="24"/>
              </w:rPr>
              <w:t xml:space="preserve"> over stock worth ₹18,000 as his remuneration. </w:t>
            </w:r>
          </w:p>
          <w:p w14:paraId="7B7F8A31" w14:textId="77777777" w:rsidR="007345D9" w:rsidRPr="003830C9" w:rsidRDefault="007345D9">
            <w:pPr>
              <w:pStyle w:val="ListParagraph"/>
              <w:numPr>
                <w:ilvl w:val="0"/>
                <w:numId w:val="3"/>
              </w:numPr>
              <w:rPr>
                <w:rFonts w:ascii="Times New Roman" w:hAnsi="Times New Roman" w:cs="Times New Roman"/>
                <w:sz w:val="24"/>
                <w:szCs w:val="24"/>
              </w:rPr>
            </w:pPr>
            <w:r w:rsidRPr="003830C9">
              <w:rPr>
                <w:rFonts w:ascii="Times New Roman" w:hAnsi="Times New Roman" w:cs="Times New Roman"/>
                <w:sz w:val="24"/>
                <w:szCs w:val="24"/>
              </w:rPr>
              <w:t>A debtor of ₹8,000 which was already transferred to the realisation account agreed to pay the realisation expenses of ₹7,800 in full settlement of his account.</w:t>
            </w:r>
          </w:p>
          <w:p w14:paraId="0BB473A1" w14:textId="4D49938C" w:rsidR="007345D9" w:rsidRPr="008F40A9" w:rsidRDefault="007345D9" w:rsidP="007345D9">
            <w:pPr>
              <w:pStyle w:val="ListParagraph"/>
              <w:numPr>
                <w:ilvl w:val="0"/>
                <w:numId w:val="3"/>
              </w:numPr>
              <w:rPr>
                <w:rFonts w:ascii="Times New Roman" w:hAnsi="Times New Roman" w:cs="Times New Roman"/>
                <w:color w:val="FF0000"/>
                <w:sz w:val="24"/>
                <w:szCs w:val="24"/>
              </w:rPr>
            </w:pPr>
            <w:r w:rsidRPr="003830C9">
              <w:rPr>
                <w:rFonts w:ascii="Times New Roman" w:hAnsi="Times New Roman" w:cs="Times New Roman"/>
                <w:sz w:val="24"/>
                <w:szCs w:val="24"/>
              </w:rPr>
              <w:t>A’s loan of ₹12,000 was settled at ₹12,500.</w:t>
            </w:r>
          </w:p>
        </w:tc>
        <w:tc>
          <w:tcPr>
            <w:tcW w:w="567" w:type="dxa"/>
          </w:tcPr>
          <w:p w14:paraId="24C4A262"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lastRenderedPageBreak/>
              <w:t>4</w:t>
            </w:r>
          </w:p>
        </w:tc>
      </w:tr>
      <w:tr w:rsidR="007345D9" w:rsidRPr="003830C9" w14:paraId="38A8EE33" w14:textId="77777777" w:rsidTr="003830C9">
        <w:tc>
          <w:tcPr>
            <w:tcW w:w="988" w:type="dxa"/>
          </w:tcPr>
          <w:p w14:paraId="711E86FB"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3B2D3E80"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KT Ltd invited applications for issuing 2,00,000 </w:t>
            </w:r>
            <w:proofErr w:type="gramStart"/>
            <w:r w:rsidRPr="003830C9">
              <w:rPr>
                <w:rFonts w:ascii="Times New Roman" w:hAnsi="Times New Roman" w:cs="Times New Roman"/>
                <w:sz w:val="24"/>
                <w:szCs w:val="24"/>
              </w:rPr>
              <w:t>equity</w:t>
            </w:r>
            <w:proofErr w:type="gramEnd"/>
            <w:r w:rsidRPr="003830C9">
              <w:rPr>
                <w:rFonts w:ascii="Times New Roman" w:hAnsi="Times New Roman" w:cs="Times New Roman"/>
                <w:sz w:val="24"/>
                <w:szCs w:val="24"/>
              </w:rPr>
              <w:t xml:space="preserve"> shared of `10 each. The amount was payable as follows:</w:t>
            </w:r>
          </w:p>
          <w:p w14:paraId="51C37CF4"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On Application `3 per share </w:t>
            </w:r>
          </w:p>
          <w:p w14:paraId="539D8F48"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On allotment ` 2 per share and</w:t>
            </w:r>
          </w:p>
          <w:p w14:paraId="5E8E938C"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 First and final call `5 per share.</w:t>
            </w:r>
          </w:p>
          <w:p w14:paraId="1EBF4C43"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Application </w:t>
            </w:r>
            <w:proofErr w:type="gramStart"/>
            <w:r w:rsidRPr="003830C9">
              <w:rPr>
                <w:rFonts w:ascii="Times New Roman" w:hAnsi="Times New Roman" w:cs="Times New Roman"/>
                <w:sz w:val="24"/>
                <w:szCs w:val="24"/>
              </w:rPr>
              <w:t>were</w:t>
            </w:r>
            <w:proofErr w:type="gramEnd"/>
            <w:r w:rsidRPr="003830C9">
              <w:rPr>
                <w:rFonts w:ascii="Times New Roman" w:hAnsi="Times New Roman" w:cs="Times New Roman"/>
                <w:sz w:val="24"/>
                <w:szCs w:val="24"/>
              </w:rPr>
              <w:t xml:space="preserve"> received for 4,40,000 shares. Applications for 40,000 shares were rejected and their application money was refunded. Shares were allotted to the remaining applicants as follows. </w:t>
            </w:r>
          </w:p>
          <w:p w14:paraId="2BDD571F" w14:textId="77777777" w:rsidR="007345D9" w:rsidRPr="003830C9" w:rsidRDefault="007345D9">
            <w:pPr>
              <w:pStyle w:val="ListParagraph"/>
              <w:numPr>
                <w:ilvl w:val="0"/>
                <w:numId w:val="28"/>
              </w:numPr>
              <w:rPr>
                <w:rFonts w:ascii="Times New Roman" w:hAnsi="Times New Roman" w:cs="Times New Roman"/>
                <w:sz w:val="24"/>
                <w:szCs w:val="24"/>
              </w:rPr>
            </w:pPr>
            <w:r w:rsidRPr="003830C9">
              <w:rPr>
                <w:rFonts w:ascii="Times New Roman" w:hAnsi="Times New Roman" w:cs="Times New Roman"/>
                <w:sz w:val="24"/>
                <w:szCs w:val="24"/>
              </w:rPr>
              <w:t>Allotted 50% shares to R who had applied for 80,000 shares.</w:t>
            </w:r>
          </w:p>
          <w:p w14:paraId="6563FD40" w14:textId="77777777" w:rsidR="007345D9" w:rsidRPr="003830C9" w:rsidRDefault="007345D9">
            <w:pPr>
              <w:pStyle w:val="ListParagraph"/>
              <w:numPr>
                <w:ilvl w:val="0"/>
                <w:numId w:val="28"/>
              </w:numPr>
              <w:rPr>
                <w:rFonts w:ascii="Times New Roman" w:hAnsi="Times New Roman" w:cs="Times New Roman"/>
                <w:sz w:val="24"/>
                <w:szCs w:val="24"/>
              </w:rPr>
            </w:pPr>
            <w:r w:rsidRPr="003830C9">
              <w:rPr>
                <w:rFonts w:ascii="Times New Roman" w:hAnsi="Times New Roman" w:cs="Times New Roman"/>
                <w:sz w:val="24"/>
                <w:szCs w:val="24"/>
              </w:rPr>
              <w:t>To allot in full to S who had applied for 40,000 shares.</w:t>
            </w:r>
          </w:p>
          <w:p w14:paraId="47F77AE8" w14:textId="77777777" w:rsidR="007345D9" w:rsidRPr="003830C9" w:rsidRDefault="007345D9">
            <w:pPr>
              <w:pStyle w:val="ListParagraph"/>
              <w:numPr>
                <w:ilvl w:val="0"/>
                <w:numId w:val="28"/>
              </w:numPr>
              <w:rPr>
                <w:rFonts w:ascii="Times New Roman" w:hAnsi="Times New Roman" w:cs="Times New Roman"/>
                <w:sz w:val="24"/>
                <w:szCs w:val="24"/>
              </w:rPr>
            </w:pPr>
            <w:r w:rsidRPr="003830C9">
              <w:rPr>
                <w:rFonts w:ascii="Times New Roman" w:hAnsi="Times New Roman" w:cs="Times New Roman"/>
                <w:sz w:val="24"/>
                <w:szCs w:val="24"/>
              </w:rPr>
              <w:t xml:space="preserve"> To allot the balance of shares on pro-rata basis to the other applicants.</w:t>
            </w:r>
          </w:p>
          <w:p w14:paraId="7C32FD61"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Excess application money was utilised in payment of allotment and final call. All calls were made and duly received except for the first and final call on 1200 shares allotted to an applicant in category (C). His shares were forfeited and reissued for `9 per share fully paid up. </w:t>
            </w:r>
          </w:p>
          <w:p w14:paraId="4B2F700B"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Pass necessary Journal Entries.</w:t>
            </w:r>
          </w:p>
          <w:p w14:paraId="75EA2EEF" w14:textId="77777777" w:rsidR="007345D9" w:rsidRPr="003830C9" w:rsidRDefault="007345D9" w:rsidP="007345D9">
            <w:pPr>
              <w:autoSpaceDE w:val="0"/>
              <w:autoSpaceDN w:val="0"/>
              <w:adjustRightInd w:val="0"/>
              <w:jc w:val="center"/>
              <w:rPr>
                <w:rFonts w:ascii="Times New Roman" w:hAnsi="Times New Roman" w:cs="Times New Roman"/>
                <w:sz w:val="24"/>
                <w:szCs w:val="24"/>
              </w:rPr>
            </w:pPr>
            <w:r w:rsidRPr="003830C9">
              <w:rPr>
                <w:rFonts w:ascii="Times New Roman" w:hAnsi="Times New Roman" w:cs="Times New Roman"/>
                <w:sz w:val="24"/>
                <w:szCs w:val="24"/>
              </w:rPr>
              <w:t>OR</w:t>
            </w:r>
          </w:p>
          <w:p w14:paraId="341777F8" w14:textId="77777777" w:rsidR="007345D9" w:rsidRPr="003830C9" w:rsidRDefault="007345D9" w:rsidP="007345D9">
            <w:pPr>
              <w:tabs>
                <w:tab w:val="left" w:pos="417"/>
              </w:tabs>
              <w:spacing w:before="10"/>
              <w:jc w:val="both"/>
              <w:rPr>
                <w:rFonts w:ascii="Times New Roman" w:hAnsi="Times New Roman" w:cs="Times New Roman"/>
                <w:sz w:val="24"/>
                <w:szCs w:val="24"/>
              </w:rPr>
            </w:pPr>
            <w:r w:rsidRPr="003830C9">
              <w:rPr>
                <w:rFonts w:ascii="Times New Roman" w:hAnsi="Times New Roman" w:cs="Times New Roman"/>
                <w:sz w:val="24"/>
                <w:szCs w:val="24"/>
              </w:rPr>
              <w:t>MN Ltd.  issued 40,000 shares of ` 10 each at a premium of 10</w:t>
            </w:r>
            <w:proofErr w:type="gramStart"/>
            <w:r w:rsidRPr="003830C9">
              <w:rPr>
                <w:rFonts w:ascii="Times New Roman" w:hAnsi="Times New Roman" w:cs="Times New Roman"/>
                <w:sz w:val="24"/>
                <w:szCs w:val="24"/>
              </w:rPr>
              <w:t>% ,</w:t>
            </w:r>
            <w:proofErr w:type="gramEnd"/>
            <w:r w:rsidRPr="003830C9">
              <w:rPr>
                <w:rFonts w:ascii="Times New Roman" w:hAnsi="Times New Roman" w:cs="Times New Roman"/>
                <w:sz w:val="24"/>
                <w:szCs w:val="24"/>
              </w:rPr>
              <w:t xml:space="preserve"> payable on application `2, on allotment `4 (including premium ` 1), first call ` 3 and balance on final call. The issue was oversubscribed to the extent of 50,000 shares and allotment was made as follows:</w:t>
            </w:r>
          </w:p>
          <w:p w14:paraId="0362235D" w14:textId="77777777" w:rsidR="007345D9" w:rsidRPr="003830C9" w:rsidRDefault="007345D9">
            <w:pPr>
              <w:numPr>
                <w:ilvl w:val="0"/>
                <w:numId w:val="29"/>
              </w:numPr>
              <w:tabs>
                <w:tab w:val="left" w:pos="417"/>
              </w:tabs>
              <w:spacing w:before="10"/>
              <w:jc w:val="both"/>
              <w:rPr>
                <w:rFonts w:ascii="Times New Roman" w:hAnsi="Times New Roman" w:cs="Times New Roman"/>
                <w:sz w:val="24"/>
                <w:szCs w:val="24"/>
              </w:rPr>
            </w:pPr>
            <w:r w:rsidRPr="003830C9">
              <w:rPr>
                <w:rFonts w:ascii="Times New Roman" w:hAnsi="Times New Roman" w:cs="Times New Roman"/>
                <w:sz w:val="24"/>
                <w:szCs w:val="24"/>
              </w:rPr>
              <w:t>20,000 shares to the applicants of 50,000 shares.</w:t>
            </w:r>
          </w:p>
          <w:p w14:paraId="66F35816" w14:textId="77777777" w:rsidR="007345D9" w:rsidRPr="003830C9" w:rsidRDefault="007345D9">
            <w:pPr>
              <w:numPr>
                <w:ilvl w:val="0"/>
                <w:numId w:val="29"/>
              </w:numPr>
              <w:tabs>
                <w:tab w:val="left" w:pos="417"/>
              </w:tabs>
              <w:spacing w:before="10"/>
              <w:jc w:val="both"/>
              <w:rPr>
                <w:rFonts w:ascii="Times New Roman" w:hAnsi="Times New Roman" w:cs="Times New Roman"/>
                <w:sz w:val="24"/>
                <w:szCs w:val="24"/>
              </w:rPr>
            </w:pPr>
            <w:r w:rsidRPr="003830C9">
              <w:rPr>
                <w:rFonts w:ascii="Times New Roman" w:hAnsi="Times New Roman" w:cs="Times New Roman"/>
                <w:sz w:val="24"/>
                <w:szCs w:val="24"/>
              </w:rPr>
              <w:t>Full allotment to the applicants of 20,000 shares.</w:t>
            </w:r>
          </w:p>
          <w:p w14:paraId="208731C4" w14:textId="77777777" w:rsidR="007345D9" w:rsidRPr="003830C9" w:rsidRDefault="007345D9">
            <w:pPr>
              <w:numPr>
                <w:ilvl w:val="0"/>
                <w:numId w:val="29"/>
              </w:numPr>
              <w:tabs>
                <w:tab w:val="left" w:pos="417"/>
              </w:tabs>
              <w:spacing w:before="10"/>
              <w:jc w:val="both"/>
              <w:rPr>
                <w:rFonts w:ascii="Times New Roman" w:hAnsi="Times New Roman" w:cs="Times New Roman"/>
                <w:sz w:val="24"/>
                <w:szCs w:val="24"/>
              </w:rPr>
            </w:pPr>
            <w:r w:rsidRPr="003830C9">
              <w:rPr>
                <w:rFonts w:ascii="Times New Roman" w:hAnsi="Times New Roman" w:cs="Times New Roman"/>
                <w:sz w:val="24"/>
                <w:szCs w:val="24"/>
              </w:rPr>
              <w:t xml:space="preserve"> Remaining applications were rejected.  </w:t>
            </w:r>
          </w:p>
          <w:p w14:paraId="7D8CE3A6" w14:textId="77777777" w:rsidR="007345D9" w:rsidRPr="003830C9" w:rsidRDefault="007345D9" w:rsidP="007345D9">
            <w:pPr>
              <w:tabs>
                <w:tab w:val="left" w:pos="417"/>
              </w:tabs>
              <w:spacing w:before="10"/>
              <w:jc w:val="both"/>
              <w:rPr>
                <w:rFonts w:ascii="Times New Roman" w:hAnsi="Times New Roman" w:cs="Times New Roman"/>
                <w:spacing w:val="-2"/>
                <w:sz w:val="24"/>
                <w:szCs w:val="24"/>
              </w:rPr>
            </w:pPr>
            <w:r w:rsidRPr="003830C9">
              <w:rPr>
                <w:rFonts w:ascii="Times New Roman" w:hAnsi="Times New Roman" w:cs="Times New Roman"/>
                <w:spacing w:val="-2"/>
                <w:sz w:val="24"/>
                <w:szCs w:val="24"/>
              </w:rPr>
              <w:t>P to whom 2000 shares were allotted in group (</w:t>
            </w:r>
            <w:proofErr w:type="spellStart"/>
            <w:r w:rsidRPr="003830C9">
              <w:rPr>
                <w:rFonts w:ascii="Times New Roman" w:hAnsi="Times New Roman" w:cs="Times New Roman"/>
                <w:spacing w:val="-2"/>
                <w:sz w:val="24"/>
                <w:szCs w:val="24"/>
              </w:rPr>
              <w:t>i</w:t>
            </w:r>
            <w:proofErr w:type="spellEnd"/>
            <w:r w:rsidRPr="003830C9">
              <w:rPr>
                <w:rFonts w:ascii="Times New Roman" w:hAnsi="Times New Roman" w:cs="Times New Roman"/>
                <w:spacing w:val="-2"/>
                <w:sz w:val="24"/>
                <w:szCs w:val="24"/>
              </w:rPr>
              <w:t xml:space="preserve">) failed to pay allotment and calls money. Q who had applied for </w:t>
            </w:r>
            <w:proofErr w:type="gramStart"/>
            <w:r w:rsidRPr="003830C9">
              <w:rPr>
                <w:rFonts w:ascii="Times New Roman" w:hAnsi="Times New Roman" w:cs="Times New Roman"/>
                <w:spacing w:val="-2"/>
                <w:sz w:val="24"/>
                <w:szCs w:val="24"/>
              </w:rPr>
              <w:t>4000  shares</w:t>
            </w:r>
            <w:proofErr w:type="gramEnd"/>
            <w:r w:rsidRPr="003830C9">
              <w:rPr>
                <w:rFonts w:ascii="Times New Roman" w:hAnsi="Times New Roman" w:cs="Times New Roman"/>
                <w:spacing w:val="-2"/>
                <w:sz w:val="24"/>
                <w:szCs w:val="24"/>
              </w:rPr>
              <w:t xml:space="preserve"> on pro-rata basis failed to pay first and final call money. These shares were forfeited. Out of forfeited, 2500 shares were reissued at ` 8 per share as fully paid. The reissued shares included all the forfeited shares of P.</w:t>
            </w:r>
          </w:p>
          <w:p w14:paraId="07F98EC6" w14:textId="4C57B0C3" w:rsidR="007345D9" w:rsidRPr="003830C9" w:rsidRDefault="007345D9" w:rsidP="003830C9">
            <w:pPr>
              <w:tabs>
                <w:tab w:val="left" w:pos="417"/>
              </w:tabs>
              <w:spacing w:before="10"/>
              <w:jc w:val="both"/>
              <w:rPr>
                <w:rFonts w:ascii="Times New Roman" w:hAnsi="Times New Roman" w:cs="Times New Roman"/>
                <w:sz w:val="24"/>
                <w:szCs w:val="24"/>
              </w:rPr>
            </w:pPr>
            <w:r w:rsidRPr="003830C9">
              <w:rPr>
                <w:rFonts w:ascii="Times New Roman" w:hAnsi="Times New Roman" w:cs="Times New Roman"/>
                <w:sz w:val="24"/>
                <w:szCs w:val="24"/>
              </w:rPr>
              <w:t>Give Journal entries for above transactions in the books of the company by opening calls in arrear A/c.</w:t>
            </w:r>
          </w:p>
        </w:tc>
        <w:tc>
          <w:tcPr>
            <w:tcW w:w="567" w:type="dxa"/>
          </w:tcPr>
          <w:p w14:paraId="0BE7049F"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6</w:t>
            </w:r>
          </w:p>
        </w:tc>
      </w:tr>
      <w:tr w:rsidR="007345D9" w:rsidRPr="003830C9" w14:paraId="2A1BF72A" w14:textId="77777777" w:rsidTr="003830C9">
        <w:trPr>
          <w:trHeight w:val="58"/>
        </w:trPr>
        <w:tc>
          <w:tcPr>
            <w:tcW w:w="988" w:type="dxa"/>
          </w:tcPr>
          <w:p w14:paraId="43C6FB56"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43A4DFCB"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Madan and Mohan are partners in a firm sharing profits and losses in the ratio of</w:t>
            </w:r>
          </w:p>
          <w:p w14:paraId="1C2C944C" w14:textId="3485EEA9" w:rsidR="007345D9" w:rsidRDefault="007345D9" w:rsidP="007345D9">
            <w:pPr>
              <w:tabs>
                <w:tab w:val="left" w:pos="5052"/>
              </w:tabs>
              <w:rPr>
                <w:rFonts w:ascii="Times New Roman" w:hAnsi="Times New Roman" w:cs="Times New Roman"/>
                <w:sz w:val="24"/>
                <w:szCs w:val="24"/>
              </w:rPr>
            </w:pPr>
            <w:proofErr w:type="gramStart"/>
            <w:r w:rsidRPr="003830C9">
              <w:rPr>
                <w:rFonts w:ascii="Times New Roman" w:hAnsi="Times New Roman" w:cs="Times New Roman"/>
                <w:sz w:val="24"/>
                <w:szCs w:val="24"/>
              </w:rPr>
              <w:t>3 :</w:t>
            </w:r>
            <w:proofErr w:type="gramEnd"/>
            <w:r w:rsidRPr="003830C9">
              <w:rPr>
                <w:rFonts w:ascii="Times New Roman" w:hAnsi="Times New Roman" w:cs="Times New Roman"/>
                <w:sz w:val="24"/>
                <w:szCs w:val="24"/>
              </w:rPr>
              <w:t xml:space="preserve"> 2. Their Balance Sheet as on 31st March, 2020 is as follows:</w:t>
            </w:r>
          </w:p>
          <w:tbl>
            <w:tblPr>
              <w:tblStyle w:val="TableGrid"/>
              <w:tblW w:w="0" w:type="auto"/>
              <w:tblLayout w:type="fixed"/>
              <w:tblLook w:val="04A0" w:firstRow="1" w:lastRow="0" w:firstColumn="1" w:lastColumn="0" w:noHBand="0" w:noVBand="1"/>
            </w:tblPr>
            <w:tblGrid>
              <w:gridCol w:w="2248"/>
              <w:gridCol w:w="1755"/>
              <w:gridCol w:w="3544"/>
              <w:gridCol w:w="1446"/>
            </w:tblGrid>
            <w:tr w:rsidR="007345D9" w:rsidRPr="003830C9" w14:paraId="0B108881" w14:textId="77777777" w:rsidTr="007E6307">
              <w:trPr>
                <w:trHeight w:val="286"/>
              </w:trPr>
              <w:tc>
                <w:tcPr>
                  <w:tcW w:w="2248" w:type="dxa"/>
                </w:tcPr>
                <w:p w14:paraId="7541DEC1"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Liabilities</w:t>
                  </w:r>
                </w:p>
              </w:tc>
              <w:tc>
                <w:tcPr>
                  <w:tcW w:w="1755" w:type="dxa"/>
                </w:tcPr>
                <w:p w14:paraId="7B0B8653"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w:t>
                  </w:r>
                </w:p>
              </w:tc>
              <w:tc>
                <w:tcPr>
                  <w:tcW w:w="3544" w:type="dxa"/>
                </w:tcPr>
                <w:p w14:paraId="042D13DE"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Assets</w:t>
                  </w:r>
                </w:p>
              </w:tc>
              <w:tc>
                <w:tcPr>
                  <w:tcW w:w="1446" w:type="dxa"/>
                </w:tcPr>
                <w:p w14:paraId="505FECE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 </w:t>
                  </w:r>
                </w:p>
              </w:tc>
            </w:tr>
            <w:tr w:rsidR="007345D9" w:rsidRPr="003830C9" w14:paraId="5EF709F9" w14:textId="77777777" w:rsidTr="007E6307">
              <w:trPr>
                <w:trHeight w:val="2174"/>
              </w:trPr>
              <w:tc>
                <w:tcPr>
                  <w:tcW w:w="2248" w:type="dxa"/>
                  <w:vMerge w:val="restart"/>
                </w:tcPr>
                <w:p w14:paraId="145178E2"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Creditors</w:t>
                  </w:r>
                </w:p>
                <w:p w14:paraId="14973C8A"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Workmen's Compensation Reserve</w:t>
                  </w:r>
                </w:p>
                <w:p w14:paraId="08FA23B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General Reserve</w:t>
                  </w:r>
                </w:p>
                <w:p w14:paraId="7F391C6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Madan's Capital</w:t>
                  </w:r>
                </w:p>
                <w:p w14:paraId="4D03EECA"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Mohan's Capital</w:t>
                  </w:r>
                </w:p>
                <w:p w14:paraId="2AECA4F5" w14:textId="77777777" w:rsidR="007345D9" w:rsidRPr="003830C9" w:rsidRDefault="007345D9" w:rsidP="007345D9">
                  <w:pPr>
                    <w:tabs>
                      <w:tab w:val="left" w:pos="5052"/>
                    </w:tabs>
                    <w:rPr>
                      <w:rFonts w:ascii="Times New Roman" w:hAnsi="Times New Roman" w:cs="Times New Roman"/>
                      <w:sz w:val="24"/>
                      <w:szCs w:val="24"/>
                    </w:rPr>
                  </w:pPr>
                </w:p>
              </w:tc>
              <w:tc>
                <w:tcPr>
                  <w:tcW w:w="1755" w:type="dxa"/>
                </w:tcPr>
                <w:p w14:paraId="53812238"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28,000</w:t>
                  </w:r>
                </w:p>
                <w:p w14:paraId="1C0AA8AB"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12,000</w:t>
                  </w:r>
                </w:p>
                <w:p w14:paraId="5FF5784B"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20,000</w:t>
                  </w:r>
                </w:p>
                <w:p w14:paraId="6714BCB8"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60,000</w:t>
                  </w:r>
                </w:p>
                <w:p w14:paraId="2198D921"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40,000</w:t>
                  </w:r>
                </w:p>
                <w:p w14:paraId="7FCE8B3F" w14:textId="77777777" w:rsidR="007345D9" w:rsidRPr="003830C9" w:rsidRDefault="007345D9" w:rsidP="007345D9">
                  <w:pPr>
                    <w:tabs>
                      <w:tab w:val="left" w:pos="5052"/>
                    </w:tabs>
                    <w:rPr>
                      <w:rFonts w:ascii="Times New Roman" w:hAnsi="Times New Roman" w:cs="Times New Roman"/>
                      <w:sz w:val="24"/>
                      <w:szCs w:val="24"/>
                    </w:rPr>
                  </w:pPr>
                </w:p>
              </w:tc>
              <w:tc>
                <w:tcPr>
                  <w:tcW w:w="3544" w:type="dxa"/>
                  <w:vMerge w:val="restart"/>
                </w:tcPr>
                <w:p w14:paraId="31C0DBE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Cash at Bank</w:t>
                  </w:r>
                </w:p>
                <w:p w14:paraId="4EC236F7"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Debtors                 65,000</w:t>
                  </w:r>
                </w:p>
                <w:p w14:paraId="0BC38517"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Less: Provision for    5,000</w:t>
                  </w:r>
                </w:p>
                <w:p w14:paraId="66D5714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Doubtful Debts</w:t>
                  </w:r>
                </w:p>
                <w:p w14:paraId="2567E49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Stock</w:t>
                  </w:r>
                </w:p>
                <w:p w14:paraId="1DBA7F35"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Investments</w:t>
                  </w:r>
                </w:p>
                <w:p w14:paraId="16AEC6C2"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Patents</w:t>
                  </w:r>
                </w:p>
                <w:p w14:paraId="4A0BC449" w14:textId="77777777" w:rsidR="007345D9" w:rsidRPr="003830C9" w:rsidRDefault="007345D9" w:rsidP="007345D9">
                  <w:pPr>
                    <w:tabs>
                      <w:tab w:val="left" w:pos="5052"/>
                    </w:tabs>
                    <w:rPr>
                      <w:rFonts w:ascii="Times New Roman" w:hAnsi="Times New Roman" w:cs="Times New Roman"/>
                      <w:sz w:val="24"/>
                      <w:szCs w:val="24"/>
                    </w:rPr>
                  </w:pPr>
                </w:p>
              </w:tc>
              <w:tc>
                <w:tcPr>
                  <w:tcW w:w="1446" w:type="dxa"/>
                </w:tcPr>
                <w:p w14:paraId="40760D1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10,000</w:t>
                  </w:r>
                </w:p>
                <w:p w14:paraId="0BE2279F" w14:textId="77777777" w:rsidR="007345D9" w:rsidRPr="003830C9" w:rsidRDefault="007345D9" w:rsidP="007345D9">
                  <w:pPr>
                    <w:tabs>
                      <w:tab w:val="left" w:pos="5052"/>
                    </w:tabs>
                    <w:rPr>
                      <w:rFonts w:ascii="Times New Roman" w:hAnsi="Times New Roman" w:cs="Times New Roman"/>
                      <w:sz w:val="24"/>
                      <w:szCs w:val="24"/>
                    </w:rPr>
                  </w:pPr>
                </w:p>
                <w:p w14:paraId="7E16AB91" w14:textId="77777777" w:rsidR="007345D9" w:rsidRPr="003830C9" w:rsidRDefault="007345D9" w:rsidP="007345D9">
                  <w:pPr>
                    <w:tabs>
                      <w:tab w:val="left" w:pos="5052"/>
                    </w:tabs>
                    <w:rPr>
                      <w:rFonts w:ascii="Times New Roman" w:hAnsi="Times New Roman" w:cs="Times New Roman"/>
                      <w:sz w:val="24"/>
                      <w:szCs w:val="24"/>
                    </w:rPr>
                  </w:pPr>
                </w:p>
                <w:p w14:paraId="46C0CB58"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60,000</w:t>
                  </w:r>
                </w:p>
                <w:p w14:paraId="6D45B792"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30,000</w:t>
                  </w:r>
                </w:p>
                <w:p w14:paraId="26A05C9E"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50,000</w:t>
                  </w:r>
                </w:p>
                <w:p w14:paraId="710DE78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10,000</w:t>
                  </w:r>
                </w:p>
                <w:p w14:paraId="3D78D102" w14:textId="77777777" w:rsidR="007345D9" w:rsidRPr="003830C9" w:rsidRDefault="007345D9" w:rsidP="007345D9">
                  <w:pPr>
                    <w:tabs>
                      <w:tab w:val="left" w:pos="5052"/>
                    </w:tabs>
                    <w:rPr>
                      <w:rFonts w:ascii="Times New Roman" w:hAnsi="Times New Roman" w:cs="Times New Roman"/>
                      <w:sz w:val="24"/>
                      <w:szCs w:val="24"/>
                    </w:rPr>
                  </w:pPr>
                </w:p>
              </w:tc>
            </w:tr>
            <w:tr w:rsidR="007345D9" w:rsidRPr="003830C9" w14:paraId="5DD18D81" w14:textId="77777777" w:rsidTr="007E6307">
              <w:trPr>
                <w:trHeight w:val="311"/>
              </w:trPr>
              <w:tc>
                <w:tcPr>
                  <w:tcW w:w="2248" w:type="dxa"/>
                  <w:vMerge/>
                </w:tcPr>
                <w:p w14:paraId="464683E7" w14:textId="77777777" w:rsidR="007345D9" w:rsidRPr="003830C9" w:rsidRDefault="007345D9" w:rsidP="007345D9">
                  <w:pPr>
                    <w:tabs>
                      <w:tab w:val="left" w:pos="5052"/>
                    </w:tabs>
                    <w:rPr>
                      <w:rFonts w:ascii="Times New Roman" w:hAnsi="Times New Roman" w:cs="Times New Roman"/>
                      <w:sz w:val="24"/>
                      <w:szCs w:val="24"/>
                    </w:rPr>
                  </w:pPr>
                </w:p>
              </w:tc>
              <w:tc>
                <w:tcPr>
                  <w:tcW w:w="1755" w:type="dxa"/>
                </w:tcPr>
                <w:p w14:paraId="7EA4CB79" w14:textId="2A991E68"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1,60,000</w:t>
                  </w:r>
                </w:p>
              </w:tc>
              <w:tc>
                <w:tcPr>
                  <w:tcW w:w="3544" w:type="dxa"/>
                  <w:vMerge/>
                </w:tcPr>
                <w:p w14:paraId="131EEFD9" w14:textId="77777777" w:rsidR="007345D9" w:rsidRPr="003830C9" w:rsidRDefault="007345D9" w:rsidP="007345D9">
                  <w:pPr>
                    <w:tabs>
                      <w:tab w:val="left" w:pos="5052"/>
                    </w:tabs>
                    <w:rPr>
                      <w:rFonts w:ascii="Times New Roman" w:hAnsi="Times New Roman" w:cs="Times New Roman"/>
                      <w:sz w:val="24"/>
                      <w:szCs w:val="24"/>
                    </w:rPr>
                  </w:pPr>
                </w:p>
              </w:tc>
              <w:tc>
                <w:tcPr>
                  <w:tcW w:w="1446" w:type="dxa"/>
                </w:tcPr>
                <w:p w14:paraId="24E41A4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1,60,000</w:t>
                  </w:r>
                </w:p>
              </w:tc>
            </w:tr>
          </w:tbl>
          <w:p w14:paraId="4B2E7B0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lastRenderedPageBreak/>
              <w:t>The partners agreed to take Gopal as a partner for 1/4th share with effect from 1st</w:t>
            </w:r>
          </w:p>
          <w:p w14:paraId="5132D4B2" w14:textId="77777777" w:rsidR="007345D9" w:rsidRPr="003830C9" w:rsidRDefault="007345D9" w:rsidP="007345D9">
            <w:pPr>
              <w:tabs>
                <w:tab w:val="left" w:pos="5052"/>
              </w:tabs>
              <w:rPr>
                <w:rFonts w:ascii="Times New Roman" w:hAnsi="Times New Roman" w:cs="Times New Roman"/>
                <w:sz w:val="24"/>
                <w:szCs w:val="24"/>
              </w:rPr>
            </w:pPr>
            <w:proofErr w:type="gramStart"/>
            <w:r w:rsidRPr="003830C9">
              <w:rPr>
                <w:rFonts w:ascii="Times New Roman" w:hAnsi="Times New Roman" w:cs="Times New Roman"/>
                <w:sz w:val="24"/>
                <w:szCs w:val="24"/>
              </w:rPr>
              <w:t>April,</w:t>
            </w:r>
            <w:proofErr w:type="gramEnd"/>
            <w:r w:rsidRPr="003830C9">
              <w:rPr>
                <w:rFonts w:ascii="Times New Roman" w:hAnsi="Times New Roman" w:cs="Times New Roman"/>
                <w:sz w:val="24"/>
                <w:szCs w:val="24"/>
              </w:rPr>
              <w:t xml:space="preserve"> 2020 on the following terms:</w:t>
            </w:r>
          </w:p>
          <w:p w14:paraId="261694FF"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Gopal shall bring ₹ 25,000 as his share of premium for goodwill.</w:t>
            </w:r>
          </w:p>
          <w:p w14:paraId="4B5EB66E"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That unaccounted accrued income of ₹ 500 be provided for.</w:t>
            </w:r>
          </w:p>
          <w:p w14:paraId="0B8971DB"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Market value of the investments was ₹ 45,000.</w:t>
            </w:r>
          </w:p>
          <w:p w14:paraId="32E19482"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 A debtor whose dues of ₹ 1,000 were written off as bad debts paid ₹ 800 in full</w:t>
            </w:r>
          </w:p>
          <w:p w14:paraId="130B10AD"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settlement.</w:t>
            </w:r>
          </w:p>
          <w:p w14:paraId="2A8B8155"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A claim of ₹ 2,000 on account of workmen’s compensation to be provided for.</w:t>
            </w:r>
          </w:p>
          <w:p w14:paraId="44ED7478"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Patents are undervalued by ₹ 5,000.</w:t>
            </w:r>
          </w:p>
          <w:p w14:paraId="6499EA38" w14:textId="77777777" w:rsidR="007345D9" w:rsidRPr="003830C9" w:rsidRDefault="007345D9">
            <w:pPr>
              <w:pStyle w:val="ListParagraph"/>
              <w:numPr>
                <w:ilvl w:val="0"/>
                <w:numId w:val="4"/>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Gopal to bring in capital equal to 1/4th of the total capital of the new firm after all adjustments.</w:t>
            </w:r>
          </w:p>
          <w:p w14:paraId="7FBB633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Prepare Revaluation Account and Capital Accounts of the Partners of the new firm.</w:t>
            </w:r>
          </w:p>
          <w:p w14:paraId="52DB6039" w14:textId="77777777" w:rsidR="007345D9" w:rsidRPr="003830C9" w:rsidRDefault="007345D9" w:rsidP="007345D9">
            <w:pPr>
              <w:tabs>
                <w:tab w:val="left" w:pos="5052"/>
              </w:tabs>
              <w:rPr>
                <w:rFonts w:ascii="Times New Roman" w:hAnsi="Times New Roman" w:cs="Times New Roman"/>
                <w:sz w:val="24"/>
                <w:szCs w:val="24"/>
              </w:rPr>
            </w:pPr>
          </w:p>
          <w:p w14:paraId="450739C2" w14:textId="77777777" w:rsidR="007345D9" w:rsidRPr="003830C9" w:rsidRDefault="007345D9" w:rsidP="007345D9">
            <w:pPr>
              <w:tabs>
                <w:tab w:val="left" w:pos="5052"/>
              </w:tabs>
              <w:jc w:val="center"/>
              <w:rPr>
                <w:rFonts w:ascii="Times New Roman" w:hAnsi="Times New Roman" w:cs="Times New Roman"/>
                <w:b/>
                <w:sz w:val="24"/>
                <w:szCs w:val="24"/>
              </w:rPr>
            </w:pPr>
            <w:r w:rsidRPr="003830C9">
              <w:rPr>
                <w:rFonts w:ascii="Times New Roman" w:hAnsi="Times New Roman" w:cs="Times New Roman"/>
                <w:b/>
                <w:sz w:val="24"/>
                <w:szCs w:val="24"/>
              </w:rPr>
              <w:t>OR</w:t>
            </w:r>
          </w:p>
          <w:p w14:paraId="413F9328"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 Following is the of Balance Sheet of A, B and C as </w:t>
            </w:r>
            <w:proofErr w:type="gramStart"/>
            <w:r w:rsidRPr="003830C9">
              <w:rPr>
                <w:rFonts w:ascii="Times New Roman" w:hAnsi="Times New Roman" w:cs="Times New Roman"/>
                <w:sz w:val="24"/>
                <w:szCs w:val="24"/>
              </w:rPr>
              <w:t>at</w:t>
            </w:r>
            <w:proofErr w:type="gramEnd"/>
            <w:r w:rsidRPr="003830C9">
              <w:rPr>
                <w:rFonts w:ascii="Times New Roman" w:hAnsi="Times New Roman" w:cs="Times New Roman"/>
                <w:sz w:val="24"/>
                <w:szCs w:val="24"/>
              </w:rPr>
              <w:t xml:space="preserve"> 31</w:t>
            </w:r>
            <w:r w:rsidRPr="003830C9">
              <w:rPr>
                <w:rFonts w:ascii="Times New Roman" w:hAnsi="Times New Roman" w:cs="Times New Roman"/>
                <w:sz w:val="24"/>
                <w:szCs w:val="24"/>
                <w:vertAlign w:val="superscript"/>
              </w:rPr>
              <w:t>st</w:t>
            </w:r>
            <w:r w:rsidRPr="003830C9">
              <w:rPr>
                <w:rFonts w:ascii="Times New Roman" w:hAnsi="Times New Roman" w:cs="Times New Roman"/>
                <w:sz w:val="24"/>
                <w:szCs w:val="24"/>
              </w:rPr>
              <w:t xml:space="preserve"> March,2020. They </w:t>
            </w:r>
            <w:proofErr w:type="gramStart"/>
            <w:r w:rsidRPr="003830C9">
              <w:rPr>
                <w:rFonts w:ascii="Times New Roman" w:hAnsi="Times New Roman" w:cs="Times New Roman"/>
                <w:sz w:val="24"/>
                <w:szCs w:val="24"/>
              </w:rPr>
              <w:t>shared  profits</w:t>
            </w:r>
            <w:proofErr w:type="gramEnd"/>
            <w:r w:rsidRPr="003830C9">
              <w:rPr>
                <w:rFonts w:ascii="Times New Roman" w:hAnsi="Times New Roman" w:cs="Times New Roman"/>
                <w:sz w:val="24"/>
                <w:szCs w:val="24"/>
              </w:rPr>
              <w:t xml:space="preserve"> in the ratio 2 : 2 : 1.</w:t>
            </w:r>
          </w:p>
          <w:p w14:paraId="3EFD2A8A" w14:textId="77777777" w:rsidR="007345D9" w:rsidRPr="003830C9" w:rsidRDefault="007345D9" w:rsidP="007345D9">
            <w:pPr>
              <w:tabs>
                <w:tab w:val="left" w:pos="5052"/>
              </w:tabs>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002"/>
              <w:gridCol w:w="2002"/>
              <w:gridCol w:w="2591"/>
              <w:gridCol w:w="1414"/>
            </w:tblGrid>
            <w:tr w:rsidR="007345D9" w:rsidRPr="003830C9" w14:paraId="3ADEBBF7" w14:textId="77777777" w:rsidTr="007E6307">
              <w:trPr>
                <w:trHeight w:val="242"/>
              </w:trPr>
              <w:tc>
                <w:tcPr>
                  <w:tcW w:w="2002" w:type="dxa"/>
                </w:tcPr>
                <w:p w14:paraId="1155D524"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Liabilities </w:t>
                  </w:r>
                </w:p>
              </w:tc>
              <w:tc>
                <w:tcPr>
                  <w:tcW w:w="2002" w:type="dxa"/>
                </w:tcPr>
                <w:p w14:paraId="24DE73D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Amount </w:t>
                  </w:r>
                </w:p>
              </w:tc>
              <w:tc>
                <w:tcPr>
                  <w:tcW w:w="2591" w:type="dxa"/>
                </w:tcPr>
                <w:p w14:paraId="050F9817"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Assets </w:t>
                  </w:r>
                </w:p>
              </w:tc>
              <w:tc>
                <w:tcPr>
                  <w:tcW w:w="1414" w:type="dxa"/>
                </w:tcPr>
                <w:p w14:paraId="424A63AD"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Amount </w:t>
                  </w:r>
                </w:p>
              </w:tc>
            </w:tr>
            <w:tr w:rsidR="007345D9" w:rsidRPr="003830C9" w14:paraId="490660A9" w14:textId="77777777" w:rsidTr="007E6307">
              <w:trPr>
                <w:trHeight w:val="2390"/>
              </w:trPr>
              <w:tc>
                <w:tcPr>
                  <w:tcW w:w="2002" w:type="dxa"/>
                  <w:vMerge w:val="restart"/>
                </w:tcPr>
                <w:p w14:paraId="0DDDBD96"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Creditors </w:t>
                  </w:r>
                </w:p>
                <w:p w14:paraId="0EBEE894"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General reserve</w:t>
                  </w:r>
                </w:p>
                <w:p w14:paraId="4CED3B60"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Partners Loan </w:t>
                  </w:r>
                </w:p>
                <w:p w14:paraId="440BA1E6"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B-1,80,000</w:t>
                  </w:r>
                </w:p>
                <w:p w14:paraId="0D4ECE1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C-1,20,000</w:t>
                  </w:r>
                </w:p>
                <w:p w14:paraId="23454AE2"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Capital Account</w:t>
                  </w:r>
                </w:p>
                <w:p w14:paraId="3456839D" w14:textId="77777777" w:rsidR="007345D9" w:rsidRPr="003830C9" w:rsidRDefault="007345D9">
                  <w:pPr>
                    <w:pStyle w:val="ListParagraph"/>
                    <w:numPr>
                      <w:ilvl w:val="0"/>
                      <w:numId w:val="5"/>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5,00,000</w:t>
                  </w:r>
                </w:p>
                <w:p w14:paraId="7603EAC2" w14:textId="77777777" w:rsidR="007345D9" w:rsidRPr="003830C9" w:rsidRDefault="007345D9">
                  <w:pPr>
                    <w:pStyle w:val="ListParagraph"/>
                    <w:numPr>
                      <w:ilvl w:val="0"/>
                      <w:numId w:val="5"/>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3,00,000</w:t>
                  </w:r>
                </w:p>
                <w:p w14:paraId="0F5214AF" w14:textId="77777777" w:rsidR="007345D9" w:rsidRPr="003830C9" w:rsidRDefault="007345D9">
                  <w:pPr>
                    <w:pStyle w:val="ListParagraph"/>
                    <w:numPr>
                      <w:ilvl w:val="0"/>
                      <w:numId w:val="5"/>
                    </w:numPr>
                    <w:tabs>
                      <w:tab w:val="left" w:pos="5052"/>
                    </w:tabs>
                    <w:rPr>
                      <w:rFonts w:ascii="Times New Roman" w:hAnsi="Times New Roman" w:cs="Times New Roman"/>
                      <w:sz w:val="24"/>
                      <w:szCs w:val="24"/>
                    </w:rPr>
                  </w:pPr>
                  <w:r w:rsidRPr="003830C9">
                    <w:rPr>
                      <w:rFonts w:ascii="Times New Roman" w:hAnsi="Times New Roman" w:cs="Times New Roman"/>
                      <w:sz w:val="24"/>
                      <w:szCs w:val="24"/>
                    </w:rPr>
                    <w:t>1,50,000</w:t>
                  </w:r>
                </w:p>
                <w:p w14:paraId="5AF028F5" w14:textId="77777777" w:rsidR="007345D9" w:rsidRPr="003830C9" w:rsidRDefault="007345D9" w:rsidP="007345D9">
                  <w:pPr>
                    <w:tabs>
                      <w:tab w:val="left" w:pos="5052"/>
                    </w:tabs>
                    <w:rPr>
                      <w:rFonts w:ascii="Times New Roman" w:hAnsi="Times New Roman" w:cs="Times New Roman"/>
                      <w:sz w:val="24"/>
                      <w:szCs w:val="24"/>
                    </w:rPr>
                  </w:pPr>
                </w:p>
              </w:tc>
              <w:tc>
                <w:tcPr>
                  <w:tcW w:w="2002" w:type="dxa"/>
                </w:tcPr>
                <w:p w14:paraId="4A601F5D"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5,00,000</w:t>
                  </w:r>
                </w:p>
                <w:p w14:paraId="649FFCE3"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2,50,000</w:t>
                  </w:r>
                </w:p>
                <w:p w14:paraId="68B582F4" w14:textId="77777777" w:rsidR="007345D9" w:rsidRPr="003830C9" w:rsidRDefault="007345D9" w:rsidP="007345D9">
                  <w:pPr>
                    <w:tabs>
                      <w:tab w:val="left" w:pos="5052"/>
                    </w:tabs>
                    <w:rPr>
                      <w:rFonts w:ascii="Times New Roman" w:hAnsi="Times New Roman" w:cs="Times New Roman"/>
                      <w:sz w:val="24"/>
                      <w:szCs w:val="24"/>
                    </w:rPr>
                  </w:pPr>
                </w:p>
                <w:p w14:paraId="166DB976" w14:textId="77777777" w:rsidR="007345D9" w:rsidRPr="003830C9" w:rsidRDefault="007345D9" w:rsidP="007345D9">
                  <w:pPr>
                    <w:tabs>
                      <w:tab w:val="left" w:pos="5052"/>
                    </w:tabs>
                    <w:rPr>
                      <w:rFonts w:ascii="Times New Roman" w:hAnsi="Times New Roman" w:cs="Times New Roman"/>
                      <w:sz w:val="24"/>
                      <w:szCs w:val="24"/>
                    </w:rPr>
                  </w:pPr>
                </w:p>
                <w:p w14:paraId="0A70B026"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3,00,000</w:t>
                  </w:r>
                </w:p>
                <w:p w14:paraId="202251D6" w14:textId="77777777" w:rsidR="007345D9" w:rsidRPr="003830C9" w:rsidRDefault="007345D9" w:rsidP="007345D9">
                  <w:pPr>
                    <w:tabs>
                      <w:tab w:val="left" w:pos="5052"/>
                    </w:tabs>
                    <w:rPr>
                      <w:rFonts w:ascii="Times New Roman" w:hAnsi="Times New Roman" w:cs="Times New Roman"/>
                      <w:sz w:val="24"/>
                      <w:szCs w:val="24"/>
                    </w:rPr>
                  </w:pPr>
                </w:p>
                <w:p w14:paraId="5FAA42C7" w14:textId="77777777" w:rsidR="007345D9" w:rsidRPr="003830C9" w:rsidRDefault="007345D9" w:rsidP="007345D9">
                  <w:pPr>
                    <w:tabs>
                      <w:tab w:val="left" w:pos="5052"/>
                    </w:tabs>
                    <w:rPr>
                      <w:rFonts w:ascii="Times New Roman" w:hAnsi="Times New Roman" w:cs="Times New Roman"/>
                      <w:sz w:val="24"/>
                      <w:szCs w:val="24"/>
                    </w:rPr>
                  </w:pPr>
                </w:p>
                <w:p w14:paraId="21D0A370" w14:textId="77777777" w:rsidR="007345D9" w:rsidRPr="003830C9" w:rsidRDefault="007345D9" w:rsidP="007345D9">
                  <w:pPr>
                    <w:tabs>
                      <w:tab w:val="left" w:pos="5052"/>
                    </w:tabs>
                    <w:rPr>
                      <w:rFonts w:ascii="Times New Roman" w:hAnsi="Times New Roman" w:cs="Times New Roman"/>
                      <w:sz w:val="24"/>
                      <w:szCs w:val="24"/>
                    </w:rPr>
                  </w:pPr>
                </w:p>
                <w:p w14:paraId="5C1ABCAE"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9,50,000</w:t>
                  </w:r>
                </w:p>
                <w:p w14:paraId="08C53382" w14:textId="77777777" w:rsidR="007345D9" w:rsidRPr="003830C9" w:rsidRDefault="007345D9" w:rsidP="007345D9">
                  <w:pPr>
                    <w:tabs>
                      <w:tab w:val="left" w:pos="5052"/>
                    </w:tabs>
                    <w:rPr>
                      <w:rFonts w:ascii="Times New Roman" w:hAnsi="Times New Roman" w:cs="Times New Roman"/>
                      <w:sz w:val="24"/>
                      <w:szCs w:val="24"/>
                    </w:rPr>
                  </w:pPr>
                </w:p>
                <w:p w14:paraId="1055C2F8" w14:textId="77777777" w:rsidR="007345D9" w:rsidRPr="003830C9" w:rsidRDefault="007345D9" w:rsidP="007345D9">
                  <w:pPr>
                    <w:tabs>
                      <w:tab w:val="left" w:pos="5052"/>
                    </w:tabs>
                    <w:rPr>
                      <w:rFonts w:ascii="Times New Roman" w:hAnsi="Times New Roman" w:cs="Times New Roman"/>
                      <w:sz w:val="24"/>
                      <w:szCs w:val="24"/>
                    </w:rPr>
                  </w:pPr>
                </w:p>
              </w:tc>
              <w:tc>
                <w:tcPr>
                  <w:tcW w:w="2591" w:type="dxa"/>
                  <w:vMerge w:val="restart"/>
                </w:tcPr>
                <w:p w14:paraId="4525552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Cash at bank</w:t>
                  </w:r>
                </w:p>
                <w:p w14:paraId="444151D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Debtors         6,00,000</w:t>
                  </w:r>
                </w:p>
                <w:p w14:paraId="18EDDC02"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Less provision 25,000</w:t>
                  </w:r>
                </w:p>
                <w:p w14:paraId="781DFAF6"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Stock</w:t>
                  </w:r>
                </w:p>
                <w:p w14:paraId="31319F16"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Land and building</w:t>
                  </w:r>
                </w:p>
                <w:p w14:paraId="57B0E23D"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Advertisement suspense account</w:t>
                  </w:r>
                </w:p>
                <w:p w14:paraId="37E4106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Profit &amp; Loss Account </w:t>
                  </w:r>
                </w:p>
              </w:tc>
              <w:tc>
                <w:tcPr>
                  <w:tcW w:w="1414" w:type="dxa"/>
                </w:tcPr>
                <w:p w14:paraId="435736B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10,000</w:t>
                  </w:r>
                </w:p>
                <w:p w14:paraId="03DB9DEC" w14:textId="77777777" w:rsidR="007345D9" w:rsidRPr="003830C9" w:rsidRDefault="007345D9" w:rsidP="007345D9">
                  <w:pPr>
                    <w:tabs>
                      <w:tab w:val="left" w:pos="5052"/>
                    </w:tabs>
                    <w:rPr>
                      <w:rFonts w:ascii="Times New Roman" w:hAnsi="Times New Roman" w:cs="Times New Roman"/>
                      <w:sz w:val="24"/>
                      <w:szCs w:val="24"/>
                    </w:rPr>
                  </w:pPr>
                </w:p>
                <w:p w14:paraId="1B460F20"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5,75,000</w:t>
                  </w:r>
                </w:p>
                <w:p w14:paraId="69BEEE6D"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3,40,000</w:t>
                  </w:r>
                </w:p>
                <w:p w14:paraId="5CCDC774"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10,00,000</w:t>
                  </w:r>
                </w:p>
                <w:p w14:paraId="5D6990A5" w14:textId="77777777" w:rsidR="007345D9" w:rsidRPr="003830C9" w:rsidRDefault="007345D9" w:rsidP="007345D9">
                  <w:pPr>
                    <w:tabs>
                      <w:tab w:val="left" w:pos="5052"/>
                    </w:tabs>
                    <w:rPr>
                      <w:rFonts w:ascii="Times New Roman" w:hAnsi="Times New Roman" w:cs="Times New Roman"/>
                      <w:sz w:val="24"/>
                      <w:szCs w:val="24"/>
                    </w:rPr>
                  </w:pPr>
                </w:p>
                <w:p w14:paraId="35DEEC2C"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60,000</w:t>
                  </w:r>
                </w:p>
                <w:p w14:paraId="441732D8"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15,000</w:t>
                  </w:r>
                </w:p>
              </w:tc>
            </w:tr>
            <w:tr w:rsidR="007345D9" w:rsidRPr="003830C9" w14:paraId="505F3C33" w14:textId="77777777" w:rsidTr="007E6307">
              <w:trPr>
                <w:trHeight w:val="218"/>
              </w:trPr>
              <w:tc>
                <w:tcPr>
                  <w:tcW w:w="2002" w:type="dxa"/>
                  <w:vMerge/>
                </w:tcPr>
                <w:p w14:paraId="14B70538" w14:textId="77777777" w:rsidR="007345D9" w:rsidRPr="003830C9" w:rsidRDefault="007345D9" w:rsidP="007345D9">
                  <w:pPr>
                    <w:tabs>
                      <w:tab w:val="left" w:pos="5052"/>
                    </w:tabs>
                    <w:rPr>
                      <w:rFonts w:ascii="Times New Roman" w:hAnsi="Times New Roman" w:cs="Times New Roman"/>
                      <w:sz w:val="24"/>
                      <w:szCs w:val="24"/>
                    </w:rPr>
                  </w:pPr>
                </w:p>
              </w:tc>
              <w:tc>
                <w:tcPr>
                  <w:tcW w:w="2002" w:type="dxa"/>
                </w:tcPr>
                <w:p w14:paraId="4C4FF64E"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20,00,000</w:t>
                  </w:r>
                </w:p>
              </w:tc>
              <w:tc>
                <w:tcPr>
                  <w:tcW w:w="2591" w:type="dxa"/>
                  <w:vMerge/>
                </w:tcPr>
                <w:p w14:paraId="32A8FAAF" w14:textId="77777777" w:rsidR="007345D9" w:rsidRPr="003830C9" w:rsidRDefault="007345D9" w:rsidP="007345D9">
                  <w:pPr>
                    <w:tabs>
                      <w:tab w:val="left" w:pos="5052"/>
                    </w:tabs>
                    <w:rPr>
                      <w:rFonts w:ascii="Times New Roman" w:hAnsi="Times New Roman" w:cs="Times New Roman"/>
                      <w:sz w:val="24"/>
                      <w:szCs w:val="24"/>
                    </w:rPr>
                  </w:pPr>
                </w:p>
              </w:tc>
              <w:tc>
                <w:tcPr>
                  <w:tcW w:w="1414" w:type="dxa"/>
                </w:tcPr>
                <w:p w14:paraId="17A5D814"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20,00,000</w:t>
                  </w:r>
                </w:p>
              </w:tc>
            </w:tr>
          </w:tbl>
          <w:p w14:paraId="70954E8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B retires on 1st April, 2020 on the following </w:t>
            </w:r>
            <w:proofErr w:type="gramStart"/>
            <w:r w:rsidRPr="003830C9">
              <w:rPr>
                <w:rFonts w:ascii="Times New Roman" w:hAnsi="Times New Roman" w:cs="Times New Roman"/>
                <w:sz w:val="24"/>
                <w:szCs w:val="24"/>
              </w:rPr>
              <w:t>terms :</w:t>
            </w:r>
            <w:proofErr w:type="gramEnd"/>
          </w:p>
          <w:p w14:paraId="2AF3C294" w14:textId="77777777" w:rsidR="007345D9" w:rsidRPr="003830C9" w:rsidRDefault="007345D9" w:rsidP="007345D9">
            <w:pPr>
              <w:tabs>
                <w:tab w:val="left" w:pos="5052"/>
              </w:tabs>
              <w:rPr>
                <w:rFonts w:ascii="Times New Roman" w:hAnsi="Times New Roman" w:cs="Times New Roman"/>
                <w:sz w:val="24"/>
                <w:szCs w:val="24"/>
              </w:rPr>
            </w:pPr>
          </w:p>
          <w:p w14:paraId="647C80B4" w14:textId="77777777" w:rsidR="007345D9" w:rsidRPr="003830C9" w:rsidRDefault="007345D9" w:rsidP="007345D9">
            <w:pPr>
              <w:tabs>
                <w:tab w:val="left" w:pos="5052"/>
              </w:tabs>
              <w:rPr>
                <w:rFonts w:ascii="Times New Roman" w:hAnsi="Times New Roman" w:cs="Times New Roman"/>
                <w:sz w:val="24"/>
                <w:szCs w:val="24"/>
              </w:rPr>
            </w:pPr>
            <w:proofErr w:type="spellStart"/>
            <w:r w:rsidRPr="003830C9">
              <w:rPr>
                <w:rFonts w:ascii="Times New Roman" w:hAnsi="Times New Roman" w:cs="Times New Roman"/>
                <w:sz w:val="24"/>
                <w:szCs w:val="24"/>
              </w:rPr>
              <w:t>i</w:t>
            </w:r>
            <w:proofErr w:type="spellEnd"/>
            <w:r w:rsidRPr="003830C9">
              <w:rPr>
                <w:rFonts w:ascii="Times New Roman" w:hAnsi="Times New Roman" w:cs="Times New Roman"/>
                <w:sz w:val="24"/>
                <w:szCs w:val="24"/>
              </w:rPr>
              <w:t>) Stock is overvalued by ₹20,000 and land &amp; buildings are undervalued by ₹1,00,000.</w:t>
            </w:r>
          </w:p>
          <w:p w14:paraId="17626A89"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ii) Provision for doubtful debts is to be increased to ₹30,000.</w:t>
            </w:r>
          </w:p>
          <w:p w14:paraId="359DC7E3"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iii) </w:t>
            </w:r>
            <w:proofErr w:type="gramStart"/>
            <w:r w:rsidRPr="003830C9">
              <w:rPr>
                <w:rFonts w:ascii="Times New Roman" w:hAnsi="Times New Roman" w:cs="Times New Roman"/>
                <w:sz w:val="24"/>
                <w:szCs w:val="24"/>
              </w:rPr>
              <w:t>Old</w:t>
            </w:r>
            <w:proofErr w:type="gramEnd"/>
            <w:r w:rsidRPr="003830C9">
              <w:rPr>
                <w:rFonts w:ascii="Times New Roman" w:hAnsi="Times New Roman" w:cs="Times New Roman"/>
                <w:sz w:val="24"/>
                <w:szCs w:val="24"/>
              </w:rPr>
              <w:t xml:space="preserve"> credit balances of Sundry Creditors ₹40,000 to be written off.</w:t>
            </w:r>
          </w:p>
          <w:p w14:paraId="010A1933"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 xml:space="preserve">iv) A computer purchased on 1st </w:t>
            </w:r>
            <w:proofErr w:type="gramStart"/>
            <w:r w:rsidRPr="003830C9">
              <w:rPr>
                <w:rFonts w:ascii="Times New Roman" w:hAnsi="Times New Roman" w:cs="Times New Roman"/>
                <w:sz w:val="24"/>
                <w:szCs w:val="24"/>
              </w:rPr>
              <w:t>October,</w:t>
            </w:r>
            <w:proofErr w:type="gramEnd"/>
            <w:r w:rsidRPr="003830C9">
              <w:rPr>
                <w:rFonts w:ascii="Times New Roman" w:hAnsi="Times New Roman" w:cs="Times New Roman"/>
                <w:sz w:val="24"/>
                <w:szCs w:val="24"/>
              </w:rPr>
              <w:t xml:space="preserve"> 2019 for ₹50,000 debited as Office Expense. Depreciation @ 20%</w:t>
            </w:r>
            <w:proofErr w:type="gramStart"/>
            <w:r w:rsidRPr="003830C9">
              <w:rPr>
                <w:rFonts w:ascii="Times New Roman" w:hAnsi="Times New Roman" w:cs="Times New Roman"/>
                <w:sz w:val="24"/>
                <w:szCs w:val="24"/>
              </w:rPr>
              <w:t>p.a</w:t>
            </w:r>
            <w:proofErr w:type="gramEnd"/>
            <w:r w:rsidRPr="003830C9">
              <w:rPr>
                <w:rFonts w:ascii="Times New Roman" w:hAnsi="Times New Roman" w:cs="Times New Roman"/>
                <w:sz w:val="24"/>
                <w:szCs w:val="24"/>
              </w:rPr>
              <w:t xml:space="preserve"> to be  on the asset.</w:t>
            </w:r>
          </w:p>
          <w:p w14:paraId="7B7562CF" w14:textId="77777777" w:rsidR="007345D9" w:rsidRPr="003830C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v) Goodwill of the firm is valued at ₹1,50,000 and the amount due to B is to be adjusted in the capital accounts of A and C.</w:t>
            </w:r>
          </w:p>
          <w:p w14:paraId="615CA29F" w14:textId="77777777" w:rsidR="007345D9" w:rsidRPr="003830C9" w:rsidRDefault="007345D9" w:rsidP="007345D9">
            <w:pPr>
              <w:tabs>
                <w:tab w:val="left" w:pos="5052"/>
              </w:tabs>
              <w:rPr>
                <w:rFonts w:ascii="Times New Roman" w:hAnsi="Times New Roman" w:cs="Times New Roman"/>
                <w:sz w:val="24"/>
                <w:szCs w:val="24"/>
              </w:rPr>
            </w:pPr>
          </w:p>
          <w:p w14:paraId="21A43521" w14:textId="1AAE4810" w:rsidR="007345D9" w:rsidRPr="008F40A9" w:rsidRDefault="007345D9" w:rsidP="007345D9">
            <w:pPr>
              <w:tabs>
                <w:tab w:val="left" w:pos="5052"/>
              </w:tabs>
              <w:rPr>
                <w:rFonts w:ascii="Times New Roman" w:hAnsi="Times New Roman" w:cs="Times New Roman"/>
                <w:sz w:val="24"/>
                <w:szCs w:val="24"/>
              </w:rPr>
            </w:pPr>
            <w:r w:rsidRPr="003830C9">
              <w:rPr>
                <w:rFonts w:ascii="Times New Roman" w:hAnsi="Times New Roman" w:cs="Times New Roman"/>
                <w:sz w:val="24"/>
                <w:szCs w:val="24"/>
              </w:rPr>
              <w:t>Prepare the Revaluation Account and Capital Accounts.</w:t>
            </w:r>
          </w:p>
        </w:tc>
        <w:tc>
          <w:tcPr>
            <w:tcW w:w="567" w:type="dxa"/>
          </w:tcPr>
          <w:p w14:paraId="3396FC7E"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lastRenderedPageBreak/>
              <w:t>6</w:t>
            </w:r>
          </w:p>
          <w:p w14:paraId="42614EE1" w14:textId="77777777" w:rsidR="007345D9" w:rsidRPr="003830C9" w:rsidRDefault="007345D9" w:rsidP="007345D9">
            <w:pPr>
              <w:rPr>
                <w:rFonts w:ascii="Times New Roman" w:hAnsi="Times New Roman" w:cs="Times New Roman"/>
                <w:b/>
                <w:bCs/>
                <w:sz w:val="24"/>
                <w:szCs w:val="24"/>
              </w:rPr>
            </w:pPr>
          </w:p>
        </w:tc>
      </w:tr>
      <w:tr w:rsidR="007345D9" w:rsidRPr="003830C9" w14:paraId="0C2B3BB8" w14:textId="77777777" w:rsidTr="003830C9">
        <w:tc>
          <w:tcPr>
            <w:tcW w:w="988" w:type="dxa"/>
          </w:tcPr>
          <w:p w14:paraId="0DE5CF8B"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4457AD56"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Following is the balance sheet of A, B and </w:t>
            </w:r>
            <w:proofErr w:type="gramStart"/>
            <w:r w:rsidRPr="003830C9">
              <w:rPr>
                <w:rFonts w:ascii="Times New Roman" w:hAnsi="Times New Roman" w:cs="Times New Roman"/>
                <w:sz w:val="24"/>
                <w:szCs w:val="24"/>
              </w:rPr>
              <w:t>C  on</w:t>
            </w:r>
            <w:proofErr w:type="gramEnd"/>
            <w:r w:rsidRPr="003830C9">
              <w:rPr>
                <w:rFonts w:ascii="Times New Roman" w:hAnsi="Times New Roman" w:cs="Times New Roman"/>
                <w:sz w:val="24"/>
                <w:szCs w:val="24"/>
              </w:rPr>
              <w:t xml:space="preserve"> the date of dissolution:</w:t>
            </w:r>
          </w:p>
          <w:tbl>
            <w:tblPr>
              <w:tblStyle w:val="TableGrid"/>
              <w:tblW w:w="0" w:type="auto"/>
              <w:tblLayout w:type="fixed"/>
              <w:tblLook w:val="04A0" w:firstRow="1" w:lastRow="0" w:firstColumn="1" w:lastColumn="0" w:noHBand="0" w:noVBand="1"/>
            </w:tblPr>
            <w:tblGrid>
              <w:gridCol w:w="3147"/>
              <w:gridCol w:w="1276"/>
              <w:gridCol w:w="2552"/>
              <w:gridCol w:w="1701"/>
            </w:tblGrid>
            <w:tr w:rsidR="007345D9" w:rsidRPr="003830C9" w14:paraId="32374EA8" w14:textId="77777777" w:rsidTr="007345D9">
              <w:tc>
                <w:tcPr>
                  <w:tcW w:w="3147" w:type="dxa"/>
                </w:tcPr>
                <w:p w14:paraId="3A77E747" w14:textId="77777777" w:rsidR="007345D9" w:rsidRPr="003830C9" w:rsidRDefault="007345D9" w:rsidP="007345D9">
                  <w:pPr>
                    <w:autoSpaceDE w:val="0"/>
                    <w:autoSpaceDN w:val="0"/>
                    <w:adjustRightInd w:val="0"/>
                    <w:jc w:val="both"/>
                    <w:rPr>
                      <w:rFonts w:ascii="Times New Roman" w:hAnsi="Times New Roman" w:cs="Times New Roman"/>
                      <w:b/>
                      <w:bCs/>
                      <w:sz w:val="24"/>
                      <w:szCs w:val="24"/>
                    </w:rPr>
                  </w:pPr>
                  <w:r w:rsidRPr="003830C9">
                    <w:rPr>
                      <w:rFonts w:ascii="Times New Roman" w:hAnsi="Times New Roman" w:cs="Times New Roman"/>
                      <w:b/>
                      <w:bCs/>
                      <w:sz w:val="24"/>
                      <w:szCs w:val="24"/>
                    </w:rPr>
                    <w:t xml:space="preserve">Liabilities </w:t>
                  </w:r>
                </w:p>
              </w:tc>
              <w:tc>
                <w:tcPr>
                  <w:tcW w:w="1276" w:type="dxa"/>
                </w:tcPr>
                <w:p w14:paraId="24F065A3" w14:textId="77777777" w:rsidR="007345D9" w:rsidRPr="003830C9" w:rsidRDefault="007345D9" w:rsidP="007345D9">
                  <w:pPr>
                    <w:autoSpaceDE w:val="0"/>
                    <w:autoSpaceDN w:val="0"/>
                    <w:adjustRightInd w:val="0"/>
                    <w:jc w:val="both"/>
                    <w:rPr>
                      <w:rFonts w:ascii="Times New Roman" w:hAnsi="Times New Roman" w:cs="Times New Roman"/>
                      <w:b/>
                      <w:bCs/>
                      <w:sz w:val="24"/>
                      <w:szCs w:val="24"/>
                    </w:rPr>
                  </w:pPr>
                  <w:r w:rsidRPr="003830C9">
                    <w:rPr>
                      <w:rFonts w:ascii="Times New Roman" w:hAnsi="Times New Roman" w:cs="Times New Roman"/>
                      <w:b/>
                      <w:bCs/>
                      <w:sz w:val="24"/>
                      <w:szCs w:val="24"/>
                    </w:rPr>
                    <w:t>`</w:t>
                  </w:r>
                </w:p>
              </w:tc>
              <w:tc>
                <w:tcPr>
                  <w:tcW w:w="2552" w:type="dxa"/>
                </w:tcPr>
                <w:p w14:paraId="3577E5B3" w14:textId="77777777" w:rsidR="007345D9" w:rsidRPr="003830C9" w:rsidRDefault="007345D9" w:rsidP="007345D9">
                  <w:pPr>
                    <w:autoSpaceDE w:val="0"/>
                    <w:autoSpaceDN w:val="0"/>
                    <w:adjustRightInd w:val="0"/>
                    <w:jc w:val="both"/>
                    <w:rPr>
                      <w:rFonts w:ascii="Times New Roman" w:hAnsi="Times New Roman" w:cs="Times New Roman"/>
                      <w:b/>
                      <w:bCs/>
                      <w:sz w:val="24"/>
                      <w:szCs w:val="24"/>
                    </w:rPr>
                  </w:pPr>
                  <w:r w:rsidRPr="003830C9">
                    <w:rPr>
                      <w:rFonts w:ascii="Times New Roman" w:hAnsi="Times New Roman" w:cs="Times New Roman"/>
                      <w:b/>
                      <w:bCs/>
                      <w:sz w:val="24"/>
                      <w:szCs w:val="24"/>
                    </w:rPr>
                    <w:t>Assets</w:t>
                  </w:r>
                </w:p>
              </w:tc>
              <w:tc>
                <w:tcPr>
                  <w:tcW w:w="1701" w:type="dxa"/>
                </w:tcPr>
                <w:p w14:paraId="53B3C271" w14:textId="77777777" w:rsidR="007345D9" w:rsidRPr="003830C9" w:rsidRDefault="007345D9" w:rsidP="007345D9">
                  <w:pPr>
                    <w:autoSpaceDE w:val="0"/>
                    <w:autoSpaceDN w:val="0"/>
                    <w:adjustRightInd w:val="0"/>
                    <w:jc w:val="right"/>
                    <w:rPr>
                      <w:rFonts w:ascii="Times New Roman" w:hAnsi="Times New Roman" w:cs="Times New Roman"/>
                      <w:b/>
                      <w:bCs/>
                      <w:sz w:val="24"/>
                      <w:szCs w:val="24"/>
                    </w:rPr>
                  </w:pPr>
                  <w:r w:rsidRPr="003830C9">
                    <w:rPr>
                      <w:rFonts w:ascii="Times New Roman" w:hAnsi="Times New Roman" w:cs="Times New Roman"/>
                      <w:b/>
                      <w:bCs/>
                      <w:sz w:val="24"/>
                      <w:szCs w:val="24"/>
                    </w:rPr>
                    <w:t>`</w:t>
                  </w:r>
                </w:p>
              </w:tc>
            </w:tr>
            <w:tr w:rsidR="007345D9" w:rsidRPr="003830C9" w14:paraId="7D7366E3" w14:textId="77777777" w:rsidTr="007345D9">
              <w:tc>
                <w:tcPr>
                  <w:tcW w:w="3147" w:type="dxa"/>
                </w:tcPr>
                <w:p w14:paraId="0ED14233"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Creditors </w:t>
                  </w:r>
                </w:p>
                <w:p w14:paraId="0CE556BA"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Workmen compensation Reserve</w:t>
                  </w:r>
                </w:p>
                <w:p w14:paraId="553CD9E3"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Loan from D</w:t>
                  </w:r>
                </w:p>
                <w:p w14:paraId="1A7FBBC6"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B’s loan</w:t>
                  </w:r>
                </w:p>
                <w:p w14:paraId="31535A65"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Capitals: </w:t>
                  </w:r>
                </w:p>
                <w:p w14:paraId="65BFA8C2"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A </w:t>
                  </w:r>
                  <w:r w:rsidRPr="003830C9">
                    <w:rPr>
                      <w:rFonts w:ascii="Times New Roman" w:hAnsi="Times New Roman" w:cs="Times New Roman"/>
                      <w:sz w:val="24"/>
                      <w:szCs w:val="24"/>
                    </w:rPr>
                    <w:tab/>
                    <w:t>4,00,000</w:t>
                  </w:r>
                </w:p>
                <w:p w14:paraId="04BA130A"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B</w:t>
                  </w:r>
                  <w:r w:rsidRPr="003830C9">
                    <w:rPr>
                      <w:rFonts w:ascii="Times New Roman" w:hAnsi="Times New Roman" w:cs="Times New Roman"/>
                      <w:sz w:val="24"/>
                      <w:szCs w:val="24"/>
                    </w:rPr>
                    <w:tab/>
                    <w:t>2,00,000</w:t>
                  </w:r>
                </w:p>
                <w:p w14:paraId="71792412"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C</w:t>
                  </w:r>
                  <w:r w:rsidRPr="003830C9">
                    <w:rPr>
                      <w:rFonts w:ascii="Times New Roman" w:hAnsi="Times New Roman" w:cs="Times New Roman"/>
                      <w:sz w:val="24"/>
                      <w:szCs w:val="24"/>
                    </w:rPr>
                    <w:tab/>
                    <w:t>40,000</w:t>
                  </w:r>
                </w:p>
              </w:tc>
              <w:tc>
                <w:tcPr>
                  <w:tcW w:w="1276" w:type="dxa"/>
                </w:tcPr>
                <w:p w14:paraId="4F69C4A5"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2,00,000</w:t>
                  </w:r>
                </w:p>
                <w:p w14:paraId="27A9BC65"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p w14:paraId="35AD28FD"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60,000</w:t>
                  </w:r>
                </w:p>
                <w:p w14:paraId="4F0A3186"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80,000</w:t>
                  </w:r>
                </w:p>
                <w:p w14:paraId="551AC3AF"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1,50,000</w:t>
                  </w:r>
                </w:p>
                <w:p w14:paraId="7ED200E3"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p w14:paraId="59790F61"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p w14:paraId="144FF374"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p w14:paraId="5A3B5C3E"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6,40,000</w:t>
                  </w:r>
                </w:p>
              </w:tc>
              <w:tc>
                <w:tcPr>
                  <w:tcW w:w="2552" w:type="dxa"/>
                </w:tcPr>
                <w:p w14:paraId="324E8BB8"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Plant &amp; Machinery</w:t>
                  </w:r>
                </w:p>
                <w:p w14:paraId="0A52D97B"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Tools </w:t>
                  </w:r>
                </w:p>
                <w:p w14:paraId="276DE9AD"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Stock </w:t>
                  </w:r>
                </w:p>
                <w:p w14:paraId="3EAA48D8"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Debtors           3,00,000</w:t>
                  </w:r>
                </w:p>
                <w:p w14:paraId="25B96CBF"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Less: Provision 10,000</w:t>
                  </w:r>
                </w:p>
                <w:p w14:paraId="558DB2E7"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Goodwill</w:t>
                  </w:r>
                </w:p>
                <w:p w14:paraId="381527C1"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Cash</w:t>
                  </w:r>
                </w:p>
                <w:p w14:paraId="1EA2D6CE"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Bank</w:t>
                  </w:r>
                </w:p>
                <w:p w14:paraId="68175F72"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Prepaid expenses</w:t>
                  </w:r>
                </w:p>
              </w:tc>
              <w:tc>
                <w:tcPr>
                  <w:tcW w:w="1701" w:type="dxa"/>
                </w:tcPr>
                <w:p w14:paraId="63B5849C"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80,000</w:t>
                  </w:r>
                </w:p>
                <w:p w14:paraId="45AD399A"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10,000</w:t>
                  </w:r>
                </w:p>
                <w:p w14:paraId="21879620"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6,00,000</w:t>
                  </w:r>
                </w:p>
                <w:p w14:paraId="6997008C" w14:textId="77777777" w:rsidR="007345D9" w:rsidRPr="003830C9" w:rsidRDefault="007345D9" w:rsidP="007345D9">
                  <w:pPr>
                    <w:autoSpaceDE w:val="0"/>
                    <w:autoSpaceDN w:val="0"/>
                    <w:adjustRightInd w:val="0"/>
                    <w:jc w:val="right"/>
                    <w:rPr>
                      <w:rFonts w:ascii="Times New Roman" w:hAnsi="Times New Roman" w:cs="Times New Roman"/>
                      <w:sz w:val="24"/>
                      <w:szCs w:val="24"/>
                    </w:rPr>
                  </w:pPr>
                </w:p>
                <w:p w14:paraId="60FCDA2B"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2,90,000</w:t>
                  </w:r>
                </w:p>
                <w:p w14:paraId="5F4A7F42"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1,00,000</w:t>
                  </w:r>
                </w:p>
                <w:p w14:paraId="4800E66F"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6,000</w:t>
                  </w:r>
                </w:p>
                <w:p w14:paraId="659519E5"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40,000</w:t>
                  </w:r>
                </w:p>
                <w:p w14:paraId="240F63C6"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4,000</w:t>
                  </w:r>
                </w:p>
              </w:tc>
            </w:tr>
            <w:tr w:rsidR="007345D9" w:rsidRPr="003830C9" w14:paraId="15C1731C" w14:textId="77777777" w:rsidTr="007345D9">
              <w:tc>
                <w:tcPr>
                  <w:tcW w:w="3147" w:type="dxa"/>
                </w:tcPr>
                <w:p w14:paraId="4F3F0900"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tc>
              <w:tc>
                <w:tcPr>
                  <w:tcW w:w="1276" w:type="dxa"/>
                </w:tcPr>
                <w:p w14:paraId="40492CA0"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11,30,000</w:t>
                  </w:r>
                </w:p>
              </w:tc>
              <w:tc>
                <w:tcPr>
                  <w:tcW w:w="2552" w:type="dxa"/>
                </w:tcPr>
                <w:p w14:paraId="5241D7FB" w14:textId="77777777" w:rsidR="007345D9" w:rsidRPr="003830C9" w:rsidRDefault="007345D9" w:rsidP="007345D9">
                  <w:pPr>
                    <w:autoSpaceDE w:val="0"/>
                    <w:autoSpaceDN w:val="0"/>
                    <w:adjustRightInd w:val="0"/>
                    <w:jc w:val="both"/>
                    <w:rPr>
                      <w:rFonts w:ascii="Times New Roman" w:hAnsi="Times New Roman" w:cs="Times New Roman"/>
                      <w:sz w:val="24"/>
                      <w:szCs w:val="24"/>
                    </w:rPr>
                  </w:pPr>
                </w:p>
              </w:tc>
              <w:tc>
                <w:tcPr>
                  <w:tcW w:w="1701" w:type="dxa"/>
                </w:tcPr>
                <w:p w14:paraId="43079A91" w14:textId="77777777" w:rsidR="007345D9" w:rsidRPr="003830C9" w:rsidRDefault="007345D9" w:rsidP="007345D9">
                  <w:pPr>
                    <w:autoSpaceDE w:val="0"/>
                    <w:autoSpaceDN w:val="0"/>
                    <w:adjustRightInd w:val="0"/>
                    <w:jc w:val="right"/>
                    <w:rPr>
                      <w:rFonts w:ascii="Times New Roman" w:hAnsi="Times New Roman" w:cs="Times New Roman"/>
                      <w:sz w:val="24"/>
                      <w:szCs w:val="24"/>
                    </w:rPr>
                  </w:pPr>
                  <w:r w:rsidRPr="003830C9">
                    <w:rPr>
                      <w:rFonts w:ascii="Times New Roman" w:hAnsi="Times New Roman" w:cs="Times New Roman"/>
                      <w:sz w:val="24"/>
                      <w:szCs w:val="24"/>
                    </w:rPr>
                    <w:t>11,30,000</w:t>
                  </w:r>
                </w:p>
              </w:tc>
            </w:tr>
          </w:tbl>
          <w:p w14:paraId="3969C91F"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lastRenderedPageBreak/>
              <w:t>The following information is given to you:</w:t>
            </w:r>
          </w:p>
          <w:p w14:paraId="2A557CD6"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Debtors were realized at 80%, stock at 60% and Tools at `8,000.</w:t>
            </w:r>
          </w:p>
          <w:p w14:paraId="2CA2D7AA"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B accepted an unrecorded investment of ` 40,000 at ` 50,000 in part settlement of his loan.</w:t>
            </w:r>
          </w:p>
          <w:p w14:paraId="7E3857E4"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D’s loan was settled for ` 76,000.</w:t>
            </w:r>
          </w:p>
          <w:p w14:paraId="5290BC70"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Half of the creditors accepted Plant and Machinery at 20% less than book value and cash of ` 20,000 in full settlement of their claims.</w:t>
            </w:r>
          </w:p>
          <w:p w14:paraId="159A0336"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Remaining creditors were settled at a discount of 10%.</w:t>
            </w:r>
          </w:p>
          <w:p w14:paraId="5079DF05"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Jim, an old customer, whose account was written off as bad in the previous year, paid `20,000 which is not included in the above stated debtors.</w:t>
            </w:r>
          </w:p>
          <w:p w14:paraId="6E6DA9B1" w14:textId="77777777" w:rsidR="007345D9" w:rsidRPr="003830C9" w:rsidRDefault="007345D9">
            <w:pPr>
              <w:pStyle w:val="ListParagraph"/>
              <w:numPr>
                <w:ilvl w:val="0"/>
                <w:numId w:val="30"/>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Realization expenses paid by the firm amounted to ` 30,000. </w:t>
            </w:r>
          </w:p>
          <w:p w14:paraId="13C08DC2" w14:textId="3D89AAC5" w:rsidR="007345D9" w:rsidRPr="00EF1D00" w:rsidRDefault="007345D9" w:rsidP="00EF1D00">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Prepare Realisation Account.</w:t>
            </w:r>
          </w:p>
        </w:tc>
        <w:tc>
          <w:tcPr>
            <w:tcW w:w="567" w:type="dxa"/>
          </w:tcPr>
          <w:p w14:paraId="5D0B0E2A"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lastRenderedPageBreak/>
              <w:t>6</w:t>
            </w:r>
          </w:p>
        </w:tc>
      </w:tr>
      <w:tr w:rsidR="007345D9" w:rsidRPr="003830C9" w14:paraId="42486856" w14:textId="77777777" w:rsidTr="003830C9">
        <w:trPr>
          <w:trHeight w:val="983"/>
        </w:trPr>
        <w:tc>
          <w:tcPr>
            <w:tcW w:w="988" w:type="dxa"/>
          </w:tcPr>
          <w:p w14:paraId="719EB6AA"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70D29A21" w14:textId="77777777" w:rsidR="007345D9" w:rsidRPr="003830C9" w:rsidRDefault="007345D9" w:rsidP="007345D9">
            <w:pPr>
              <w:ind w:right="106"/>
              <w:rPr>
                <w:rFonts w:ascii="Times New Roman" w:hAnsi="Times New Roman" w:cs="Times New Roman"/>
                <w:sz w:val="24"/>
                <w:szCs w:val="24"/>
              </w:rPr>
            </w:pPr>
            <w:r w:rsidRPr="003830C9">
              <w:rPr>
                <w:rFonts w:ascii="Times New Roman" w:hAnsi="Times New Roman" w:cs="Times New Roman"/>
                <w:sz w:val="24"/>
                <w:szCs w:val="24"/>
              </w:rPr>
              <w:t>XYZ Ltd. (pharmaceutical company) appointed marketing expert, Mr. Vimal as the CEO of the company, with a target to penetrate their roots in the rural regions. Mr. Vimal discussed the ways and means to achieve target of the company with financial, production and marketing departmental heads and asked the finance manager to prepare the budget. After reviewing the suggestions given by all the departmental heads, the finance manager proposed requirement of an additional fund of ₹52,50,000.  XYZ Ltd. is a zero-debt company. To avail the benefits of financial leverage, the finance manager proposed to include debt in the capital structure. After deliberations, on April1,2020, the board of directors had decided to issue 6% Debentures of ₹100 each to the public at a premium of 5%, redeemable after 5 years at ₹110 per share. You are required to answer the following questions:</w:t>
            </w:r>
          </w:p>
          <w:p w14:paraId="5A6FE64A" w14:textId="77777777" w:rsidR="007345D9" w:rsidRPr="003830C9" w:rsidRDefault="007345D9">
            <w:pPr>
              <w:numPr>
                <w:ilvl w:val="0"/>
                <w:numId w:val="19"/>
              </w:numPr>
              <w:ind w:right="106"/>
              <w:rPr>
                <w:rFonts w:ascii="Times New Roman" w:hAnsi="Times New Roman" w:cs="Times New Roman"/>
                <w:sz w:val="24"/>
                <w:szCs w:val="24"/>
              </w:rPr>
            </w:pPr>
            <w:r w:rsidRPr="003830C9">
              <w:rPr>
                <w:rFonts w:ascii="Times New Roman" w:hAnsi="Times New Roman" w:cs="Times New Roman"/>
                <w:sz w:val="24"/>
                <w:szCs w:val="24"/>
              </w:rPr>
              <w:t xml:space="preserve">Calculate the number of debentures to be issued to raise additional funds. </w:t>
            </w:r>
          </w:p>
          <w:p w14:paraId="11E279EE" w14:textId="77777777" w:rsidR="007345D9" w:rsidRPr="003830C9" w:rsidRDefault="007345D9">
            <w:pPr>
              <w:numPr>
                <w:ilvl w:val="0"/>
                <w:numId w:val="19"/>
              </w:numPr>
              <w:ind w:right="106"/>
              <w:rPr>
                <w:rFonts w:ascii="Times New Roman" w:hAnsi="Times New Roman" w:cs="Times New Roman"/>
                <w:b/>
                <w:sz w:val="24"/>
                <w:szCs w:val="24"/>
              </w:rPr>
            </w:pPr>
            <w:r w:rsidRPr="003830C9">
              <w:rPr>
                <w:rFonts w:ascii="Times New Roman" w:hAnsi="Times New Roman" w:cs="Times New Roman"/>
                <w:sz w:val="24"/>
                <w:szCs w:val="24"/>
              </w:rPr>
              <w:t xml:space="preserve"> Pass Journal entry for the allotment of debentures. </w:t>
            </w:r>
          </w:p>
          <w:p w14:paraId="386C5928" w14:textId="77777777" w:rsidR="007345D9" w:rsidRPr="003830C9" w:rsidRDefault="007345D9">
            <w:pPr>
              <w:numPr>
                <w:ilvl w:val="0"/>
                <w:numId w:val="19"/>
              </w:numPr>
              <w:ind w:right="106"/>
              <w:rPr>
                <w:rFonts w:ascii="Times New Roman" w:hAnsi="Times New Roman" w:cs="Times New Roman"/>
                <w:b/>
                <w:sz w:val="24"/>
                <w:szCs w:val="24"/>
              </w:rPr>
            </w:pPr>
            <w:r w:rsidRPr="003830C9">
              <w:rPr>
                <w:rFonts w:ascii="Times New Roman" w:hAnsi="Times New Roman" w:cs="Times New Roman"/>
                <w:sz w:val="24"/>
                <w:szCs w:val="24"/>
              </w:rPr>
              <w:t xml:space="preserve">Pass Journal entry to write off loss on issue of debentures. </w:t>
            </w:r>
          </w:p>
          <w:p w14:paraId="2FA52820" w14:textId="77777777" w:rsidR="007345D9" w:rsidRPr="003830C9" w:rsidRDefault="007345D9">
            <w:pPr>
              <w:numPr>
                <w:ilvl w:val="0"/>
                <w:numId w:val="19"/>
              </w:numPr>
              <w:ind w:right="106"/>
              <w:rPr>
                <w:rFonts w:ascii="Times New Roman" w:hAnsi="Times New Roman" w:cs="Times New Roman"/>
                <w:b/>
                <w:sz w:val="24"/>
                <w:szCs w:val="24"/>
              </w:rPr>
            </w:pPr>
            <w:r w:rsidRPr="003830C9">
              <w:rPr>
                <w:rFonts w:ascii="Times New Roman" w:hAnsi="Times New Roman" w:cs="Times New Roman"/>
                <w:sz w:val="24"/>
                <w:szCs w:val="24"/>
              </w:rPr>
              <w:t>Calculate the amount of annual fixed obligation associated with debentures.</w:t>
            </w:r>
          </w:p>
          <w:p w14:paraId="6E01303C" w14:textId="77777777" w:rsidR="007345D9" w:rsidRPr="003830C9" w:rsidRDefault="007345D9" w:rsidP="007345D9">
            <w:pPr>
              <w:rPr>
                <w:rFonts w:ascii="Times New Roman" w:hAnsi="Times New Roman" w:cs="Times New Roman"/>
                <w:b/>
                <w:sz w:val="24"/>
                <w:szCs w:val="24"/>
              </w:rPr>
            </w:pPr>
            <w:r w:rsidRPr="003830C9">
              <w:rPr>
                <w:rFonts w:ascii="Times New Roman" w:hAnsi="Times New Roman" w:cs="Times New Roman"/>
                <w:sz w:val="24"/>
                <w:szCs w:val="24"/>
              </w:rPr>
              <w:t>Prepare Loss on Issue of Debentures Account.</w:t>
            </w:r>
          </w:p>
        </w:tc>
        <w:tc>
          <w:tcPr>
            <w:tcW w:w="567" w:type="dxa"/>
          </w:tcPr>
          <w:p w14:paraId="3EA45B1E"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6</w:t>
            </w:r>
          </w:p>
        </w:tc>
      </w:tr>
      <w:tr w:rsidR="007345D9" w:rsidRPr="003830C9" w14:paraId="17814C1F" w14:textId="77777777" w:rsidTr="003830C9">
        <w:trPr>
          <w:trHeight w:val="174"/>
        </w:trPr>
        <w:tc>
          <w:tcPr>
            <w:tcW w:w="988" w:type="dxa"/>
          </w:tcPr>
          <w:p w14:paraId="6ED78E4B" w14:textId="77777777" w:rsidR="007345D9" w:rsidRPr="003830C9" w:rsidRDefault="007345D9" w:rsidP="007345D9">
            <w:pPr>
              <w:pStyle w:val="ListParagraph"/>
              <w:rPr>
                <w:rFonts w:ascii="Times New Roman" w:hAnsi="Times New Roman" w:cs="Times New Roman"/>
                <w:b/>
                <w:bCs/>
                <w:sz w:val="24"/>
                <w:szCs w:val="24"/>
              </w:rPr>
            </w:pPr>
          </w:p>
        </w:tc>
        <w:tc>
          <w:tcPr>
            <w:tcW w:w="9219" w:type="dxa"/>
          </w:tcPr>
          <w:p w14:paraId="5E7AD864" w14:textId="77777777" w:rsidR="007345D9" w:rsidRPr="003830C9" w:rsidRDefault="007345D9" w:rsidP="007345D9">
            <w:pPr>
              <w:jc w:val="center"/>
              <w:rPr>
                <w:rFonts w:ascii="Times New Roman" w:hAnsi="Times New Roman" w:cs="Times New Roman"/>
                <w:b/>
                <w:sz w:val="24"/>
                <w:szCs w:val="24"/>
              </w:rPr>
            </w:pPr>
            <w:r w:rsidRPr="003830C9">
              <w:rPr>
                <w:rFonts w:ascii="Times New Roman" w:hAnsi="Times New Roman" w:cs="Times New Roman"/>
                <w:b/>
                <w:sz w:val="24"/>
                <w:szCs w:val="24"/>
              </w:rPr>
              <w:t>Part B</w:t>
            </w:r>
          </w:p>
          <w:p w14:paraId="29CC6BFE" w14:textId="77777777" w:rsidR="007345D9" w:rsidRPr="003830C9" w:rsidRDefault="007345D9" w:rsidP="007345D9">
            <w:pPr>
              <w:jc w:val="center"/>
              <w:rPr>
                <w:rFonts w:ascii="Times New Roman" w:hAnsi="Times New Roman" w:cs="Times New Roman"/>
                <w:sz w:val="24"/>
                <w:szCs w:val="24"/>
              </w:rPr>
            </w:pPr>
            <w:r w:rsidRPr="003830C9">
              <w:rPr>
                <w:rFonts w:ascii="Times New Roman" w:hAnsi="Times New Roman" w:cs="Times New Roman"/>
                <w:b/>
                <w:sz w:val="24"/>
                <w:szCs w:val="24"/>
              </w:rPr>
              <w:t>Analysis of Financial Statements</w:t>
            </w:r>
          </w:p>
        </w:tc>
        <w:tc>
          <w:tcPr>
            <w:tcW w:w="567" w:type="dxa"/>
          </w:tcPr>
          <w:p w14:paraId="2257A5D3" w14:textId="77777777" w:rsidR="007345D9" w:rsidRPr="003830C9" w:rsidRDefault="007345D9" w:rsidP="007345D9">
            <w:pPr>
              <w:rPr>
                <w:rFonts w:ascii="Times New Roman" w:hAnsi="Times New Roman" w:cs="Times New Roman"/>
                <w:b/>
                <w:bCs/>
                <w:sz w:val="24"/>
                <w:szCs w:val="24"/>
              </w:rPr>
            </w:pPr>
          </w:p>
        </w:tc>
      </w:tr>
      <w:tr w:rsidR="007345D9" w:rsidRPr="003830C9" w14:paraId="4D3D993E" w14:textId="77777777" w:rsidTr="003830C9">
        <w:tc>
          <w:tcPr>
            <w:tcW w:w="988" w:type="dxa"/>
          </w:tcPr>
          <w:p w14:paraId="56520B24"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p w14:paraId="248241AA" w14:textId="77777777" w:rsidR="007345D9" w:rsidRPr="003830C9" w:rsidRDefault="007345D9" w:rsidP="007345D9">
            <w:pPr>
              <w:rPr>
                <w:rFonts w:ascii="Times New Roman" w:hAnsi="Times New Roman" w:cs="Times New Roman"/>
                <w:b/>
                <w:bCs/>
                <w:sz w:val="24"/>
                <w:szCs w:val="24"/>
              </w:rPr>
            </w:pPr>
          </w:p>
          <w:p w14:paraId="341DEB94" w14:textId="77777777" w:rsidR="007345D9" w:rsidRPr="003830C9" w:rsidRDefault="007345D9" w:rsidP="007345D9">
            <w:pPr>
              <w:rPr>
                <w:rFonts w:ascii="Times New Roman" w:hAnsi="Times New Roman" w:cs="Times New Roman"/>
                <w:b/>
                <w:bCs/>
                <w:sz w:val="24"/>
                <w:szCs w:val="24"/>
              </w:rPr>
            </w:pPr>
          </w:p>
          <w:p w14:paraId="7AE357EA" w14:textId="77777777" w:rsidR="007345D9" w:rsidRPr="003830C9" w:rsidRDefault="007345D9" w:rsidP="007345D9">
            <w:pPr>
              <w:rPr>
                <w:rFonts w:ascii="Times New Roman" w:hAnsi="Times New Roman" w:cs="Times New Roman"/>
                <w:b/>
                <w:bCs/>
                <w:sz w:val="24"/>
                <w:szCs w:val="24"/>
              </w:rPr>
            </w:pPr>
          </w:p>
          <w:p w14:paraId="7EB0B353" w14:textId="77777777" w:rsidR="007345D9" w:rsidRPr="003830C9" w:rsidRDefault="007345D9" w:rsidP="007345D9">
            <w:pPr>
              <w:rPr>
                <w:rFonts w:ascii="Times New Roman" w:hAnsi="Times New Roman" w:cs="Times New Roman"/>
                <w:b/>
                <w:bCs/>
                <w:sz w:val="24"/>
                <w:szCs w:val="24"/>
              </w:rPr>
            </w:pPr>
          </w:p>
          <w:p w14:paraId="5BDC7927" w14:textId="77777777" w:rsidR="007345D9" w:rsidRPr="003830C9" w:rsidRDefault="007345D9" w:rsidP="007345D9">
            <w:pPr>
              <w:rPr>
                <w:rFonts w:ascii="Times New Roman" w:hAnsi="Times New Roman" w:cs="Times New Roman"/>
                <w:b/>
                <w:bCs/>
                <w:sz w:val="24"/>
                <w:szCs w:val="24"/>
              </w:rPr>
            </w:pPr>
          </w:p>
          <w:p w14:paraId="3420ACB4" w14:textId="77777777" w:rsidR="007345D9" w:rsidRPr="003830C9" w:rsidRDefault="007345D9" w:rsidP="007345D9">
            <w:pPr>
              <w:rPr>
                <w:rFonts w:ascii="Times New Roman" w:hAnsi="Times New Roman" w:cs="Times New Roman"/>
                <w:b/>
                <w:bCs/>
                <w:sz w:val="24"/>
                <w:szCs w:val="24"/>
              </w:rPr>
            </w:pPr>
          </w:p>
          <w:p w14:paraId="648E3F91" w14:textId="77777777" w:rsidR="007345D9" w:rsidRPr="003830C9" w:rsidRDefault="007345D9" w:rsidP="007345D9">
            <w:pPr>
              <w:rPr>
                <w:rFonts w:ascii="Times New Roman" w:hAnsi="Times New Roman" w:cs="Times New Roman"/>
                <w:b/>
                <w:bCs/>
                <w:sz w:val="24"/>
                <w:szCs w:val="24"/>
              </w:rPr>
            </w:pPr>
          </w:p>
          <w:p w14:paraId="40299723" w14:textId="77777777" w:rsidR="007345D9" w:rsidRPr="003830C9" w:rsidRDefault="007345D9" w:rsidP="007345D9">
            <w:pPr>
              <w:rPr>
                <w:rFonts w:ascii="Times New Roman" w:hAnsi="Times New Roman" w:cs="Times New Roman"/>
                <w:b/>
                <w:bCs/>
                <w:sz w:val="24"/>
                <w:szCs w:val="24"/>
              </w:rPr>
            </w:pPr>
          </w:p>
          <w:p w14:paraId="1697DE0D" w14:textId="77777777" w:rsidR="007345D9" w:rsidRPr="003830C9" w:rsidRDefault="007345D9" w:rsidP="007345D9">
            <w:pPr>
              <w:rPr>
                <w:rFonts w:ascii="Times New Roman" w:hAnsi="Times New Roman" w:cs="Times New Roman"/>
                <w:b/>
                <w:bCs/>
                <w:sz w:val="24"/>
                <w:szCs w:val="24"/>
              </w:rPr>
            </w:pPr>
          </w:p>
          <w:p w14:paraId="5B2E655F" w14:textId="77777777" w:rsidR="007345D9" w:rsidRPr="003830C9" w:rsidRDefault="007345D9" w:rsidP="007345D9">
            <w:pPr>
              <w:rPr>
                <w:rFonts w:ascii="Times New Roman" w:hAnsi="Times New Roman" w:cs="Times New Roman"/>
                <w:b/>
                <w:bCs/>
                <w:sz w:val="24"/>
                <w:szCs w:val="24"/>
              </w:rPr>
            </w:pPr>
          </w:p>
          <w:p w14:paraId="1DF3E6C0" w14:textId="77777777" w:rsidR="007345D9" w:rsidRPr="003830C9" w:rsidRDefault="007345D9" w:rsidP="007345D9">
            <w:pPr>
              <w:rPr>
                <w:rFonts w:ascii="Times New Roman" w:hAnsi="Times New Roman" w:cs="Times New Roman"/>
                <w:b/>
                <w:bCs/>
                <w:sz w:val="24"/>
                <w:szCs w:val="24"/>
              </w:rPr>
            </w:pPr>
          </w:p>
          <w:p w14:paraId="30E8032E" w14:textId="77777777" w:rsidR="007345D9" w:rsidRPr="003830C9" w:rsidRDefault="007345D9" w:rsidP="007345D9">
            <w:pPr>
              <w:rPr>
                <w:rFonts w:ascii="Times New Roman" w:hAnsi="Times New Roman" w:cs="Times New Roman"/>
                <w:b/>
                <w:bCs/>
                <w:sz w:val="24"/>
                <w:szCs w:val="24"/>
              </w:rPr>
            </w:pPr>
          </w:p>
        </w:tc>
        <w:tc>
          <w:tcPr>
            <w:tcW w:w="9219" w:type="dxa"/>
          </w:tcPr>
          <w:p w14:paraId="4FCED4BA" w14:textId="77777777" w:rsidR="007345D9" w:rsidRPr="003830C9" w:rsidRDefault="007345D9" w:rsidP="007345D9">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Claim against the company not acknowledged as debts’ is shown </w:t>
            </w:r>
            <w:proofErr w:type="gramStart"/>
            <w:r w:rsidRPr="003830C9">
              <w:rPr>
                <w:rFonts w:ascii="Times New Roman" w:hAnsi="Times New Roman" w:cs="Times New Roman"/>
                <w:color w:val="000000" w:themeColor="text1"/>
                <w:sz w:val="24"/>
                <w:szCs w:val="24"/>
              </w:rPr>
              <w:t>under :</w:t>
            </w:r>
            <w:proofErr w:type="gramEnd"/>
          </w:p>
          <w:p w14:paraId="4CC3B551" w14:textId="77777777" w:rsidR="007345D9" w:rsidRPr="003830C9" w:rsidRDefault="007345D9">
            <w:pPr>
              <w:pStyle w:val="ListParagraph"/>
              <w:numPr>
                <w:ilvl w:val="0"/>
                <w:numId w:val="8"/>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Current Liabilities </w:t>
            </w:r>
          </w:p>
          <w:p w14:paraId="0B0FC4CA" w14:textId="77777777" w:rsidR="007345D9" w:rsidRPr="003830C9" w:rsidRDefault="007345D9">
            <w:pPr>
              <w:pStyle w:val="ListParagraph"/>
              <w:numPr>
                <w:ilvl w:val="0"/>
                <w:numId w:val="8"/>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 Contingent Liabilities </w:t>
            </w:r>
          </w:p>
          <w:p w14:paraId="76FD1D1F" w14:textId="77777777" w:rsidR="007345D9" w:rsidRPr="003830C9" w:rsidRDefault="007345D9">
            <w:pPr>
              <w:pStyle w:val="ListParagraph"/>
              <w:numPr>
                <w:ilvl w:val="0"/>
                <w:numId w:val="8"/>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 Non-current Liabilities </w:t>
            </w:r>
          </w:p>
          <w:p w14:paraId="675320C0" w14:textId="77777777" w:rsidR="007345D9" w:rsidRPr="003830C9" w:rsidRDefault="007345D9">
            <w:pPr>
              <w:pStyle w:val="ListParagraph"/>
              <w:numPr>
                <w:ilvl w:val="0"/>
                <w:numId w:val="8"/>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 Capital Commitments.</w:t>
            </w:r>
          </w:p>
          <w:p w14:paraId="7B1C5491" w14:textId="77777777" w:rsidR="007345D9" w:rsidRPr="003830C9" w:rsidRDefault="007345D9" w:rsidP="007345D9">
            <w:pPr>
              <w:jc w:val="center"/>
              <w:rPr>
                <w:rFonts w:ascii="Times New Roman" w:hAnsi="Times New Roman" w:cs="Times New Roman"/>
                <w:b/>
                <w:color w:val="000000" w:themeColor="text1"/>
                <w:sz w:val="24"/>
                <w:szCs w:val="24"/>
              </w:rPr>
            </w:pPr>
            <w:r w:rsidRPr="003830C9">
              <w:rPr>
                <w:rFonts w:ascii="Times New Roman" w:hAnsi="Times New Roman" w:cs="Times New Roman"/>
                <w:b/>
                <w:color w:val="000000" w:themeColor="text1"/>
                <w:sz w:val="24"/>
                <w:szCs w:val="24"/>
              </w:rPr>
              <w:t>OR</w:t>
            </w:r>
          </w:p>
          <w:p w14:paraId="08E53152" w14:textId="77777777" w:rsidR="007345D9" w:rsidRPr="003830C9" w:rsidRDefault="007345D9" w:rsidP="007345D9">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Which of the following statement(s) is/are incorrect?</w:t>
            </w:r>
          </w:p>
          <w:p w14:paraId="5BA1C6F7" w14:textId="77777777" w:rsidR="007345D9" w:rsidRPr="003830C9" w:rsidRDefault="007345D9" w:rsidP="007345D9">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w:t>
            </w:r>
            <w:proofErr w:type="spellStart"/>
            <w:r w:rsidRPr="003830C9">
              <w:rPr>
                <w:rFonts w:ascii="Times New Roman" w:hAnsi="Times New Roman" w:cs="Times New Roman"/>
                <w:color w:val="000000" w:themeColor="text1"/>
                <w:sz w:val="24"/>
                <w:szCs w:val="24"/>
              </w:rPr>
              <w:t>i</w:t>
            </w:r>
            <w:proofErr w:type="spellEnd"/>
            <w:r w:rsidRPr="003830C9">
              <w:rPr>
                <w:rFonts w:ascii="Times New Roman" w:hAnsi="Times New Roman" w:cs="Times New Roman"/>
                <w:color w:val="000000" w:themeColor="text1"/>
                <w:sz w:val="24"/>
                <w:szCs w:val="24"/>
              </w:rPr>
              <w:t>) The liquidity of business firm is measured by its ability to satisfy its short-term obligations as they become due.</w:t>
            </w:r>
          </w:p>
          <w:p w14:paraId="685AEA10" w14:textId="77777777" w:rsidR="007345D9" w:rsidRPr="003830C9" w:rsidRDefault="007345D9" w:rsidP="00EF1D00">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(ii) The inventory turnover measures the activity of a firm’s inventory.</w:t>
            </w:r>
          </w:p>
          <w:p w14:paraId="02D25D14" w14:textId="77777777" w:rsidR="007345D9" w:rsidRPr="003830C9" w:rsidRDefault="007345D9" w:rsidP="007345D9">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(iii) Lenders and suppliers are especially interested in the average payment </w:t>
            </w:r>
            <w:proofErr w:type="gramStart"/>
            <w:r w:rsidRPr="003830C9">
              <w:rPr>
                <w:rFonts w:ascii="Times New Roman" w:hAnsi="Times New Roman" w:cs="Times New Roman"/>
                <w:color w:val="000000" w:themeColor="text1"/>
                <w:sz w:val="24"/>
                <w:szCs w:val="24"/>
              </w:rPr>
              <w:t>period, since</w:t>
            </w:r>
            <w:proofErr w:type="gramEnd"/>
            <w:r w:rsidRPr="003830C9">
              <w:rPr>
                <w:rFonts w:ascii="Times New Roman" w:hAnsi="Times New Roman" w:cs="Times New Roman"/>
                <w:color w:val="000000" w:themeColor="text1"/>
                <w:sz w:val="24"/>
                <w:szCs w:val="24"/>
              </w:rPr>
              <w:t xml:space="preserve"> it provides them with a sense of the bill-paying patterns of the firm.</w:t>
            </w:r>
          </w:p>
          <w:p w14:paraId="5B498601" w14:textId="77777777" w:rsidR="007345D9" w:rsidRPr="003830C9" w:rsidRDefault="007345D9" w:rsidP="007345D9">
            <w:p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(iv) Debt ratios are a measure of the speed with which various accounts are converted into revenue from operations or cash.</w:t>
            </w:r>
          </w:p>
          <w:p w14:paraId="2EA6C7FB" w14:textId="77777777" w:rsidR="007345D9" w:rsidRPr="003830C9" w:rsidRDefault="007345D9">
            <w:pPr>
              <w:pStyle w:val="ListParagraph"/>
              <w:numPr>
                <w:ilvl w:val="0"/>
                <w:numId w:val="9"/>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w:t>
            </w:r>
            <w:proofErr w:type="spellStart"/>
            <w:r w:rsidRPr="003830C9">
              <w:rPr>
                <w:rFonts w:ascii="Times New Roman" w:hAnsi="Times New Roman" w:cs="Times New Roman"/>
                <w:color w:val="000000" w:themeColor="text1"/>
                <w:sz w:val="24"/>
                <w:szCs w:val="24"/>
              </w:rPr>
              <w:t>i</w:t>
            </w:r>
            <w:proofErr w:type="spellEnd"/>
            <w:r w:rsidRPr="003830C9">
              <w:rPr>
                <w:rFonts w:ascii="Times New Roman" w:hAnsi="Times New Roman" w:cs="Times New Roman"/>
                <w:color w:val="000000" w:themeColor="text1"/>
                <w:sz w:val="24"/>
                <w:szCs w:val="24"/>
              </w:rPr>
              <w:t xml:space="preserve">) and (ii) </w:t>
            </w:r>
          </w:p>
          <w:p w14:paraId="4F52BD14" w14:textId="77777777" w:rsidR="007345D9" w:rsidRPr="003830C9" w:rsidRDefault="007345D9">
            <w:pPr>
              <w:pStyle w:val="ListParagraph"/>
              <w:numPr>
                <w:ilvl w:val="0"/>
                <w:numId w:val="9"/>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 (ii) and (iii)</w:t>
            </w:r>
          </w:p>
          <w:p w14:paraId="342C7A63" w14:textId="77777777" w:rsidR="007345D9" w:rsidRPr="003830C9" w:rsidRDefault="007345D9">
            <w:pPr>
              <w:pStyle w:val="ListParagraph"/>
              <w:numPr>
                <w:ilvl w:val="0"/>
                <w:numId w:val="9"/>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 xml:space="preserve"> (</w:t>
            </w:r>
            <w:proofErr w:type="spellStart"/>
            <w:r w:rsidRPr="003830C9">
              <w:rPr>
                <w:rFonts w:ascii="Times New Roman" w:hAnsi="Times New Roman" w:cs="Times New Roman"/>
                <w:color w:val="000000" w:themeColor="text1"/>
                <w:sz w:val="24"/>
                <w:szCs w:val="24"/>
              </w:rPr>
              <w:t>i</w:t>
            </w:r>
            <w:proofErr w:type="spellEnd"/>
            <w:r w:rsidRPr="003830C9">
              <w:rPr>
                <w:rFonts w:ascii="Times New Roman" w:hAnsi="Times New Roman" w:cs="Times New Roman"/>
                <w:color w:val="000000" w:themeColor="text1"/>
                <w:sz w:val="24"/>
                <w:szCs w:val="24"/>
              </w:rPr>
              <w:t xml:space="preserve">), (iii) and (iv) </w:t>
            </w:r>
          </w:p>
          <w:p w14:paraId="296004CD" w14:textId="77777777" w:rsidR="007345D9" w:rsidRPr="003830C9" w:rsidRDefault="007345D9">
            <w:pPr>
              <w:pStyle w:val="ListParagraph"/>
              <w:numPr>
                <w:ilvl w:val="0"/>
                <w:numId w:val="9"/>
              </w:numPr>
              <w:rPr>
                <w:rFonts w:ascii="Times New Roman" w:hAnsi="Times New Roman" w:cs="Times New Roman"/>
                <w:color w:val="000000" w:themeColor="text1"/>
                <w:sz w:val="24"/>
                <w:szCs w:val="24"/>
              </w:rPr>
            </w:pPr>
            <w:r w:rsidRPr="003830C9">
              <w:rPr>
                <w:rFonts w:ascii="Times New Roman" w:hAnsi="Times New Roman" w:cs="Times New Roman"/>
                <w:color w:val="000000" w:themeColor="text1"/>
                <w:sz w:val="24"/>
                <w:szCs w:val="24"/>
              </w:rPr>
              <w:t>Only (iv)</w:t>
            </w:r>
          </w:p>
        </w:tc>
        <w:tc>
          <w:tcPr>
            <w:tcW w:w="567" w:type="dxa"/>
          </w:tcPr>
          <w:p w14:paraId="63A50855"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7345D9" w:rsidRPr="003830C9" w14:paraId="0F2E5AA8" w14:textId="77777777" w:rsidTr="003830C9">
        <w:tc>
          <w:tcPr>
            <w:tcW w:w="988" w:type="dxa"/>
          </w:tcPr>
          <w:p w14:paraId="4F2CBCBC"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025150A4" w14:textId="77777777" w:rsidR="007345D9" w:rsidRPr="003830C9" w:rsidRDefault="007345D9" w:rsidP="007345D9">
            <w:pPr>
              <w:rPr>
                <w:rFonts w:ascii="Times New Roman" w:hAnsi="Times New Roman" w:cs="Times New Roman"/>
                <w:color w:val="222222"/>
                <w:sz w:val="24"/>
                <w:szCs w:val="24"/>
                <w:shd w:val="clear" w:color="auto" w:fill="FFFFFF"/>
              </w:rPr>
            </w:pPr>
            <w:r w:rsidRPr="003830C9">
              <w:rPr>
                <w:rFonts w:ascii="Times New Roman" w:hAnsi="Times New Roman" w:cs="Times New Roman"/>
                <w:sz w:val="24"/>
                <w:szCs w:val="24"/>
              </w:rPr>
              <w:t xml:space="preserve">If total </w:t>
            </w:r>
            <w:proofErr w:type="gramStart"/>
            <w:r w:rsidRPr="003830C9">
              <w:rPr>
                <w:rFonts w:ascii="Times New Roman" w:hAnsi="Times New Roman" w:cs="Times New Roman"/>
                <w:sz w:val="24"/>
                <w:szCs w:val="24"/>
              </w:rPr>
              <w:t xml:space="preserve">Debts  </w:t>
            </w:r>
            <w:r w:rsidRPr="003830C9">
              <w:rPr>
                <w:rFonts w:ascii="Times New Roman" w:hAnsi="Times New Roman" w:cs="Times New Roman"/>
                <w:color w:val="222222"/>
                <w:sz w:val="24"/>
                <w:szCs w:val="24"/>
                <w:shd w:val="clear" w:color="auto" w:fill="FFFFFF"/>
              </w:rPr>
              <w:t>₹</w:t>
            </w:r>
            <w:proofErr w:type="gramEnd"/>
            <w:r w:rsidRPr="003830C9">
              <w:rPr>
                <w:rFonts w:ascii="Times New Roman" w:hAnsi="Times New Roman" w:cs="Times New Roman"/>
                <w:color w:val="222222"/>
                <w:sz w:val="24"/>
                <w:szCs w:val="24"/>
                <w:shd w:val="clear" w:color="auto" w:fill="FFFFFF"/>
              </w:rPr>
              <w:t>3,70,000, Long term debts ₹2,00,000 and working capital of ₹1,80,000 then its current ratio will be -----.</w:t>
            </w:r>
          </w:p>
          <w:p w14:paraId="048F5CFA" w14:textId="77777777" w:rsidR="007345D9" w:rsidRPr="003830C9" w:rsidRDefault="007345D9">
            <w:pPr>
              <w:numPr>
                <w:ilvl w:val="0"/>
                <w:numId w:val="20"/>
              </w:numPr>
              <w:rPr>
                <w:rFonts w:ascii="Times New Roman" w:hAnsi="Times New Roman" w:cs="Times New Roman"/>
                <w:sz w:val="24"/>
                <w:szCs w:val="24"/>
              </w:rPr>
            </w:pPr>
            <w:r w:rsidRPr="003830C9">
              <w:rPr>
                <w:rFonts w:ascii="Times New Roman" w:hAnsi="Times New Roman" w:cs="Times New Roman"/>
                <w:sz w:val="24"/>
                <w:szCs w:val="24"/>
              </w:rPr>
              <w:t>2.6:1</w:t>
            </w:r>
          </w:p>
          <w:p w14:paraId="0AEE9B8C" w14:textId="2B0F5E5D" w:rsidR="007345D9" w:rsidRDefault="007345D9">
            <w:pPr>
              <w:numPr>
                <w:ilvl w:val="0"/>
                <w:numId w:val="20"/>
              </w:numPr>
              <w:rPr>
                <w:rFonts w:ascii="Times New Roman" w:hAnsi="Times New Roman" w:cs="Times New Roman"/>
                <w:sz w:val="24"/>
                <w:szCs w:val="24"/>
              </w:rPr>
            </w:pPr>
            <w:r w:rsidRPr="003830C9">
              <w:rPr>
                <w:rFonts w:ascii="Times New Roman" w:hAnsi="Times New Roman" w:cs="Times New Roman"/>
                <w:sz w:val="24"/>
                <w:szCs w:val="24"/>
              </w:rPr>
              <w:t>3.2:1</w:t>
            </w:r>
          </w:p>
          <w:p w14:paraId="07A3D361" w14:textId="77777777" w:rsidR="008F40A9" w:rsidRPr="003830C9" w:rsidRDefault="008F40A9" w:rsidP="008F40A9">
            <w:pPr>
              <w:rPr>
                <w:rFonts w:ascii="Times New Roman" w:hAnsi="Times New Roman" w:cs="Times New Roman"/>
                <w:sz w:val="24"/>
                <w:szCs w:val="24"/>
              </w:rPr>
            </w:pPr>
          </w:p>
          <w:p w14:paraId="7ED20138" w14:textId="77777777" w:rsidR="007345D9" w:rsidRPr="003830C9" w:rsidRDefault="007345D9">
            <w:pPr>
              <w:numPr>
                <w:ilvl w:val="0"/>
                <w:numId w:val="20"/>
              </w:numPr>
              <w:rPr>
                <w:rFonts w:ascii="Times New Roman" w:hAnsi="Times New Roman" w:cs="Times New Roman"/>
                <w:sz w:val="24"/>
                <w:szCs w:val="24"/>
              </w:rPr>
            </w:pPr>
            <w:r w:rsidRPr="003830C9">
              <w:rPr>
                <w:rFonts w:ascii="Times New Roman" w:hAnsi="Times New Roman" w:cs="Times New Roman"/>
                <w:sz w:val="24"/>
                <w:szCs w:val="24"/>
              </w:rPr>
              <w:lastRenderedPageBreak/>
              <w:t>2.06:1</w:t>
            </w:r>
          </w:p>
          <w:p w14:paraId="5985BB34" w14:textId="77777777" w:rsidR="007345D9" w:rsidRPr="003830C9" w:rsidRDefault="007345D9">
            <w:pPr>
              <w:numPr>
                <w:ilvl w:val="0"/>
                <w:numId w:val="20"/>
              </w:numPr>
              <w:rPr>
                <w:rFonts w:ascii="Times New Roman" w:hAnsi="Times New Roman" w:cs="Times New Roman"/>
                <w:sz w:val="24"/>
                <w:szCs w:val="24"/>
              </w:rPr>
            </w:pPr>
            <w:r w:rsidRPr="003830C9">
              <w:rPr>
                <w:rFonts w:ascii="Times New Roman" w:hAnsi="Times New Roman" w:cs="Times New Roman"/>
                <w:sz w:val="24"/>
                <w:szCs w:val="24"/>
              </w:rPr>
              <w:t>1.03:1</w:t>
            </w:r>
          </w:p>
        </w:tc>
        <w:tc>
          <w:tcPr>
            <w:tcW w:w="567" w:type="dxa"/>
          </w:tcPr>
          <w:p w14:paraId="7A6BA88E"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lastRenderedPageBreak/>
              <w:t>1</w:t>
            </w:r>
          </w:p>
        </w:tc>
      </w:tr>
      <w:tr w:rsidR="007345D9" w:rsidRPr="003830C9" w14:paraId="1A39A3AC" w14:textId="77777777" w:rsidTr="003830C9">
        <w:trPr>
          <w:trHeight w:val="58"/>
        </w:trPr>
        <w:tc>
          <w:tcPr>
            <w:tcW w:w="988" w:type="dxa"/>
          </w:tcPr>
          <w:p w14:paraId="0058974E"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61B14E9F" w14:textId="77777777" w:rsidR="007345D9" w:rsidRPr="003830C9" w:rsidRDefault="007345D9" w:rsidP="007345D9">
            <w:pPr>
              <w:rPr>
                <w:rFonts w:ascii="Times New Roman" w:hAnsi="Times New Roman" w:cs="Times New Roman"/>
                <w:color w:val="222222"/>
                <w:sz w:val="24"/>
                <w:szCs w:val="24"/>
                <w:shd w:val="clear" w:color="auto" w:fill="FFFFFF"/>
              </w:rPr>
            </w:pPr>
            <w:r w:rsidRPr="003830C9">
              <w:rPr>
                <w:rFonts w:ascii="Times New Roman" w:hAnsi="Times New Roman" w:cs="Times New Roman"/>
                <w:sz w:val="24"/>
                <w:szCs w:val="24"/>
              </w:rPr>
              <w:t xml:space="preserve">ABC </w:t>
            </w:r>
            <w:proofErr w:type="gramStart"/>
            <w:r w:rsidRPr="003830C9">
              <w:rPr>
                <w:rFonts w:ascii="Times New Roman" w:hAnsi="Times New Roman" w:cs="Times New Roman"/>
                <w:sz w:val="24"/>
                <w:szCs w:val="24"/>
              </w:rPr>
              <w:t>Ltd  is</w:t>
            </w:r>
            <w:proofErr w:type="gramEnd"/>
            <w:r w:rsidRPr="003830C9">
              <w:rPr>
                <w:rFonts w:ascii="Times New Roman" w:hAnsi="Times New Roman" w:cs="Times New Roman"/>
                <w:sz w:val="24"/>
                <w:szCs w:val="24"/>
              </w:rPr>
              <w:t xml:space="preserve"> carrying on a mutual fund business . it invested </w:t>
            </w:r>
            <w:r w:rsidRPr="003830C9">
              <w:rPr>
                <w:rFonts w:ascii="Times New Roman" w:hAnsi="Times New Roman" w:cs="Times New Roman"/>
                <w:color w:val="222222"/>
                <w:sz w:val="24"/>
                <w:szCs w:val="24"/>
                <w:shd w:val="clear" w:color="auto" w:fill="FFFFFF"/>
              </w:rPr>
              <w:t xml:space="preserve">₹10,00,000 in shares of a company and received a dividend of 10%. cash flow Investing activities will be </w:t>
            </w:r>
          </w:p>
          <w:p w14:paraId="6A2207F2" w14:textId="77777777" w:rsidR="007345D9" w:rsidRPr="003830C9" w:rsidRDefault="007345D9">
            <w:pPr>
              <w:numPr>
                <w:ilvl w:val="0"/>
                <w:numId w:val="21"/>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₹10,00,000</w:t>
            </w:r>
          </w:p>
          <w:p w14:paraId="3697C381" w14:textId="77777777" w:rsidR="007345D9" w:rsidRPr="003830C9" w:rsidRDefault="007345D9">
            <w:pPr>
              <w:numPr>
                <w:ilvl w:val="0"/>
                <w:numId w:val="21"/>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₹1,00,000</w:t>
            </w:r>
          </w:p>
          <w:p w14:paraId="7733F79D" w14:textId="77777777" w:rsidR="007345D9" w:rsidRPr="003830C9" w:rsidRDefault="007345D9">
            <w:pPr>
              <w:numPr>
                <w:ilvl w:val="0"/>
                <w:numId w:val="21"/>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Nil</w:t>
            </w:r>
          </w:p>
          <w:p w14:paraId="1FAF3461" w14:textId="77777777" w:rsidR="007345D9" w:rsidRPr="003830C9" w:rsidRDefault="007345D9">
            <w:pPr>
              <w:numPr>
                <w:ilvl w:val="0"/>
                <w:numId w:val="21"/>
              </w:numPr>
              <w:rPr>
                <w:rFonts w:ascii="Times New Roman" w:hAnsi="Times New Roman" w:cs="Times New Roman"/>
                <w:sz w:val="24"/>
                <w:szCs w:val="24"/>
              </w:rPr>
            </w:pPr>
            <w:r w:rsidRPr="003830C9">
              <w:rPr>
                <w:rFonts w:ascii="Times New Roman" w:hAnsi="Times New Roman" w:cs="Times New Roman"/>
                <w:color w:val="222222"/>
                <w:sz w:val="24"/>
                <w:szCs w:val="24"/>
                <w:shd w:val="clear" w:color="auto" w:fill="FFFFFF"/>
              </w:rPr>
              <w:t>₹2,000</w:t>
            </w:r>
          </w:p>
          <w:p w14:paraId="1F7927E9" w14:textId="77777777" w:rsidR="007345D9" w:rsidRPr="003830C9" w:rsidRDefault="007345D9" w:rsidP="007345D9">
            <w:pPr>
              <w:rPr>
                <w:rFonts w:ascii="Times New Roman" w:hAnsi="Times New Roman" w:cs="Times New Roman"/>
                <w:noProof/>
                <w:sz w:val="24"/>
                <w:szCs w:val="24"/>
              </w:rPr>
            </w:pPr>
            <w:r w:rsidRPr="003830C9">
              <w:rPr>
                <w:rFonts w:ascii="Times New Roman" w:hAnsi="Times New Roman" w:cs="Times New Roman"/>
                <w:noProof/>
                <w:sz w:val="24"/>
                <w:szCs w:val="24"/>
              </w:rPr>
              <w:t xml:space="preserve">                                                              (or) </w:t>
            </w:r>
          </w:p>
          <w:p w14:paraId="05FCD1BE"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State whether the following transactions will result in inflow, outflow or no flow of cash while preparing cash flow statement: </w:t>
            </w:r>
          </w:p>
          <w:p w14:paraId="4F070D0F" w14:textId="77777777" w:rsidR="007345D9" w:rsidRPr="003830C9" w:rsidRDefault="007345D9">
            <w:pPr>
              <w:numPr>
                <w:ilvl w:val="0"/>
                <w:numId w:val="22"/>
              </w:numPr>
              <w:rPr>
                <w:rFonts w:ascii="Times New Roman" w:hAnsi="Times New Roman" w:cs="Times New Roman"/>
                <w:sz w:val="24"/>
                <w:szCs w:val="24"/>
              </w:rPr>
            </w:pPr>
            <w:r w:rsidRPr="003830C9">
              <w:rPr>
                <w:rFonts w:ascii="Times New Roman" w:hAnsi="Times New Roman" w:cs="Times New Roman"/>
                <w:sz w:val="24"/>
                <w:szCs w:val="24"/>
              </w:rPr>
              <w:t>Decrease in outstanding employees benefits by ₹3000</w:t>
            </w:r>
          </w:p>
          <w:p w14:paraId="5C8CEAA3" w14:textId="77777777" w:rsidR="007345D9" w:rsidRPr="003830C9" w:rsidRDefault="007345D9">
            <w:pPr>
              <w:numPr>
                <w:ilvl w:val="0"/>
                <w:numId w:val="22"/>
              </w:numPr>
              <w:rPr>
                <w:rFonts w:ascii="Times New Roman" w:hAnsi="Times New Roman" w:cs="Times New Roman"/>
                <w:sz w:val="24"/>
                <w:szCs w:val="24"/>
              </w:rPr>
            </w:pPr>
            <w:r w:rsidRPr="003830C9">
              <w:rPr>
                <w:rFonts w:ascii="Times New Roman" w:hAnsi="Times New Roman" w:cs="Times New Roman"/>
                <w:sz w:val="24"/>
                <w:szCs w:val="24"/>
              </w:rPr>
              <w:t xml:space="preserve"> Increase in Current Investment by ₹ 6,000.</w:t>
            </w:r>
          </w:p>
          <w:p w14:paraId="25126887" w14:textId="77777777" w:rsidR="007345D9" w:rsidRPr="003830C9" w:rsidRDefault="007345D9">
            <w:pPr>
              <w:numPr>
                <w:ilvl w:val="0"/>
                <w:numId w:val="23"/>
              </w:numPr>
              <w:rPr>
                <w:rFonts w:ascii="Times New Roman" w:hAnsi="Times New Roman" w:cs="Times New Roman"/>
                <w:sz w:val="24"/>
                <w:szCs w:val="24"/>
              </w:rPr>
            </w:pPr>
            <w:proofErr w:type="gramStart"/>
            <w:r w:rsidRPr="003830C9">
              <w:rPr>
                <w:rFonts w:ascii="Times New Roman" w:hAnsi="Times New Roman" w:cs="Times New Roman"/>
                <w:sz w:val="24"/>
                <w:szCs w:val="24"/>
              </w:rPr>
              <w:t>inflow ,</w:t>
            </w:r>
            <w:proofErr w:type="gramEnd"/>
            <w:r w:rsidRPr="003830C9">
              <w:rPr>
                <w:rFonts w:ascii="Times New Roman" w:hAnsi="Times New Roman" w:cs="Times New Roman"/>
                <w:sz w:val="24"/>
                <w:szCs w:val="24"/>
              </w:rPr>
              <w:t xml:space="preserve"> no flow </w:t>
            </w:r>
          </w:p>
          <w:p w14:paraId="4E40B971" w14:textId="77777777" w:rsidR="007345D9" w:rsidRPr="003830C9" w:rsidRDefault="007345D9">
            <w:pPr>
              <w:numPr>
                <w:ilvl w:val="0"/>
                <w:numId w:val="23"/>
              </w:numPr>
              <w:rPr>
                <w:rFonts w:ascii="Times New Roman" w:hAnsi="Times New Roman" w:cs="Times New Roman"/>
                <w:sz w:val="24"/>
                <w:szCs w:val="24"/>
              </w:rPr>
            </w:pPr>
            <w:r w:rsidRPr="003830C9">
              <w:rPr>
                <w:rFonts w:ascii="Times New Roman" w:hAnsi="Times New Roman" w:cs="Times New Roman"/>
                <w:sz w:val="24"/>
                <w:szCs w:val="24"/>
              </w:rPr>
              <w:t xml:space="preserve">Outflow, no flow </w:t>
            </w:r>
          </w:p>
          <w:p w14:paraId="2416F8F2" w14:textId="77777777" w:rsidR="007345D9" w:rsidRPr="003830C9" w:rsidRDefault="007345D9">
            <w:pPr>
              <w:numPr>
                <w:ilvl w:val="0"/>
                <w:numId w:val="23"/>
              </w:numPr>
              <w:rPr>
                <w:rFonts w:ascii="Times New Roman" w:hAnsi="Times New Roman" w:cs="Times New Roman"/>
                <w:sz w:val="24"/>
                <w:szCs w:val="24"/>
              </w:rPr>
            </w:pPr>
            <w:proofErr w:type="gramStart"/>
            <w:r w:rsidRPr="003830C9">
              <w:rPr>
                <w:rFonts w:ascii="Times New Roman" w:hAnsi="Times New Roman" w:cs="Times New Roman"/>
                <w:sz w:val="24"/>
                <w:szCs w:val="24"/>
              </w:rPr>
              <w:t>Inflow ,</w:t>
            </w:r>
            <w:proofErr w:type="gramEnd"/>
            <w:r w:rsidRPr="003830C9">
              <w:rPr>
                <w:rFonts w:ascii="Times New Roman" w:hAnsi="Times New Roman" w:cs="Times New Roman"/>
                <w:sz w:val="24"/>
                <w:szCs w:val="24"/>
              </w:rPr>
              <w:t xml:space="preserve"> outflow</w:t>
            </w:r>
          </w:p>
          <w:p w14:paraId="20592E0A" w14:textId="77777777" w:rsidR="007345D9" w:rsidRPr="003830C9" w:rsidRDefault="007345D9">
            <w:pPr>
              <w:numPr>
                <w:ilvl w:val="0"/>
                <w:numId w:val="23"/>
              </w:numPr>
              <w:rPr>
                <w:rFonts w:ascii="Times New Roman" w:hAnsi="Times New Roman" w:cs="Times New Roman"/>
                <w:sz w:val="24"/>
                <w:szCs w:val="24"/>
              </w:rPr>
            </w:pPr>
            <w:r w:rsidRPr="003830C9">
              <w:rPr>
                <w:rFonts w:ascii="Times New Roman" w:hAnsi="Times New Roman" w:cs="Times New Roman"/>
                <w:sz w:val="24"/>
                <w:szCs w:val="24"/>
              </w:rPr>
              <w:t xml:space="preserve">No </w:t>
            </w:r>
            <w:proofErr w:type="gramStart"/>
            <w:r w:rsidRPr="003830C9">
              <w:rPr>
                <w:rFonts w:ascii="Times New Roman" w:hAnsi="Times New Roman" w:cs="Times New Roman"/>
                <w:sz w:val="24"/>
                <w:szCs w:val="24"/>
              </w:rPr>
              <w:t>flow ,</w:t>
            </w:r>
            <w:proofErr w:type="gramEnd"/>
            <w:r w:rsidRPr="003830C9">
              <w:rPr>
                <w:rFonts w:ascii="Times New Roman" w:hAnsi="Times New Roman" w:cs="Times New Roman"/>
                <w:sz w:val="24"/>
                <w:szCs w:val="24"/>
              </w:rPr>
              <w:t xml:space="preserve"> outflow</w:t>
            </w:r>
          </w:p>
        </w:tc>
        <w:tc>
          <w:tcPr>
            <w:tcW w:w="567" w:type="dxa"/>
          </w:tcPr>
          <w:p w14:paraId="1847EC1C"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7345D9" w:rsidRPr="003830C9" w14:paraId="20803727" w14:textId="77777777" w:rsidTr="003830C9">
        <w:tc>
          <w:tcPr>
            <w:tcW w:w="988" w:type="dxa"/>
          </w:tcPr>
          <w:p w14:paraId="3048CB7C"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73B33141" w14:textId="77777777" w:rsidR="007345D9" w:rsidRPr="003830C9" w:rsidRDefault="007345D9" w:rsidP="007345D9">
            <w:p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Nitya Ltd. is a financing company. Under which activity will the amount of interest paid on a loan settled in the current year be shown.</w:t>
            </w:r>
          </w:p>
          <w:p w14:paraId="3C758951" w14:textId="77777777" w:rsidR="007345D9" w:rsidRPr="003830C9" w:rsidRDefault="007345D9">
            <w:pPr>
              <w:pStyle w:val="ListParagraph"/>
              <w:numPr>
                <w:ilvl w:val="0"/>
                <w:numId w:val="31"/>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Investing Activity </w:t>
            </w:r>
            <w:r w:rsidRPr="003830C9">
              <w:rPr>
                <w:rFonts w:ascii="Times New Roman" w:hAnsi="Times New Roman" w:cs="Times New Roman"/>
                <w:sz w:val="24"/>
                <w:szCs w:val="24"/>
              </w:rPr>
              <w:tab/>
            </w:r>
            <w:r w:rsidRPr="003830C9">
              <w:rPr>
                <w:rFonts w:ascii="Times New Roman" w:hAnsi="Times New Roman" w:cs="Times New Roman"/>
                <w:sz w:val="24"/>
                <w:szCs w:val="24"/>
              </w:rPr>
              <w:tab/>
              <w:t>(c) Financing Activity</w:t>
            </w:r>
          </w:p>
          <w:p w14:paraId="1F0C7208" w14:textId="12E02F77" w:rsidR="007345D9" w:rsidRPr="00EF1D00" w:rsidRDefault="007345D9" w:rsidP="007345D9">
            <w:pPr>
              <w:pStyle w:val="ListParagraph"/>
              <w:numPr>
                <w:ilvl w:val="0"/>
                <w:numId w:val="31"/>
              </w:numPr>
              <w:autoSpaceDE w:val="0"/>
              <w:autoSpaceDN w:val="0"/>
              <w:adjustRightInd w:val="0"/>
              <w:jc w:val="both"/>
              <w:rPr>
                <w:rFonts w:ascii="Times New Roman" w:hAnsi="Times New Roman" w:cs="Times New Roman"/>
                <w:sz w:val="24"/>
                <w:szCs w:val="24"/>
              </w:rPr>
            </w:pPr>
            <w:r w:rsidRPr="003830C9">
              <w:rPr>
                <w:rFonts w:ascii="Times New Roman" w:hAnsi="Times New Roman" w:cs="Times New Roman"/>
                <w:sz w:val="24"/>
                <w:szCs w:val="24"/>
              </w:rPr>
              <w:t xml:space="preserve">Operating Activity </w:t>
            </w:r>
            <w:r w:rsidRPr="003830C9">
              <w:rPr>
                <w:rFonts w:ascii="Times New Roman" w:hAnsi="Times New Roman" w:cs="Times New Roman"/>
                <w:sz w:val="24"/>
                <w:szCs w:val="24"/>
              </w:rPr>
              <w:tab/>
            </w:r>
            <w:r w:rsidRPr="003830C9">
              <w:rPr>
                <w:rFonts w:ascii="Times New Roman" w:hAnsi="Times New Roman" w:cs="Times New Roman"/>
                <w:sz w:val="24"/>
                <w:szCs w:val="24"/>
              </w:rPr>
              <w:tab/>
              <w:t>(d) Both Financing and Operating Activity</w:t>
            </w:r>
          </w:p>
        </w:tc>
        <w:tc>
          <w:tcPr>
            <w:tcW w:w="567" w:type="dxa"/>
          </w:tcPr>
          <w:p w14:paraId="3B7F5F85"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1</w:t>
            </w:r>
          </w:p>
        </w:tc>
      </w:tr>
      <w:tr w:rsidR="007345D9" w:rsidRPr="003830C9" w14:paraId="63EA9B73" w14:textId="77777777" w:rsidTr="003830C9">
        <w:tc>
          <w:tcPr>
            <w:tcW w:w="988" w:type="dxa"/>
          </w:tcPr>
          <w:p w14:paraId="71D091BB"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6973A679"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Classify the following items under Major heads and Sub-head (if any) in the Balance Sheet of a Company as per schedule III of the Companies Act 2013. </w:t>
            </w:r>
          </w:p>
          <w:p w14:paraId="14C64D65"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w:t>
            </w:r>
            <w:proofErr w:type="spellStart"/>
            <w:r w:rsidRPr="003830C9">
              <w:rPr>
                <w:rFonts w:ascii="Times New Roman" w:hAnsi="Times New Roman" w:cs="Times New Roman"/>
                <w:sz w:val="24"/>
                <w:szCs w:val="24"/>
              </w:rPr>
              <w:t>i</w:t>
            </w:r>
            <w:proofErr w:type="spellEnd"/>
            <w:r w:rsidRPr="003830C9">
              <w:rPr>
                <w:rFonts w:ascii="Times New Roman" w:hAnsi="Times New Roman" w:cs="Times New Roman"/>
                <w:sz w:val="24"/>
                <w:szCs w:val="24"/>
              </w:rPr>
              <w:t xml:space="preserve">) Current maturities of </w:t>
            </w:r>
            <w:proofErr w:type="gramStart"/>
            <w:r w:rsidRPr="003830C9">
              <w:rPr>
                <w:rFonts w:ascii="Times New Roman" w:hAnsi="Times New Roman" w:cs="Times New Roman"/>
                <w:sz w:val="24"/>
                <w:szCs w:val="24"/>
              </w:rPr>
              <w:t>long term</w:t>
            </w:r>
            <w:proofErr w:type="gramEnd"/>
            <w:r w:rsidRPr="003830C9">
              <w:rPr>
                <w:rFonts w:ascii="Times New Roman" w:hAnsi="Times New Roman" w:cs="Times New Roman"/>
                <w:sz w:val="24"/>
                <w:szCs w:val="24"/>
              </w:rPr>
              <w:t xml:space="preserve"> debts </w:t>
            </w:r>
          </w:p>
          <w:p w14:paraId="1693E294"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(ii) Furniture and Fixtures</w:t>
            </w:r>
          </w:p>
          <w:p w14:paraId="4267F4CC"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 (iii)Provision for Warranties</w:t>
            </w:r>
          </w:p>
          <w:p w14:paraId="29271652"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 (iv)Income received in advance </w:t>
            </w:r>
          </w:p>
          <w:p w14:paraId="5B9003F5"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 xml:space="preserve">(v) Capital Advances </w:t>
            </w:r>
          </w:p>
          <w:p w14:paraId="3EF4A260" w14:textId="77777777" w:rsidR="007345D9" w:rsidRPr="003830C9" w:rsidRDefault="007345D9" w:rsidP="007345D9">
            <w:pPr>
              <w:rPr>
                <w:rFonts w:ascii="Times New Roman" w:hAnsi="Times New Roman" w:cs="Times New Roman"/>
                <w:sz w:val="24"/>
                <w:szCs w:val="24"/>
              </w:rPr>
            </w:pPr>
            <w:r w:rsidRPr="003830C9">
              <w:rPr>
                <w:rFonts w:ascii="Times New Roman" w:hAnsi="Times New Roman" w:cs="Times New Roman"/>
                <w:sz w:val="24"/>
                <w:szCs w:val="24"/>
              </w:rPr>
              <w:t>(vi)Advances recoverable in cash within the operation cycle</w:t>
            </w:r>
          </w:p>
        </w:tc>
        <w:tc>
          <w:tcPr>
            <w:tcW w:w="567" w:type="dxa"/>
          </w:tcPr>
          <w:p w14:paraId="4A060495"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3</w:t>
            </w:r>
          </w:p>
        </w:tc>
      </w:tr>
      <w:tr w:rsidR="007345D9" w:rsidRPr="003830C9" w14:paraId="03210C08" w14:textId="77777777" w:rsidTr="003830C9">
        <w:tc>
          <w:tcPr>
            <w:tcW w:w="988" w:type="dxa"/>
          </w:tcPr>
          <w:p w14:paraId="3A5A6405"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38BBD41B" w14:textId="77777777" w:rsidR="007345D9" w:rsidRPr="003830C9" w:rsidRDefault="007345D9" w:rsidP="007345D9">
            <w:pPr>
              <w:rPr>
                <w:rFonts w:ascii="Times New Roman" w:hAnsi="Times New Roman" w:cs="Times New Roman"/>
                <w:color w:val="202124"/>
                <w:sz w:val="24"/>
                <w:szCs w:val="24"/>
                <w:shd w:val="clear" w:color="auto" w:fill="FFFFFF"/>
              </w:rPr>
            </w:pPr>
            <w:r w:rsidRPr="003830C9">
              <w:rPr>
                <w:rFonts w:ascii="Times New Roman" w:hAnsi="Times New Roman" w:cs="Times New Roman"/>
                <w:spacing w:val="-4"/>
                <w:sz w:val="24"/>
                <w:szCs w:val="24"/>
                <w:shd w:val="clear" w:color="auto" w:fill="FFFFFF"/>
              </w:rPr>
              <w:t>Interpreting the financial statements and other financial data is essential for all stakeholders of an entity. Ratio Analysis hence becomes a vital tool for financial analysis and financial management.</w:t>
            </w:r>
          </w:p>
          <w:p w14:paraId="54642110" w14:textId="656911EE" w:rsidR="007345D9" w:rsidRPr="00EF1D00" w:rsidRDefault="007345D9" w:rsidP="007345D9">
            <w:pPr>
              <w:rPr>
                <w:rFonts w:ascii="Times New Roman" w:hAnsi="Times New Roman" w:cs="Times New Roman"/>
                <w:color w:val="202124"/>
                <w:sz w:val="24"/>
                <w:szCs w:val="24"/>
                <w:shd w:val="clear" w:color="auto" w:fill="FFFFFF"/>
              </w:rPr>
            </w:pPr>
            <w:proofErr w:type="gramStart"/>
            <w:r w:rsidRPr="003830C9">
              <w:rPr>
                <w:rFonts w:ascii="Times New Roman" w:hAnsi="Times New Roman" w:cs="Times New Roman"/>
                <w:color w:val="202124"/>
                <w:sz w:val="24"/>
                <w:szCs w:val="24"/>
                <w:shd w:val="clear" w:color="auto" w:fill="FFFFFF"/>
              </w:rPr>
              <w:t>But ,</w:t>
            </w:r>
            <w:proofErr w:type="gramEnd"/>
            <w:r w:rsidRPr="003830C9">
              <w:rPr>
                <w:rFonts w:ascii="Times New Roman" w:hAnsi="Times New Roman" w:cs="Times New Roman"/>
                <w:color w:val="202124"/>
                <w:sz w:val="24"/>
                <w:szCs w:val="24"/>
                <w:shd w:val="clear" w:color="auto" w:fill="FFFFFF"/>
              </w:rPr>
              <w:t xml:space="preserve"> Accounting ratios completely ignore the qualitative aspects of the firm’’ what are the other limitations of ratio analysis ?</w:t>
            </w:r>
          </w:p>
        </w:tc>
        <w:tc>
          <w:tcPr>
            <w:tcW w:w="567" w:type="dxa"/>
          </w:tcPr>
          <w:p w14:paraId="20554ABE"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3</w:t>
            </w:r>
          </w:p>
        </w:tc>
      </w:tr>
      <w:tr w:rsidR="00EF1D00" w:rsidRPr="003830C9" w14:paraId="6A446664" w14:textId="77777777" w:rsidTr="003830C9">
        <w:tc>
          <w:tcPr>
            <w:tcW w:w="988" w:type="dxa"/>
          </w:tcPr>
          <w:p w14:paraId="4181DB02" w14:textId="77777777" w:rsidR="00EF1D00" w:rsidRPr="003830C9" w:rsidRDefault="00EF1D00" w:rsidP="007345D9">
            <w:pPr>
              <w:pStyle w:val="ListParagraph"/>
              <w:numPr>
                <w:ilvl w:val="0"/>
                <w:numId w:val="1"/>
              </w:numPr>
              <w:rPr>
                <w:rFonts w:ascii="Times New Roman" w:hAnsi="Times New Roman" w:cs="Times New Roman"/>
                <w:b/>
                <w:bCs/>
                <w:sz w:val="24"/>
                <w:szCs w:val="24"/>
              </w:rPr>
            </w:pPr>
          </w:p>
        </w:tc>
        <w:tc>
          <w:tcPr>
            <w:tcW w:w="9219" w:type="dxa"/>
          </w:tcPr>
          <w:p w14:paraId="535346B0" w14:textId="77777777" w:rsidR="00EF1D00" w:rsidRPr="003830C9" w:rsidRDefault="00EF1D00" w:rsidP="00EF1D00">
            <w:pPr>
              <w:rPr>
                <w:rFonts w:ascii="Times New Roman" w:hAnsi="Times New Roman" w:cs="Times New Roman"/>
                <w:sz w:val="24"/>
                <w:szCs w:val="24"/>
              </w:rPr>
            </w:pPr>
            <w:r w:rsidRPr="003830C9">
              <w:rPr>
                <w:rFonts w:ascii="Times New Roman" w:hAnsi="Times New Roman" w:cs="Times New Roman"/>
                <w:sz w:val="24"/>
                <w:szCs w:val="24"/>
              </w:rPr>
              <w:t>From the following information, determine the Opening Inventory and Closing</w:t>
            </w:r>
          </w:p>
          <w:p w14:paraId="3CCBAF58" w14:textId="77777777" w:rsidR="00EF1D00" w:rsidRPr="003830C9" w:rsidRDefault="00EF1D00" w:rsidP="00EF1D00">
            <w:pPr>
              <w:rPr>
                <w:rFonts w:ascii="Times New Roman" w:hAnsi="Times New Roman" w:cs="Times New Roman"/>
                <w:sz w:val="24"/>
                <w:szCs w:val="24"/>
              </w:rPr>
            </w:pPr>
            <w:r w:rsidRPr="003830C9">
              <w:rPr>
                <w:rFonts w:ascii="Times New Roman" w:hAnsi="Times New Roman" w:cs="Times New Roman"/>
                <w:sz w:val="24"/>
                <w:szCs w:val="24"/>
              </w:rPr>
              <w:t>Inventory: Inventory Turnover Ratio 5 times, Revenue from Operations ₹ 2,00,000,</w:t>
            </w:r>
          </w:p>
          <w:p w14:paraId="6D12A1E7" w14:textId="77777777" w:rsidR="00EF1D00" w:rsidRPr="003830C9" w:rsidRDefault="00EF1D00" w:rsidP="00EF1D00">
            <w:pPr>
              <w:rPr>
                <w:rFonts w:ascii="Times New Roman" w:hAnsi="Times New Roman" w:cs="Times New Roman"/>
                <w:sz w:val="24"/>
                <w:szCs w:val="24"/>
              </w:rPr>
            </w:pPr>
            <w:r w:rsidRPr="003830C9">
              <w:rPr>
                <w:rFonts w:ascii="Times New Roman" w:hAnsi="Times New Roman" w:cs="Times New Roman"/>
                <w:sz w:val="24"/>
                <w:szCs w:val="24"/>
              </w:rPr>
              <w:t>Gross Profit Ratio 25%, Closing Inventory is more by ₹ 4,000 than the Opening</w:t>
            </w:r>
          </w:p>
          <w:p w14:paraId="7ED9FA13" w14:textId="77777777" w:rsidR="00EF1D00" w:rsidRPr="003830C9" w:rsidRDefault="00EF1D00" w:rsidP="00EF1D00">
            <w:pPr>
              <w:rPr>
                <w:rFonts w:ascii="Times New Roman" w:hAnsi="Times New Roman" w:cs="Times New Roman"/>
                <w:sz w:val="24"/>
                <w:szCs w:val="24"/>
              </w:rPr>
            </w:pPr>
            <w:r w:rsidRPr="003830C9">
              <w:rPr>
                <w:rFonts w:ascii="Times New Roman" w:hAnsi="Times New Roman" w:cs="Times New Roman"/>
                <w:sz w:val="24"/>
                <w:szCs w:val="24"/>
              </w:rPr>
              <w:t>Inventory.</w:t>
            </w:r>
          </w:p>
          <w:p w14:paraId="0741D814" w14:textId="77777777" w:rsidR="00EF1D00" w:rsidRPr="003830C9" w:rsidRDefault="00EF1D00" w:rsidP="00EF1D00">
            <w:pPr>
              <w:jc w:val="center"/>
              <w:rPr>
                <w:rFonts w:ascii="Times New Roman" w:hAnsi="Times New Roman" w:cs="Times New Roman"/>
                <w:b/>
                <w:sz w:val="24"/>
                <w:szCs w:val="24"/>
              </w:rPr>
            </w:pPr>
            <w:r w:rsidRPr="003830C9">
              <w:rPr>
                <w:rFonts w:ascii="Times New Roman" w:hAnsi="Times New Roman" w:cs="Times New Roman"/>
                <w:b/>
                <w:sz w:val="24"/>
                <w:szCs w:val="24"/>
              </w:rPr>
              <w:t>OR</w:t>
            </w:r>
          </w:p>
          <w:p w14:paraId="040B3815" w14:textId="77777777" w:rsidR="00EF1D00" w:rsidRPr="003830C9" w:rsidRDefault="00EF1D00" w:rsidP="00EF1D00">
            <w:pPr>
              <w:rPr>
                <w:rFonts w:ascii="Times New Roman" w:hAnsi="Times New Roman" w:cs="Times New Roman"/>
                <w:sz w:val="24"/>
                <w:szCs w:val="24"/>
              </w:rPr>
            </w:pPr>
            <w:r w:rsidRPr="003830C9">
              <w:rPr>
                <w:rFonts w:ascii="Times New Roman" w:hAnsi="Times New Roman" w:cs="Times New Roman"/>
                <w:sz w:val="24"/>
                <w:szCs w:val="24"/>
              </w:rPr>
              <w:t xml:space="preserve">Current Ratio of a company is 3:1. State giving reasons, which of the following would improve, </w:t>
            </w:r>
            <w:proofErr w:type="gramStart"/>
            <w:r w:rsidRPr="003830C9">
              <w:rPr>
                <w:rFonts w:ascii="Times New Roman" w:hAnsi="Times New Roman" w:cs="Times New Roman"/>
                <w:sz w:val="24"/>
                <w:szCs w:val="24"/>
              </w:rPr>
              <w:t>reduce</w:t>
            </w:r>
            <w:proofErr w:type="gramEnd"/>
            <w:r w:rsidRPr="003830C9">
              <w:rPr>
                <w:rFonts w:ascii="Times New Roman" w:hAnsi="Times New Roman" w:cs="Times New Roman"/>
                <w:sz w:val="24"/>
                <w:szCs w:val="24"/>
              </w:rPr>
              <w:t xml:space="preserve"> or not change the ratio?</w:t>
            </w:r>
          </w:p>
          <w:p w14:paraId="3D7335AD" w14:textId="77777777" w:rsidR="00EF1D00" w:rsidRPr="003830C9" w:rsidRDefault="00EF1D00" w:rsidP="00EF1D00">
            <w:pPr>
              <w:numPr>
                <w:ilvl w:val="0"/>
                <w:numId w:val="12"/>
              </w:numPr>
              <w:spacing w:after="160" w:line="259" w:lineRule="auto"/>
              <w:contextualSpacing/>
              <w:rPr>
                <w:rFonts w:ascii="Times New Roman" w:hAnsi="Times New Roman" w:cs="Times New Roman"/>
                <w:sz w:val="24"/>
                <w:szCs w:val="24"/>
              </w:rPr>
            </w:pPr>
            <w:r w:rsidRPr="003830C9">
              <w:rPr>
                <w:rFonts w:ascii="Times New Roman" w:hAnsi="Times New Roman" w:cs="Times New Roman"/>
                <w:sz w:val="24"/>
                <w:szCs w:val="24"/>
              </w:rPr>
              <w:t xml:space="preserve">Issue of bonus shares out of </w:t>
            </w:r>
            <w:proofErr w:type="gramStart"/>
            <w:r w:rsidRPr="003830C9">
              <w:rPr>
                <w:rFonts w:ascii="Times New Roman" w:hAnsi="Times New Roman" w:cs="Times New Roman"/>
                <w:sz w:val="24"/>
                <w:szCs w:val="24"/>
              </w:rPr>
              <w:t>profits;</w:t>
            </w:r>
            <w:proofErr w:type="gramEnd"/>
          </w:p>
          <w:p w14:paraId="07DF0298" w14:textId="77777777" w:rsidR="00EF1D00" w:rsidRPr="003830C9" w:rsidRDefault="00EF1D00" w:rsidP="00EF1D00">
            <w:pPr>
              <w:numPr>
                <w:ilvl w:val="0"/>
                <w:numId w:val="12"/>
              </w:numPr>
              <w:spacing w:after="160" w:line="259" w:lineRule="auto"/>
              <w:contextualSpacing/>
              <w:rPr>
                <w:rFonts w:ascii="Times New Roman" w:hAnsi="Times New Roman" w:cs="Times New Roman"/>
                <w:sz w:val="24"/>
                <w:szCs w:val="24"/>
              </w:rPr>
            </w:pPr>
            <w:r w:rsidRPr="003830C9">
              <w:rPr>
                <w:rFonts w:ascii="Times New Roman" w:hAnsi="Times New Roman" w:cs="Times New Roman"/>
                <w:sz w:val="24"/>
                <w:szCs w:val="24"/>
              </w:rPr>
              <w:t xml:space="preserve">Redemption of Preference Shares out of proceeds from fresh issue of shares of equal </w:t>
            </w:r>
            <w:proofErr w:type="gramStart"/>
            <w:r w:rsidRPr="003830C9">
              <w:rPr>
                <w:rFonts w:ascii="Times New Roman" w:hAnsi="Times New Roman" w:cs="Times New Roman"/>
                <w:sz w:val="24"/>
                <w:szCs w:val="24"/>
              </w:rPr>
              <w:t>amount;</w:t>
            </w:r>
            <w:proofErr w:type="gramEnd"/>
          </w:p>
          <w:p w14:paraId="11734568" w14:textId="77777777" w:rsidR="00EF1D00" w:rsidRPr="003830C9" w:rsidRDefault="00EF1D00" w:rsidP="00EF1D00">
            <w:pPr>
              <w:numPr>
                <w:ilvl w:val="0"/>
                <w:numId w:val="12"/>
              </w:numPr>
              <w:contextualSpacing/>
              <w:rPr>
                <w:rFonts w:ascii="Times New Roman" w:hAnsi="Times New Roman" w:cs="Times New Roman"/>
                <w:sz w:val="24"/>
                <w:szCs w:val="24"/>
              </w:rPr>
            </w:pPr>
            <w:r w:rsidRPr="003830C9">
              <w:rPr>
                <w:rFonts w:ascii="Times New Roman" w:hAnsi="Times New Roman" w:cs="Times New Roman"/>
                <w:sz w:val="24"/>
                <w:szCs w:val="24"/>
              </w:rPr>
              <w:t xml:space="preserve"> Revenue from Operations, i.e., Sale of goods for ₹ 80,000 on credit of one month. (Cost of goods ₹ 60,000).</w:t>
            </w:r>
          </w:p>
          <w:p w14:paraId="6022E0B8" w14:textId="77777777" w:rsidR="00EF1D00" w:rsidRPr="008F40A9" w:rsidRDefault="00EF1D00" w:rsidP="00EF1D00">
            <w:pPr>
              <w:pStyle w:val="ListParagraph"/>
              <w:numPr>
                <w:ilvl w:val="0"/>
                <w:numId w:val="12"/>
              </w:numPr>
              <w:rPr>
                <w:rFonts w:ascii="Times New Roman" w:hAnsi="Times New Roman" w:cs="Times New Roman"/>
                <w:spacing w:val="-4"/>
                <w:sz w:val="24"/>
                <w:szCs w:val="24"/>
                <w:shd w:val="clear" w:color="auto" w:fill="FFFFFF"/>
              </w:rPr>
            </w:pPr>
            <w:r w:rsidRPr="00EF1D00">
              <w:rPr>
                <w:rFonts w:ascii="Times New Roman" w:hAnsi="Times New Roman" w:cs="Times New Roman"/>
                <w:sz w:val="24"/>
                <w:szCs w:val="24"/>
              </w:rPr>
              <w:t>Purchase of asset by issuing debentures as purchase consideration</w:t>
            </w:r>
          </w:p>
          <w:p w14:paraId="14A136B9" w14:textId="77777777" w:rsidR="008F40A9" w:rsidRDefault="008F40A9" w:rsidP="008F40A9">
            <w:pPr>
              <w:rPr>
                <w:rFonts w:ascii="Times New Roman" w:hAnsi="Times New Roman" w:cs="Times New Roman"/>
                <w:spacing w:val="-4"/>
                <w:sz w:val="24"/>
                <w:szCs w:val="24"/>
                <w:shd w:val="clear" w:color="auto" w:fill="FFFFFF"/>
              </w:rPr>
            </w:pPr>
          </w:p>
          <w:p w14:paraId="7D7D28A5" w14:textId="77777777" w:rsidR="008F40A9" w:rsidRDefault="008F40A9" w:rsidP="008F40A9">
            <w:pPr>
              <w:rPr>
                <w:rFonts w:ascii="Times New Roman" w:hAnsi="Times New Roman" w:cs="Times New Roman"/>
                <w:spacing w:val="-4"/>
                <w:sz w:val="24"/>
                <w:szCs w:val="24"/>
                <w:shd w:val="clear" w:color="auto" w:fill="FFFFFF"/>
              </w:rPr>
            </w:pPr>
          </w:p>
          <w:p w14:paraId="54D0D266" w14:textId="77777777" w:rsidR="008F40A9" w:rsidRDefault="008F40A9" w:rsidP="008F40A9">
            <w:pPr>
              <w:rPr>
                <w:rFonts w:ascii="Times New Roman" w:hAnsi="Times New Roman" w:cs="Times New Roman"/>
                <w:spacing w:val="-4"/>
                <w:sz w:val="24"/>
                <w:szCs w:val="24"/>
                <w:shd w:val="clear" w:color="auto" w:fill="FFFFFF"/>
              </w:rPr>
            </w:pPr>
          </w:p>
          <w:p w14:paraId="1635538B" w14:textId="77777777" w:rsidR="008F40A9" w:rsidRDefault="008F40A9" w:rsidP="008F40A9">
            <w:pPr>
              <w:rPr>
                <w:rFonts w:ascii="Times New Roman" w:hAnsi="Times New Roman" w:cs="Times New Roman"/>
                <w:spacing w:val="-4"/>
                <w:sz w:val="24"/>
                <w:szCs w:val="24"/>
                <w:shd w:val="clear" w:color="auto" w:fill="FFFFFF"/>
              </w:rPr>
            </w:pPr>
          </w:p>
          <w:p w14:paraId="2DBBB5CB" w14:textId="6A2485FE" w:rsidR="008F40A9" w:rsidRPr="008F40A9" w:rsidRDefault="008F40A9" w:rsidP="008F40A9">
            <w:pPr>
              <w:rPr>
                <w:rFonts w:ascii="Times New Roman" w:hAnsi="Times New Roman" w:cs="Times New Roman"/>
                <w:spacing w:val="-4"/>
                <w:sz w:val="24"/>
                <w:szCs w:val="24"/>
                <w:shd w:val="clear" w:color="auto" w:fill="FFFFFF"/>
              </w:rPr>
            </w:pPr>
          </w:p>
        </w:tc>
        <w:tc>
          <w:tcPr>
            <w:tcW w:w="567" w:type="dxa"/>
          </w:tcPr>
          <w:p w14:paraId="1539ECF6" w14:textId="67676CBC" w:rsidR="00EF1D00" w:rsidRPr="003830C9" w:rsidRDefault="00EF1D00" w:rsidP="007345D9">
            <w:pPr>
              <w:rPr>
                <w:rFonts w:ascii="Times New Roman" w:hAnsi="Times New Roman" w:cs="Times New Roman"/>
                <w:b/>
                <w:bCs/>
                <w:sz w:val="24"/>
                <w:szCs w:val="24"/>
              </w:rPr>
            </w:pPr>
            <w:r>
              <w:rPr>
                <w:rFonts w:ascii="Times New Roman" w:hAnsi="Times New Roman" w:cs="Times New Roman"/>
                <w:b/>
                <w:bCs/>
                <w:sz w:val="24"/>
                <w:szCs w:val="24"/>
              </w:rPr>
              <w:t>4</w:t>
            </w:r>
          </w:p>
        </w:tc>
      </w:tr>
      <w:tr w:rsidR="007345D9" w:rsidRPr="003830C9" w14:paraId="2F80F068" w14:textId="77777777" w:rsidTr="003830C9">
        <w:tc>
          <w:tcPr>
            <w:tcW w:w="988" w:type="dxa"/>
          </w:tcPr>
          <w:p w14:paraId="10882845" w14:textId="77777777" w:rsidR="007345D9" w:rsidRPr="003830C9" w:rsidRDefault="007345D9" w:rsidP="007345D9">
            <w:pPr>
              <w:pStyle w:val="ListParagraph"/>
              <w:numPr>
                <w:ilvl w:val="0"/>
                <w:numId w:val="1"/>
              </w:numPr>
              <w:rPr>
                <w:rFonts w:ascii="Times New Roman" w:hAnsi="Times New Roman" w:cs="Times New Roman"/>
                <w:b/>
                <w:bCs/>
                <w:sz w:val="24"/>
                <w:szCs w:val="24"/>
              </w:rPr>
            </w:pPr>
          </w:p>
        </w:tc>
        <w:tc>
          <w:tcPr>
            <w:tcW w:w="9219" w:type="dxa"/>
          </w:tcPr>
          <w:p w14:paraId="527DA6EC" w14:textId="77777777" w:rsidR="007345D9" w:rsidRPr="003830C9" w:rsidRDefault="007345D9" w:rsidP="007345D9">
            <w:pPr>
              <w:spacing w:after="41"/>
              <w:ind w:right="-8"/>
              <w:rPr>
                <w:rFonts w:ascii="Times New Roman" w:eastAsia="Century Schoolbook" w:hAnsi="Times New Roman" w:cs="Times New Roman"/>
                <w:color w:val="181717"/>
                <w:sz w:val="24"/>
                <w:szCs w:val="24"/>
                <w:lang w:val="en-US"/>
              </w:rPr>
            </w:pPr>
            <w:r w:rsidRPr="003830C9">
              <w:rPr>
                <w:rFonts w:ascii="Times New Roman" w:eastAsia="Century Schoolbook" w:hAnsi="Times New Roman" w:cs="Times New Roman"/>
                <w:color w:val="181717"/>
                <w:sz w:val="24"/>
                <w:szCs w:val="24"/>
                <w:lang w:val="en-US"/>
              </w:rPr>
              <w:t xml:space="preserve">From the following information, prepare Cash Flow Statement of </w:t>
            </w:r>
            <w:r w:rsidRPr="003830C9">
              <w:rPr>
                <w:rFonts w:ascii="Times New Roman" w:eastAsia="Century Schoolbook" w:hAnsi="Times New Roman" w:cs="Times New Roman"/>
                <w:i/>
                <w:color w:val="181717"/>
                <w:sz w:val="24"/>
                <w:szCs w:val="24"/>
                <w:lang w:val="en-US"/>
              </w:rPr>
              <w:t>A &amp; Co</w:t>
            </w:r>
            <w:r w:rsidRPr="003830C9">
              <w:rPr>
                <w:rFonts w:ascii="Times New Roman" w:eastAsia="Century Schoolbook" w:hAnsi="Times New Roman" w:cs="Times New Roman"/>
                <w:color w:val="181717"/>
                <w:sz w:val="24"/>
                <w:szCs w:val="24"/>
                <w:lang w:val="en-US"/>
              </w:rPr>
              <w:t>. Ltd.:</w:t>
            </w:r>
          </w:p>
          <w:p w14:paraId="39798CFE" w14:textId="77777777" w:rsidR="007345D9" w:rsidRPr="003830C9" w:rsidRDefault="007345D9" w:rsidP="007345D9">
            <w:pPr>
              <w:spacing w:after="4" w:line="269" w:lineRule="auto"/>
              <w:ind w:right="3320"/>
              <w:rPr>
                <w:rFonts w:ascii="Times New Roman" w:eastAsia="Century Schoolbook" w:hAnsi="Times New Roman" w:cs="Times New Roman"/>
                <w:color w:val="181717"/>
                <w:sz w:val="24"/>
                <w:szCs w:val="24"/>
                <w:lang w:val="en-US"/>
              </w:rPr>
            </w:pPr>
            <w:r w:rsidRPr="003830C9">
              <w:rPr>
                <w:rFonts w:ascii="Times New Roman" w:eastAsia="Calibri" w:hAnsi="Times New Roman" w:cs="Times New Roman"/>
                <w:color w:val="181717"/>
                <w:sz w:val="24"/>
                <w:szCs w:val="24"/>
                <w:lang w:val="en-US"/>
              </w:rPr>
              <w:t xml:space="preserve">                BALANCE SHEETS as </w:t>
            </w:r>
            <w:proofErr w:type="gramStart"/>
            <w:r w:rsidRPr="003830C9">
              <w:rPr>
                <w:rFonts w:ascii="Times New Roman" w:eastAsia="Calibri" w:hAnsi="Times New Roman" w:cs="Times New Roman"/>
                <w:color w:val="181717"/>
                <w:sz w:val="24"/>
                <w:szCs w:val="24"/>
                <w:lang w:val="en-US"/>
              </w:rPr>
              <w:t>at</w:t>
            </w:r>
            <w:proofErr w:type="gramEnd"/>
            <w:r w:rsidRPr="003830C9">
              <w:rPr>
                <w:rFonts w:ascii="Times New Roman" w:eastAsia="Calibri" w:hAnsi="Times New Roman" w:cs="Times New Roman"/>
                <w:color w:val="181717"/>
                <w:sz w:val="24"/>
                <w:szCs w:val="24"/>
                <w:lang w:val="en-US"/>
              </w:rPr>
              <w:t xml:space="preserve"> 31</w:t>
            </w:r>
            <w:r w:rsidRPr="003830C9">
              <w:rPr>
                <w:rFonts w:ascii="Times New Roman" w:eastAsia="Calibri" w:hAnsi="Times New Roman" w:cs="Times New Roman"/>
                <w:color w:val="181717"/>
                <w:sz w:val="24"/>
                <w:szCs w:val="24"/>
                <w:vertAlign w:val="superscript"/>
                <w:lang w:val="en-US"/>
              </w:rPr>
              <w:t>st</w:t>
            </w:r>
            <w:r w:rsidRPr="003830C9">
              <w:rPr>
                <w:rFonts w:ascii="Times New Roman" w:eastAsia="Calibri" w:hAnsi="Times New Roman" w:cs="Times New Roman"/>
                <w:color w:val="181717"/>
                <w:sz w:val="24"/>
                <w:szCs w:val="24"/>
                <w:lang w:val="en-US"/>
              </w:rPr>
              <w:t xml:space="preserve"> March 2022</w:t>
            </w:r>
          </w:p>
          <w:tbl>
            <w:tblPr>
              <w:tblW w:w="8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4" w:type="dxa"/>
                <w:left w:w="0" w:type="dxa"/>
                <w:bottom w:w="34" w:type="dxa"/>
                <w:right w:w="10" w:type="dxa"/>
              </w:tblCellMar>
              <w:tblLook w:val="04A0" w:firstRow="1" w:lastRow="0" w:firstColumn="1" w:lastColumn="0" w:noHBand="0" w:noVBand="1"/>
            </w:tblPr>
            <w:tblGrid>
              <w:gridCol w:w="5425"/>
              <w:gridCol w:w="709"/>
              <w:gridCol w:w="1320"/>
              <w:gridCol w:w="1373"/>
            </w:tblGrid>
            <w:tr w:rsidR="007345D9" w:rsidRPr="003830C9" w14:paraId="6D6A71D4" w14:textId="77777777" w:rsidTr="008F40A9">
              <w:trPr>
                <w:trHeight w:val="452"/>
              </w:trPr>
              <w:tc>
                <w:tcPr>
                  <w:tcW w:w="5425" w:type="dxa"/>
                </w:tcPr>
                <w:p w14:paraId="0722BD46" w14:textId="77777777" w:rsidR="007345D9" w:rsidRPr="00EF1D00" w:rsidRDefault="007345D9" w:rsidP="007345D9">
                  <w:pPr>
                    <w:pBdr>
                      <w:right w:val="single" w:sz="4" w:space="1" w:color="auto"/>
                    </w:pBdr>
                    <w:spacing w:after="0" w:line="240" w:lineRule="auto"/>
                    <w:rPr>
                      <w:rFonts w:ascii="Times New Roman" w:eastAsia="Century Schoolbook" w:hAnsi="Times New Roman" w:cs="Times New Roman"/>
                      <w:b/>
                      <w:bCs/>
                      <w:color w:val="181717"/>
                      <w:lang w:val="en-US"/>
                    </w:rPr>
                  </w:pPr>
                  <w:r w:rsidRPr="00EF1D00">
                    <w:rPr>
                      <w:rFonts w:ascii="Times New Roman" w:eastAsia="Calibri" w:hAnsi="Times New Roman" w:cs="Times New Roman"/>
                      <w:b/>
                      <w:bCs/>
                      <w:color w:val="181717"/>
                      <w:lang w:val="en-US"/>
                    </w:rPr>
                    <w:t>Particulars</w:t>
                  </w:r>
                </w:p>
              </w:tc>
              <w:tc>
                <w:tcPr>
                  <w:tcW w:w="709" w:type="dxa"/>
                </w:tcPr>
                <w:p w14:paraId="5AC3E777" w14:textId="77777777" w:rsidR="007345D9" w:rsidRPr="00EF1D00" w:rsidRDefault="007345D9" w:rsidP="007345D9">
                  <w:pPr>
                    <w:pBdr>
                      <w:right w:val="single" w:sz="4" w:space="1" w:color="auto"/>
                    </w:pBdr>
                    <w:spacing w:after="0" w:line="240" w:lineRule="auto"/>
                    <w:ind w:left="55"/>
                    <w:jc w:val="both"/>
                    <w:rPr>
                      <w:rFonts w:ascii="Times New Roman" w:eastAsia="Century Schoolbook" w:hAnsi="Times New Roman" w:cs="Times New Roman"/>
                      <w:b/>
                      <w:bCs/>
                      <w:color w:val="181717"/>
                      <w:lang w:val="en-US"/>
                    </w:rPr>
                  </w:pPr>
                  <w:r w:rsidRPr="00EF1D00">
                    <w:rPr>
                      <w:rFonts w:ascii="Times New Roman" w:eastAsia="Calibri" w:hAnsi="Times New Roman" w:cs="Times New Roman"/>
                      <w:b/>
                      <w:bCs/>
                      <w:color w:val="181717"/>
                      <w:lang w:val="en-US"/>
                    </w:rPr>
                    <w:t>Note No.</w:t>
                  </w:r>
                </w:p>
              </w:tc>
              <w:tc>
                <w:tcPr>
                  <w:tcW w:w="1320" w:type="dxa"/>
                </w:tcPr>
                <w:p w14:paraId="2893B38C" w14:textId="77777777" w:rsidR="007345D9" w:rsidRPr="00EF1D00" w:rsidRDefault="007345D9" w:rsidP="007345D9">
                  <w:pPr>
                    <w:pBdr>
                      <w:right w:val="single" w:sz="4" w:space="1" w:color="auto"/>
                    </w:pBdr>
                    <w:spacing w:after="0" w:line="240" w:lineRule="auto"/>
                    <w:ind w:left="42"/>
                    <w:jc w:val="both"/>
                    <w:rPr>
                      <w:rFonts w:ascii="Times New Roman" w:eastAsia="Century Schoolbook" w:hAnsi="Times New Roman" w:cs="Times New Roman"/>
                      <w:b/>
                      <w:bCs/>
                      <w:color w:val="181717"/>
                      <w:lang w:val="en-US"/>
                    </w:rPr>
                  </w:pPr>
                  <w:r w:rsidRPr="00EF1D00">
                    <w:rPr>
                      <w:rFonts w:ascii="Times New Roman" w:eastAsia="Calibri" w:hAnsi="Times New Roman" w:cs="Times New Roman"/>
                      <w:b/>
                      <w:bCs/>
                      <w:color w:val="181717"/>
                      <w:lang w:val="en-US"/>
                    </w:rPr>
                    <w:t>31st March 2022,</w:t>
                  </w:r>
                </w:p>
              </w:tc>
              <w:tc>
                <w:tcPr>
                  <w:tcW w:w="1373" w:type="dxa"/>
                </w:tcPr>
                <w:p w14:paraId="455BCA3D" w14:textId="77777777" w:rsidR="007345D9" w:rsidRPr="00EF1D00" w:rsidRDefault="007345D9" w:rsidP="007345D9">
                  <w:pPr>
                    <w:spacing w:after="0" w:line="240" w:lineRule="auto"/>
                    <w:ind w:left="56"/>
                    <w:jc w:val="both"/>
                    <w:rPr>
                      <w:rFonts w:ascii="Times New Roman" w:eastAsia="Century Schoolbook" w:hAnsi="Times New Roman" w:cs="Times New Roman"/>
                      <w:b/>
                      <w:bCs/>
                      <w:color w:val="181717"/>
                      <w:lang w:val="en-US"/>
                    </w:rPr>
                  </w:pPr>
                  <w:r w:rsidRPr="00EF1D00">
                    <w:rPr>
                      <w:rFonts w:ascii="Times New Roman" w:eastAsia="Calibri" w:hAnsi="Times New Roman" w:cs="Times New Roman"/>
                      <w:b/>
                      <w:bCs/>
                      <w:color w:val="181717"/>
                      <w:lang w:val="en-US"/>
                    </w:rPr>
                    <w:t>31st March, 2021</w:t>
                  </w:r>
                </w:p>
              </w:tc>
            </w:tr>
            <w:tr w:rsidR="007345D9" w:rsidRPr="003830C9" w14:paraId="730DE0C9" w14:textId="77777777" w:rsidTr="008F40A9">
              <w:trPr>
                <w:trHeight w:val="591"/>
              </w:trPr>
              <w:tc>
                <w:tcPr>
                  <w:tcW w:w="5425" w:type="dxa"/>
                </w:tcPr>
                <w:p w14:paraId="279DD2E5" w14:textId="77777777" w:rsidR="007345D9" w:rsidRPr="00EF1D00" w:rsidRDefault="007345D9" w:rsidP="007345D9">
                  <w:pPr>
                    <w:pBdr>
                      <w:right w:val="single" w:sz="4" w:space="1" w:color="auto"/>
                    </w:pBdr>
                    <w:tabs>
                      <w:tab w:val="center" w:pos="1136"/>
                    </w:tabs>
                    <w:spacing w:after="0" w:line="240" w:lineRule="auto"/>
                    <w:rPr>
                      <w:rFonts w:ascii="Times New Roman" w:eastAsia="Century Schoolbook" w:hAnsi="Times New Roman" w:cs="Times New Roman"/>
                      <w:color w:val="181717"/>
                      <w:lang w:val="en-US"/>
                    </w:rPr>
                  </w:pPr>
                  <w:r w:rsidRPr="00EF1D00">
                    <w:rPr>
                      <w:rFonts w:ascii="Times New Roman" w:eastAsia="Calibri" w:hAnsi="Times New Roman" w:cs="Times New Roman"/>
                      <w:b/>
                      <w:color w:val="181717"/>
                      <w:lang w:val="en-US"/>
                    </w:rPr>
                    <w:t>I.</w:t>
                  </w:r>
                  <w:r w:rsidRPr="00EF1D00">
                    <w:rPr>
                      <w:rFonts w:ascii="Times New Roman" w:eastAsia="Calibri" w:hAnsi="Times New Roman" w:cs="Times New Roman"/>
                      <w:b/>
                      <w:color w:val="181717"/>
                      <w:lang w:val="en-US"/>
                    </w:rPr>
                    <w:tab/>
                    <w:t>EQUITY AND LIABILITIES</w:t>
                  </w:r>
                </w:p>
                <w:p w14:paraId="6CB05ED9" w14:textId="77777777" w:rsidR="007345D9" w:rsidRPr="00EF1D00" w:rsidRDefault="007345D9" w:rsidP="007345D9">
                  <w:pPr>
                    <w:pBdr>
                      <w:right w:val="single" w:sz="4" w:space="1" w:color="auto"/>
                    </w:pBdr>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b/>
                      <w:color w:val="181717"/>
                      <w:lang w:val="en-US"/>
                    </w:rPr>
                    <w:t>1.</w:t>
                  </w:r>
                  <w:r w:rsidRPr="00EF1D00">
                    <w:rPr>
                      <w:rFonts w:ascii="Times New Roman" w:eastAsia="Calibri" w:hAnsi="Times New Roman" w:cs="Times New Roman"/>
                      <w:b/>
                      <w:color w:val="181717"/>
                      <w:lang w:val="en-US"/>
                    </w:rPr>
                    <w:tab/>
                    <w:t>Shareholders’ Funds</w:t>
                  </w:r>
                </w:p>
              </w:tc>
              <w:tc>
                <w:tcPr>
                  <w:tcW w:w="709" w:type="dxa"/>
                </w:tcPr>
                <w:p w14:paraId="4533ABDC"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6A54E8AB"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p>
              </w:tc>
              <w:tc>
                <w:tcPr>
                  <w:tcW w:w="1373" w:type="dxa"/>
                </w:tcPr>
                <w:p w14:paraId="566EC87A"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p>
              </w:tc>
            </w:tr>
            <w:tr w:rsidR="007345D9" w:rsidRPr="003830C9" w14:paraId="295D9099" w14:textId="77777777" w:rsidTr="008F40A9">
              <w:trPr>
                <w:trHeight w:val="270"/>
              </w:trPr>
              <w:tc>
                <w:tcPr>
                  <w:tcW w:w="5425" w:type="dxa"/>
                </w:tcPr>
                <w:p w14:paraId="76757182"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a</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Share Capital</w:t>
                  </w:r>
                </w:p>
              </w:tc>
              <w:tc>
                <w:tcPr>
                  <w:tcW w:w="709" w:type="dxa"/>
                </w:tcPr>
                <w:p w14:paraId="1290770C"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4B33D3B6"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4,00,000</w:t>
                  </w:r>
                </w:p>
              </w:tc>
              <w:tc>
                <w:tcPr>
                  <w:tcW w:w="1373" w:type="dxa"/>
                </w:tcPr>
                <w:p w14:paraId="1E4DCA7B" w14:textId="77777777" w:rsidR="007345D9" w:rsidRPr="00EF1D00" w:rsidRDefault="007345D9" w:rsidP="003830C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3,00,000</w:t>
                  </w:r>
                </w:p>
              </w:tc>
            </w:tr>
            <w:tr w:rsidR="007345D9" w:rsidRPr="003830C9" w14:paraId="052ACD6F" w14:textId="77777777" w:rsidTr="008F40A9">
              <w:trPr>
                <w:trHeight w:val="270"/>
              </w:trPr>
              <w:tc>
                <w:tcPr>
                  <w:tcW w:w="5425" w:type="dxa"/>
                </w:tcPr>
                <w:p w14:paraId="0581151A"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b</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Reserves and Surplus</w:t>
                  </w:r>
                </w:p>
              </w:tc>
              <w:tc>
                <w:tcPr>
                  <w:tcW w:w="709" w:type="dxa"/>
                </w:tcPr>
                <w:p w14:paraId="44133FEA"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w:t>
                  </w:r>
                </w:p>
              </w:tc>
              <w:tc>
                <w:tcPr>
                  <w:tcW w:w="1320" w:type="dxa"/>
                </w:tcPr>
                <w:p w14:paraId="3187DA10"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(5,000)</w:t>
                  </w:r>
                </w:p>
              </w:tc>
              <w:tc>
                <w:tcPr>
                  <w:tcW w:w="1373" w:type="dxa"/>
                </w:tcPr>
                <w:p w14:paraId="43C55A6D" w14:textId="77777777" w:rsidR="007345D9" w:rsidRPr="00EF1D00" w:rsidRDefault="007345D9" w:rsidP="003830C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35,000</w:t>
                  </w:r>
                </w:p>
              </w:tc>
            </w:tr>
            <w:tr w:rsidR="007345D9" w:rsidRPr="003830C9" w14:paraId="4B18018B" w14:textId="77777777" w:rsidTr="008F40A9">
              <w:trPr>
                <w:trHeight w:val="270"/>
              </w:trPr>
              <w:tc>
                <w:tcPr>
                  <w:tcW w:w="5425" w:type="dxa"/>
                </w:tcPr>
                <w:p w14:paraId="5617D9E3"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b/>
                      <w:color w:val="181717"/>
                      <w:lang w:val="en-US"/>
                    </w:rPr>
                    <w:t>2.</w:t>
                  </w:r>
                  <w:r w:rsidRPr="00EF1D00">
                    <w:rPr>
                      <w:rFonts w:ascii="Times New Roman" w:eastAsia="Calibri" w:hAnsi="Times New Roman" w:cs="Times New Roman"/>
                      <w:b/>
                      <w:color w:val="181717"/>
                      <w:lang w:val="en-US"/>
                    </w:rPr>
                    <w:tab/>
                    <w:t>Non-Current Liabilities</w:t>
                  </w:r>
                </w:p>
              </w:tc>
              <w:tc>
                <w:tcPr>
                  <w:tcW w:w="709" w:type="dxa"/>
                </w:tcPr>
                <w:p w14:paraId="6C0ECD00"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0EDB7CA7"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color w:val="181717"/>
                      <w:lang w:val="en-US"/>
                    </w:rPr>
                  </w:pPr>
                </w:p>
              </w:tc>
              <w:tc>
                <w:tcPr>
                  <w:tcW w:w="1373" w:type="dxa"/>
                </w:tcPr>
                <w:p w14:paraId="1549CBB1" w14:textId="77777777" w:rsidR="007345D9" w:rsidRPr="00EF1D00" w:rsidRDefault="007345D9" w:rsidP="003830C9">
                  <w:pPr>
                    <w:spacing w:after="0" w:line="240" w:lineRule="auto"/>
                    <w:ind w:left="56"/>
                    <w:jc w:val="both"/>
                    <w:rPr>
                      <w:rFonts w:ascii="Times New Roman" w:eastAsia="Calibri" w:hAnsi="Times New Roman" w:cs="Times New Roman"/>
                      <w:color w:val="181717"/>
                      <w:lang w:val="en-US"/>
                    </w:rPr>
                  </w:pPr>
                </w:p>
              </w:tc>
            </w:tr>
            <w:tr w:rsidR="007345D9" w:rsidRPr="003830C9" w14:paraId="0ECAD113" w14:textId="77777777" w:rsidTr="008F40A9">
              <w:trPr>
                <w:trHeight w:val="342"/>
              </w:trPr>
              <w:tc>
                <w:tcPr>
                  <w:tcW w:w="5425" w:type="dxa"/>
                </w:tcPr>
                <w:p w14:paraId="73000CD5"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Long-term Borrowings</w:t>
                  </w:r>
                </w:p>
              </w:tc>
              <w:tc>
                <w:tcPr>
                  <w:tcW w:w="709" w:type="dxa"/>
                </w:tcPr>
                <w:p w14:paraId="63F93153"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2</w:t>
                  </w:r>
                </w:p>
              </w:tc>
              <w:tc>
                <w:tcPr>
                  <w:tcW w:w="1320" w:type="dxa"/>
                  <w:vAlign w:val="bottom"/>
                </w:tcPr>
                <w:p w14:paraId="69E6375C"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1,20,000</w:t>
                  </w:r>
                </w:p>
              </w:tc>
              <w:tc>
                <w:tcPr>
                  <w:tcW w:w="1373" w:type="dxa"/>
                  <w:vAlign w:val="bottom"/>
                </w:tcPr>
                <w:p w14:paraId="3FE6A814" w14:textId="77777777" w:rsidR="007345D9" w:rsidRPr="00EF1D00" w:rsidRDefault="007345D9" w:rsidP="003830C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1,40,000</w:t>
                  </w:r>
                </w:p>
              </w:tc>
            </w:tr>
            <w:tr w:rsidR="007345D9" w:rsidRPr="003830C9" w14:paraId="625C4105" w14:textId="77777777" w:rsidTr="008F40A9">
              <w:trPr>
                <w:trHeight w:val="360"/>
              </w:trPr>
              <w:tc>
                <w:tcPr>
                  <w:tcW w:w="5425" w:type="dxa"/>
                </w:tcPr>
                <w:p w14:paraId="15C37629"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b/>
                      <w:color w:val="181717"/>
                      <w:lang w:val="en-US"/>
                    </w:rPr>
                    <w:t>3.</w:t>
                  </w:r>
                  <w:r w:rsidRPr="00EF1D00">
                    <w:rPr>
                      <w:rFonts w:ascii="Times New Roman" w:eastAsia="Calibri" w:hAnsi="Times New Roman" w:cs="Times New Roman"/>
                      <w:b/>
                      <w:color w:val="181717"/>
                      <w:lang w:val="en-US"/>
                    </w:rPr>
                    <w:tab/>
                    <w:t>Current Liabilities</w:t>
                  </w:r>
                </w:p>
              </w:tc>
              <w:tc>
                <w:tcPr>
                  <w:tcW w:w="709" w:type="dxa"/>
                </w:tcPr>
                <w:p w14:paraId="0698B57A"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w:t>
                  </w:r>
                </w:p>
              </w:tc>
              <w:tc>
                <w:tcPr>
                  <w:tcW w:w="1320" w:type="dxa"/>
                  <w:vAlign w:val="bottom"/>
                </w:tcPr>
                <w:p w14:paraId="2B76ADBD"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45,000</w:t>
                  </w:r>
                </w:p>
              </w:tc>
              <w:tc>
                <w:tcPr>
                  <w:tcW w:w="1373" w:type="dxa"/>
                  <w:vAlign w:val="bottom"/>
                </w:tcPr>
                <w:p w14:paraId="02F3E9C8" w14:textId="77777777" w:rsidR="007345D9" w:rsidRPr="00EF1D00" w:rsidRDefault="007345D9" w:rsidP="003830C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25,000</w:t>
                  </w:r>
                </w:p>
              </w:tc>
            </w:tr>
            <w:tr w:rsidR="007345D9" w:rsidRPr="003830C9" w14:paraId="262606D9" w14:textId="77777777" w:rsidTr="008F40A9">
              <w:trPr>
                <w:trHeight w:val="288"/>
              </w:trPr>
              <w:tc>
                <w:tcPr>
                  <w:tcW w:w="5425" w:type="dxa"/>
                </w:tcPr>
                <w:p w14:paraId="083752D6" w14:textId="77777777" w:rsidR="007345D9" w:rsidRPr="00EF1D00" w:rsidRDefault="007345D9" w:rsidP="003830C9">
                  <w:pPr>
                    <w:pBdr>
                      <w:right w:val="single" w:sz="4" w:space="1" w:color="auto"/>
                    </w:pBdr>
                    <w:tabs>
                      <w:tab w:val="center" w:pos="1136"/>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b/>
                      <w:color w:val="181717"/>
                      <w:lang w:val="en-US"/>
                    </w:rPr>
                    <w:t>Total</w:t>
                  </w:r>
                </w:p>
              </w:tc>
              <w:tc>
                <w:tcPr>
                  <w:tcW w:w="709" w:type="dxa"/>
                </w:tcPr>
                <w:p w14:paraId="4D718314" w14:textId="77777777" w:rsidR="007345D9" w:rsidRPr="00EF1D00" w:rsidRDefault="007345D9" w:rsidP="003830C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16BE7DF8" w14:textId="77777777" w:rsidR="007345D9" w:rsidRPr="00EF1D00" w:rsidRDefault="007345D9" w:rsidP="003830C9">
                  <w:pPr>
                    <w:pBdr>
                      <w:right w:val="single" w:sz="4" w:space="1" w:color="auto"/>
                    </w:pBdr>
                    <w:spacing w:after="0" w:line="240" w:lineRule="auto"/>
                    <w:ind w:left="42"/>
                    <w:jc w:val="both"/>
                    <w:rPr>
                      <w:rFonts w:ascii="Times New Roman" w:eastAsia="Calibri" w:hAnsi="Times New Roman" w:cs="Times New Roman"/>
                      <w:b/>
                      <w:bCs/>
                      <w:color w:val="181717"/>
                      <w:lang w:val="en-US"/>
                    </w:rPr>
                  </w:pPr>
                  <w:r w:rsidRPr="00EF1D00">
                    <w:rPr>
                      <w:rFonts w:ascii="Times New Roman" w:eastAsia="Calibri" w:hAnsi="Times New Roman" w:cs="Times New Roman"/>
                      <w:b/>
                      <w:bCs/>
                      <w:color w:val="181717"/>
                      <w:lang w:val="en-US"/>
                    </w:rPr>
                    <w:t>5,60,000</w:t>
                  </w:r>
                </w:p>
              </w:tc>
              <w:tc>
                <w:tcPr>
                  <w:tcW w:w="1373" w:type="dxa"/>
                </w:tcPr>
                <w:p w14:paraId="24F3558F" w14:textId="77777777" w:rsidR="007345D9" w:rsidRPr="00EF1D00" w:rsidRDefault="007345D9" w:rsidP="003830C9">
                  <w:pPr>
                    <w:spacing w:after="0" w:line="240" w:lineRule="auto"/>
                    <w:ind w:left="56"/>
                    <w:jc w:val="both"/>
                    <w:rPr>
                      <w:rFonts w:ascii="Times New Roman" w:eastAsia="Calibri" w:hAnsi="Times New Roman" w:cs="Times New Roman"/>
                      <w:b/>
                      <w:bCs/>
                      <w:color w:val="181717"/>
                      <w:lang w:val="en-US"/>
                    </w:rPr>
                  </w:pPr>
                  <w:r w:rsidRPr="00EF1D00">
                    <w:rPr>
                      <w:rFonts w:ascii="Times New Roman" w:eastAsia="Calibri" w:hAnsi="Times New Roman" w:cs="Times New Roman"/>
                      <w:b/>
                      <w:bCs/>
                      <w:color w:val="181717"/>
                      <w:lang w:val="en-US"/>
                    </w:rPr>
                    <w:t>5,00,000</w:t>
                  </w:r>
                </w:p>
              </w:tc>
            </w:tr>
            <w:tr w:rsidR="007345D9" w:rsidRPr="003830C9" w14:paraId="1AFBAB66" w14:textId="77777777" w:rsidTr="008F40A9">
              <w:trPr>
                <w:trHeight w:val="270"/>
              </w:trPr>
              <w:tc>
                <w:tcPr>
                  <w:tcW w:w="5425" w:type="dxa"/>
                </w:tcPr>
                <w:p w14:paraId="1BE179A4" w14:textId="77777777" w:rsidR="007345D9" w:rsidRPr="00EF1D00" w:rsidRDefault="007345D9" w:rsidP="007345D9">
                  <w:pPr>
                    <w:pBdr>
                      <w:right w:val="single" w:sz="4" w:space="1" w:color="auto"/>
                    </w:pBdr>
                    <w:tabs>
                      <w:tab w:val="center" w:pos="532"/>
                    </w:tabs>
                    <w:spacing w:after="0" w:line="240" w:lineRule="auto"/>
                    <w:rPr>
                      <w:rFonts w:ascii="Times New Roman" w:eastAsia="Century Schoolbook" w:hAnsi="Times New Roman" w:cs="Times New Roman"/>
                      <w:color w:val="181717"/>
                      <w:lang w:val="en-US"/>
                    </w:rPr>
                  </w:pPr>
                  <w:r w:rsidRPr="00EF1D00">
                    <w:rPr>
                      <w:rFonts w:ascii="Times New Roman" w:eastAsia="Calibri" w:hAnsi="Times New Roman" w:cs="Times New Roman"/>
                      <w:b/>
                      <w:color w:val="181717"/>
                      <w:lang w:val="en-US"/>
                    </w:rPr>
                    <w:t>II.</w:t>
                  </w:r>
                  <w:r w:rsidRPr="00EF1D00">
                    <w:rPr>
                      <w:rFonts w:ascii="Times New Roman" w:eastAsia="Calibri" w:hAnsi="Times New Roman" w:cs="Times New Roman"/>
                      <w:b/>
                      <w:color w:val="181717"/>
                      <w:lang w:val="en-US"/>
                    </w:rPr>
                    <w:tab/>
                    <w:t>ASSETS</w:t>
                  </w:r>
                </w:p>
              </w:tc>
              <w:tc>
                <w:tcPr>
                  <w:tcW w:w="709" w:type="dxa"/>
                </w:tcPr>
                <w:p w14:paraId="34045502"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253DEBB2"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p>
              </w:tc>
              <w:tc>
                <w:tcPr>
                  <w:tcW w:w="1373" w:type="dxa"/>
                </w:tcPr>
                <w:p w14:paraId="5387C775"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p>
              </w:tc>
            </w:tr>
            <w:tr w:rsidR="007345D9" w:rsidRPr="003830C9" w14:paraId="7B1543E7" w14:textId="77777777" w:rsidTr="008F40A9">
              <w:trPr>
                <w:trHeight w:val="270"/>
              </w:trPr>
              <w:tc>
                <w:tcPr>
                  <w:tcW w:w="5425" w:type="dxa"/>
                </w:tcPr>
                <w:p w14:paraId="43EB1E01"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b/>
                      <w:color w:val="181717"/>
                      <w:lang w:val="en-US"/>
                    </w:rPr>
                    <w:t>1.</w:t>
                  </w:r>
                  <w:r w:rsidRPr="00EF1D00">
                    <w:rPr>
                      <w:rFonts w:ascii="Times New Roman" w:eastAsia="Calibri" w:hAnsi="Times New Roman" w:cs="Times New Roman"/>
                      <w:b/>
                      <w:color w:val="181717"/>
                      <w:lang w:val="en-US"/>
                    </w:rPr>
                    <w:tab/>
                    <w:t>Non-Current Assets</w:t>
                  </w:r>
                </w:p>
              </w:tc>
              <w:tc>
                <w:tcPr>
                  <w:tcW w:w="709" w:type="dxa"/>
                </w:tcPr>
                <w:p w14:paraId="2DEADDD0"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tcPr>
                <w:p w14:paraId="264C390D"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p>
              </w:tc>
              <w:tc>
                <w:tcPr>
                  <w:tcW w:w="1373" w:type="dxa"/>
                </w:tcPr>
                <w:p w14:paraId="55355BF2"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p>
              </w:tc>
            </w:tr>
            <w:tr w:rsidR="007345D9" w:rsidRPr="003830C9" w14:paraId="1E039BDE" w14:textId="77777777" w:rsidTr="008F40A9">
              <w:trPr>
                <w:trHeight w:val="270"/>
              </w:trPr>
              <w:tc>
                <w:tcPr>
                  <w:tcW w:w="5425" w:type="dxa"/>
                </w:tcPr>
                <w:p w14:paraId="79DAF1D2"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a</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Tangible Fixed Assets (Net)</w:t>
                  </w:r>
                </w:p>
              </w:tc>
              <w:tc>
                <w:tcPr>
                  <w:tcW w:w="709" w:type="dxa"/>
                </w:tcPr>
                <w:p w14:paraId="5F7BFDB2"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32C091F9"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3,00,000</w:t>
                  </w:r>
                </w:p>
              </w:tc>
              <w:tc>
                <w:tcPr>
                  <w:tcW w:w="1373" w:type="dxa"/>
                  <w:vAlign w:val="bottom"/>
                </w:tcPr>
                <w:p w14:paraId="20ACBE0C"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2,70,000</w:t>
                  </w:r>
                </w:p>
              </w:tc>
            </w:tr>
            <w:tr w:rsidR="007345D9" w:rsidRPr="003830C9" w14:paraId="2FCCDA9E" w14:textId="77777777" w:rsidTr="008F40A9">
              <w:trPr>
                <w:trHeight w:val="252"/>
              </w:trPr>
              <w:tc>
                <w:tcPr>
                  <w:tcW w:w="5425" w:type="dxa"/>
                </w:tcPr>
                <w:p w14:paraId="0B7F4E65"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b</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Non-Current Investments</w:t>
                  </w:r>
                </w:p>
              </w:tc>
              <w:tc>
                <w:tcPr>
                  <w:tcW w:w="709" w:type="dxa"/>
                </w:tcPr>
                <w:p w14:paraId="2DEF3BC1"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4DD42465"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1,05,000</w:t>
                  </w:r>
                </w:p>
              </w:tc>
              <w:tc>
                <w:tcPr>
                  <w:tcW w:w="1373" w:type="dxa"/>
                  <w:vAlign w:val="bottom"/>
                </w:tcPr>
                <w:p w14:paraId="5E8502E4"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1,10,000</w:t>
                  </w:r>
                </w:p>
              </w:tc>
            </w:tr>
            <w:tr w:rsidR="007345D9" w:rsidRPr="00EF1D00" w14:paraId="7A27896A" w14:textId="77777777" w:rsidTr="008F40A9">
              <w:trPr>
                <w:trHeight w:val="288"/>
              </w:trPr>
              <w:tc>
                <w:tcPr>
                  <w:tcW w:w="5425" w:type="dxa"/>
                </w:tcPr>
                <w:p w14:paraId="60EBA78D"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b/>
                      <w:color w:val="181717"/>
                      <w:lang w:val="en-US"/>
                    </w:rPr>
                    <w:t>2.</w:t>
                  </w:r>
                  <w:r w:rsidRPr="00EF1D00">
                    <w:rPr>
                      <w:rFonts w:ascii="Times New Roman" w:eastAsia="Calibri" w:hAnsi="Times New Roman" w:cs="Times New Roman"/>
                      <w:b/>
                      <w:color w:val="181717"/>
                      <w:lang w:val="en-US"/>
                    </w:rPr>
                    <w:tab/>
                    <w:t>Current Assets</w:t>
                  </w:r>
                </w:p>
              </w:tc>
              <w:tc>
                <w:tcPr>
                  <w:tcW w:w="709" w:type="dxa"/>
                </w:tcPr>
                <w:p w14:paraId="4B87C95A"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33446893"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p>
              </w:tc>
              <w:tc>
                <w:tcPr>
                  <w:tcW w:w="1373" w:type="dxa"/>
                  <w:vAlign w:val="bottom"/>
                </w:tcPr>
                <w:p w14:paraId="626C91F0"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p>
              </w:tc>
            </w:tr>
            <w:tr w:rsidR="007345D9" w:rsidRPr="00EF1D00" w14:paraId="678B1FAB" w14:textId="77777777" w:rsidTr="008F40A9">
              <w:trPr>
                <w:trHeight w:val="270"/>
              </w:trPr>
              <w:tc>
                <w:tcPr>
                  <w:tcW w:w="5425" w:type="dxa"/>
                </w:tcPr>
                <w:p w14:paraId="59CF908E"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a</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Trade Receivables</w:t>
                  </w:r>
                </w:p>
              </w:tc>
              <w:tc>
                <w:tcPr>
                  <w:tcW w:w="709" w:type="dxa"/>
                </w:tcPr>
                <w:p w14:paraId="0AE98AE7"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3C82884D"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1,20,000</w:t>
                  </w:r>
                </w:p>
              </w:tc>
              <w:tc>
                <w:tcPr>
                  <w:tcW w:w="1373" w:type="dxa"/>
                  <w:vAlign w:val="bottom"/>
                </w:tcPr>
                <w:p w14:paraId="76B3B747"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80,000</w:t>
                  </w:r>
                </w:p>
              </w:tc>
            </w:tr>
            <w:tr w:rsidR="007345D9" w:rsidRPr="00EF1D00" w14:paraId="3FD5453D" w14:textId="77777777" w:rsidTr="008F40A9">
              <w:trPr>
                <w:trHeight w:val="342"/>
              </w:trPr>
              <w:tc>
                <w:tcPr>
                  <w:tcW w:w="5425" w:type="dxa"/>
                </w:tcPr>
                <w:p w14:paraId="5F4ACD25"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b</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Cash and Cash Equivalents</w:t>
                  </w:r>
                </w:p>
              </w:tc>
              <w:tc>
                <w:tcPr>
                  <w:tcW w:w="709" w:type="dxa"/>
                </w:tcPr>
                <w:p w14:paraId="53ACDF1B"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29F7E068"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30,000</w:t>
                  </w:r>
                </w:p>
              </w:tc>
              <w:tc>
                <w:tcPr>
                  <w:tcW w:w="1373" w:type="dxa"/>
                  <w:vAlign w:val="bottom"/>
                </w:tcPr>
                <w:p w14:paraId="2568C834"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30,000</w:t>
                  </w:r>
                </w:p>
              </w:tc>
            </w:tr>
            <w:tr w:rsidR="007345D9" w:rsidRPr="00EF1D00" w14:paraId="629B995F" w14:textId="77777777" w:rsidTr="008F40A9">
              <w:trPr>
                <w:trHeight w:val="378"/>
              </w:trPr>
              <w:tc>
                <w:tcPr>
                  <w:tcW w:w="5425" w:type="dxa"/>
                </w:tcPr>
                <w:p w14:paraId="73CE0089" w14:textId="77777777" w:rsidR="007345D9" w:rsidRPr="00EF1D00" w:rsidRDefault="007345D9" w:rsidP="007345D9">
                  <w:pPr>
                    <w:pBdr>
                      <w:right w:val="single" w:sz="4" w:space="1" w:color="auto"/>
                    </w:pBdr>
                    <w:tabs>
                      <w:tab w:val="center" w:pos="532"/>
                    </w:tabs>
                    <w:spacing w:after="0" w:line="240" w:lineRule="auto"/>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w:t>
                  </w:r>
                  <w:r w:rsidRPr="00EF1D00">
                    <w:rPr>
                      <w:rFonts w:ascii="Times New Roman" w:eastAsia="Calibri" w:hAnsi="Times New Roman" w:cs="Times New Roman"/>
                      <w:i/>
                      <w:color w:val="181717"/>
                      <w:lang w:val="en-US"/>
                    </w:rPr>
                    <w:t>c</w:t>
                  </w:r>
                  <w:r w:rsidRPr="00EF1D00">
                    <w:rPr>
                      <w:rFonts w:ascii="Times New Roman" w:eastAsia="Calibri" w:hAnsi="Times New Roman" w:cs="Times New Roman"/>
                      <w:color w:val="181717"/>
                      <w:lang w:val="en-US"/>
                    </w:rPr>
                    <w:t>)</w:t>
                  </w:r>
                  <w:r w:rsidRPr="00EF1D00">
                    <w:rPr>
                      <w:rFonts w:ascii="Times New Roman" w:eastAsia="Calibri" w:hAnsi="Times New Roman" w:cs="Times New Roman"/>
                      <w:color w:val="181717"/>
                      <w:lang w:val="en-US"/>
                    </w:rPr>
                    <w:tab/>
                    <w:t>Other Current Assets</w:t>
                  </w:r>
                </w:p>
              </w:tc>
              <w:tc>
                <w:tcPr>
                  <w:tcW w:w="709" w:type="dxa"/>
                </w:tcPr>
                <w:p w14:paraId="40F77DA2" w14:textId="77777777" w:rsidR="007345D9" w:rsidRPr="00EF1D00" w:rsidRDefault="007345D9" w:rsidP="007345D9">
                  <w:pPr>
                    <w:pBdr>
                      <w:right w:val="single" w:sz="4" w:space="1" w:color="auto"/>
                    </w:pBdr>
                    <w:spacing w:after="0" w:line="240" w:lineRule="auto"/>
                    <w:ind w:left="55"/>
                    <w:jc w:val="both"/>
                    <w:rPr>
                      <w:rFonts w:ascii="Times New Roman" w:eastAsia="Calibri" w:hAnsi="Times New Roman" w:cs="Times New Roman"/>
                      <w:color w:val="181717"/>
                      <w:lang w:val="en-US"/>
                    </w:rPr>
                  </w:pPr>
                </w:p>
              </w:tc>
              <w:tc>
                <w:tcPr>
                  <w:tcW w:w="1320" w:type="dxa"/>
                  <w:vAlign w:val="bottom"/>
                </w:tcPr>
                <w:p w14:paraId="719B7F0C" w14:textId="77777777" w:rsidR="007345D9" w:rsidRPr="00EF1D00" w:rsidRDefault="007345D9" w:rsidP="007345D9">
                  <w:pPr>
                    <w:pBdr>
                      <w:right w:val="single" w:sz="4" w:space="1" w:color="auto"/>
                    </w:pBdr>
                    <w:spacing w:after="0" w:line="240" w:lineRule="auto"/>
                    <w:ind w:left="42"/>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5,000</w:t>
                  </w:r>
                </w:p>
              </w:tc>
              <w:tc>
                <w:tcPr>
                  <w:tcW w:w="1373" w:type="dxa"/>
                  <w:vAlign w:val="bottom"/>
                </w:tcPr>
                <w:p w14:paraId="7565EF55" w14:textId="77777777" w:rsidR="007345D9" w:rsidRPr="00EF1D00" w:rsidRDefault="007345D9" w:rsidP="007345D9">
                  <w:pPr>
                    <w:spacing w:after="0" w:line="240" w:lineRule="auto"/>
                    <w:ind w:left="56"/>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10,000</w:t>
                  </w:r>
                </w:p>
              </w:tc>
            </w:tr>
            <w:tr w:rsidR="007345D9" w:rsidRPr="00EF1D00" w14:paraId="40A1E416" w14:textId="77777777" w:rsidTr="008F40A9">
              <w:trPr>
                <w:trHeight w:val="291"/>
              </w:trPr>
              <w:tc>
                <w:tcPr>
                  <w:tcW w:w="5425" w:type="dxa"/>
                </w:tcPr>
                <w:p w14:paraId="0657B758" w14:textId="77777777" w:rsidR="007345D9" w:rsidRPr="00EF1D00" w:rsidRDefault="007345D9" w:rsidP="007345D9">
                  <w:pPr>
                    <w:pBdr>
                      <w:right w:val="single" w:sz="4" w:space="1" w:color="auto"/>
                    </w:pBdr>
                    <w:tabs>
                      <w:tab w:val="center" w:pos="600"/>
                      <w:tab w:val="center" w:pos="1498"/>
                    </w:tabs>
                    <w:spacing w:after="0" w:line="240" w:lineRule="auto"/>
                    <w:rPr>
                      <w:rFonts w:ascii="Times New Roman" w:eastAsia="Century Schoolbook" w:hAnsi="Times New Roman" w:cs="Times New Roman"/>
                      <w:color w:val="181717"/>
                      <w:lang w:val="en-US"/>
                    </w:rPr>
                  </w:pPr>
                  <w:r w:rsidRPr="00EF1D00">
                    <w:rPr>
                      <w:rFonts w:ascii="Times New Roman" w:eastAsia="Calibri" w:hAnsi="Times New Roman" w:cs="Times New Roman"/>
                      <w:color w:val="000000"/>
                      <w:lang w:val="en-US"/>
                    </w:rPr>
                    <w:tab/>
                  </w:r>
                  <w:r w:rsidRPr="00EF1D00">
                    <w:rPr>
                      <w:rFonts w:ascii="Times New Roman" w:eastAsia="Calibri" w:hAnsi="Times New Roman" w:cs="Times New Roman"/>
                      <w:b/>
                      <w:color w:val="181717"/>
                      <w:lang w:val="en-US"/>
                    </w:rPr>
                    <w:t>Total</w:t>
                  </w:r>
                </w:p>
              </w:tc>
              <w:tc>
                <w:tcPr>
                  <w:tcW w:w="709" w:type="dxa"/>
                </w:tcPr>
                <w:p w14:paraId="6E2158AC" w14:textId="77777777" w:rsidR="007345D9" w:rsidRPr="00EF1D00" w:rsidRDefault="007345D9" w:rsidP="007345D9">
                  <w:pPr>
                    <w:pBdr>
                      <w:right w:val="single" w:sz="4" w:space="1" w:color="auto"/>
                    </w:pBdr>
                    <w:spacing w:after="0" w:line="240" w:lineRule="auto"/>
                    <w:rPr>
                      <w:rFonts w:ascii="Times New Roman" w:eastAsia="Century Schoolbook" w:hAnsi="Times New Roman" w:cs="Times New Roman"/>
                      <w:color w:val="181717"/>
                      <w:lang w:val="en-US"/>
                    </w:rPr>
                  </w:pPr>
                </w:p>
              </w:tc>
              <w:tc>
                <w:tcPr>
                  <w:tcW w:w="1320" w:type="dxa"/>
                </w:tcPr>
                <w:p w14:paraId="1053B70C" w14:textId="77777777" w:rsidR="007345D9" w:rsidRPr="00EF1D00" w:rsidRDefault="007345D9" w:rsidP="007345D9">
                  <w:pPr>
                    <w:pBdr>
                      <w:right w:val="single" w:sz="4" w:space="1" w:color="auto"/>
                    </w:pBdr>
                    <w:spacing w:after="0" w:line="240" w:lineRule="auto"/>
                    <w:rPr>
                      <w:rFonts w:ascii="Times New Roman" w:eastAsia="Century Schoolbook" w:hAnsi="Times New Roman" w:cs="Times New Roman"/>
                      <w:color w:val="181717"/>
                      <w:lang w:val="en-US"/>
                    </w:rPr>
                  </w:pPr>
                  <w:r w:rsidRPr="00EF1D00">
                    <w:rPr>
                      <w:rFonts w:ascii="Times New Roman" w:eastAsia="Calibri" w:hAnsi="Times New Roman" w:cs="Times New Roman"/>
                      <w:color w:val="181717"/>
                      <w:lang w:val="en-US"/>
                    </w:rPr>
                    <w:t>5,60,000</w:t>
                  </w:r>
                </w:p>
              </w:tc>
              <w:tc>
                <w:tcPr>
                  <w:tcW w:w="1373" w:type="dxa"/>
                </w:tcPr>
                <w:p w14:paraId="76A204DF" w14:textId="77777777" w:rsidR="007345D9" w:rsidRPr="00EF1D00" w:rsidRDefault="007345D9" w:rsidP="007345D9">
                  <w:pPr>
                    <w:pBdr>
                      <w:right w:val="single" w:sz="4" w:space="1" w:color="auto"/>
                    </w:pBdr>
                    <w:spacing w:after="0" w:line="240" w:lineRule="auto"/>
                    <w:ind w:right="2"/>
                    <w:jc w:val="right"/>
                    <w:rPr>
                      <w:rFonts w:ascii="Times New Roman" w:eastAsia="Century Schoolbook" w:hAnsi="Times New Roman" w:cs="Times New Roman"/>
                      <w:color w:val="181717"/>
                      <w:lang w:val="en-US"/>
                    </w:rPr>
                  </w:pPr>
                  <w:r w:rsidRPr="00EF1D00">
                    <w:rPr>
                      <w:rFonts w:ascii="Times New Roman" w:eastAsia="Calibri" w:hAnsi="Times New Roman" w:cs="Times New Roman"/>
                      <w:color w:val="181717"/>
                      <w:lang w:val="en-US"/>
                    </w:rPr>
                    <w:t>5,00,000</w:t>
                  </w:r>
                </w:p>
              </w:tc>
            </w:tr>
          </w:tbl>
          <w:p w14:paraId="1DB7EA40" w14:textId="77777777" w:rsidR="007345D9" w:rsidRPr="00EF1D00" w:rsidRDefault="007345D9" w:rsidP="007345D9">
            <w:pPr>
              <w:pBdr>
                <w:right w:val="single" w:sz="4" w:space="1" w:color="auto"/>
              </w:pBdr>
              <w:ind w:left="-5" w:hanging="10"/>
              <w:rPr>
                <w:rFonts w:ascii="Times New Roman" w:eastAsia="Calibri" w:hAnsi="Times New Roman" w:cs="Times New Roman"/>
                <w:b/>
                <w:color w:val="181717"/>
                <w:lang w:val="en-US"/>
              </w:rPr>
            </w:pPr>
            <w:r w:rsidRPr="00EF1D00">
              <w:rPr>
                <w:rFonts w:ascii="Times New Roman" w:eastAsia="Calibri" w:hAnsi="Times New Roman" w:cs="Times New Roman"/>
                <w:b/>
                <w:color w:val="181717"/>
                <w:lang w:val="en-US"/>
              </w:rPr>
              <w:t>Notes to Accounts</w:t>
            </w:r>
          </w:p>
          <w:tbl>
            <w:tblPr>
              <w:tblStyle w:val="TableGrid"/>
              <w:tblW w:w="0" w:type="auto"/>
              <w:tblLayout w:type="fixed"/>
              <w:tblLook w:val="04A0" w:firstRow="1" w:lastRow="0" w:firstColumn="1" w:lastColumn="0" w:noHBand="0" w:noVBand="1"/>
            </w:tblPr>
            <w:tblGrid>
              <w:gridCol w:w="5562"/>
              <w:gridCol w:w="1559"/>
              <w:gridCol w:w="1872"/>
            </w:tblGrid>
            <w:tr w:rsidR="007345D9" w:rsidRPr="00EF1D00" w14:paraId="237CFBD8" w14:textId="77777777" w:rsidTr="000D3BF4">
              <w:tc>
                <w:tcPr>
                  <w:tcW w:w="5562" w:type="dxa"/>
                </w:tcPr>
                <w:p w14:paraId="33A24CF4"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Particulars</w:t>
                  </w:r>
                </w:p>
              </w:tc>
              <w:tc>
                <w:tcPr>
                  <w:tcW w:w="1559" w:type="dxa"/>
                </w:tcPr>
                <w:p w14:paraId="746EECDA"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31st March, 2022</w:t>
                  </w:r>
                </w:p>
              </w:tc>
              <w:tc>
                <w:tcPr>
                  <w:tcW w:w="1872" w:type="dxa"/>
                </w:tcPr>
                <w:p w14:paraId="5E815A95"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31st March, 2021</w:t>
                  </w:r>
                </w:p>
              </w:tc>
            </w:tr>
            <w:tr w:rsidR="007345D9" w:rsidRPr="00EF1D00" w14:paraId="539AA6CB" w14:textId="77777777" w:rsidTr="000D3BF4">
              <w:tc>
                <w:tcPr>
                  <w:tcW w:w="5562" w:type="dxa"/>
                </w:tcPr>
                <w:p w14:paraId="0CD64EA9" w14:textId="77777777" w:rsidR="007345D9" w:rsidRPr="00EF1D00" w:rsidRDefault="007345D9" w:rsidP="007345D9">
                  <w:pPr>
                    <w:pBdr>
                      <w:right w:val="single" w:sz="4" w:space="1" w:color="auto"/>
                    </w:pBdr>
                    <w:tabs>
                      <w:tab w:val="center" w:pos="1060"/>
                    </w:tabs>
                    <w:rPr>
                      <w:rFonts w:ascii="Times New Roman" w:eastAsia="Century Schoolbook" w:hAnsi="Times New Roman" w:cs="Times New Roman"/>
                      <w:color w:val="181717"/>
                      <w:lang w:val="en-US"/>
                    </w:rPr>
                  </w:pPr>
                  <w:r w:rsidRPr="00EF1D00">
                    <w:rPr>
                      <w:rFonts w:ascii="Times New Roman" w:eastAsia="Calibri" w:hAnsi="Times New Roman" w:cs="Times New Roman"/>
                      <w:b/>
                      <w:color w:val="181717"/>
                      <w:lang w:val="en-US"/>
                    </w:rPr>
                    <w:t>1.</w:t>
                  </w:r>
                  <w:r w:rsidRPr="00EF1D00">
                    <w:rPr>
                      <w:rFonts w:ascii="Times New Roman" w:eastAsia="Calibri" w:hAnsi="Times New Roman" w:cs="Times New Roman"/>
                      <w:b/>
                      <w:color w:val="181717"/>
                      <w:lang w:val="en-US"/>
                    </w:rPr>
                    <w:tab/>
                    <w:t>Reserves and Surplus</w:t>
                  </w:r>
                </w:p>
                <w:p w14:paraId="14945DEC"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 xml:space="preserve">Surplus, </w:t>
                  </w:r>
                  <w:r w:rsidRPr="00EF1D00">
                    <w:rPr>
                      <w:rFonts w:ascii="Times New Roman" w:eastAsia="Calibri" w:hAnsi="Times New Roman" w:cs="Times New Roman"/>
                      <w:i/>
                      <w:color w:val="181717"/>
                      <w:lang w:val="en-US"/>
                    </w:rPr>
                    <w:t>i.e.</w:t>
                  </w:r>
                  <w:r w:rsidRPr="00EF1D00">
                    <w:rPr>
                      <w:rFonts w:ascii="Times New Roman" w:eastAsia="Calibri" w:hAnsi="Times New Roman" w:cs="Times New Roman"/>
                      <w:color w:val="181717"/>
                      <w:lang w:val="en-US"/>
                    </w:rPr>
                    <w:t>, Balance in Statement of Profit and Loss</w:t>
                  </w:r>
                </w:p>
              </w:tc>
              <w:tc>
                <w:tcPr>
                  <w:tcW w:w="1559" w:type="dxa"/>
                </w:tcPr>
                <w:p w14:paraId="1AE3E6E0"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(15,000)</w:t>
                  </w:r>
                </w:p>
              </w:tc>
              <w:tc>
                <w:tcPr>
                  <w:tcW w:w="1872" w:type="dxa"/>
                </w:tcPr>
                <w:p w14:paraId="341CE56F" w14:textId="77777777" w:rsidR="007345D9" w:rsidRPr="00EF1D00" w:rsidRDefault="007345D9" w:rsidP="007345D9">
                  <w:pPr>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35,000</w:t>
                  </w:r>
                </w:p>
              </w:tc>
            </w:tr>
            <w:tr w:rsidR="007345D9" w:rsidRPr="00EF1D00" w14:paraId="138E4439" w14:textId="77777777" w:rsidTr="00EF1D00">
              <w:trPr>
                <w:trHeight w:val="341"/>
              </w:trPr>
              <w:tc>
                <w:tcPr>
                  <w:tcW w:w="5562" w:type="dxa"/>
                </w:tcPr>
                <w:p w14:paraId="13135C26" w14:textId="326580D8" w:rsidR="007345D9" w:rsidRPr="00EF1D00" w:rsidRDefault="007345D9" w:rsidP="00EF1D00">
                  <w:pPr>
                    <w:pBdr>
                      <w:right w:val="single" w:sz="4" w:space="1" w:color="auto"/>
                    </w:pBd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Securities Premium Reserve</w:t>
                  </w:r>
                </w:p>
              </w:tc>
              <w:tc>
                <w:tcPr>
                  <w:tcW w:w="1559" w:type="dxa"/>
                </w:tcPr>
                <w:p w14:paraId="142011A0" w14:textId="005B7859" w:rsidR="007345D9" w:rsidRPr="00EF1D00" w:rsidRDefault="007345D9" w:rsidP="003830C9">
                  <w:pPr>
                    <w:pBdr>
                      <w:right w:val="single" w:sz="4" w:space="1" w:color="auto"/>
                    </w:pBdr>
                    <w:ind w:left="-5" w:hanging="10"/>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10,000</w:t>
                  </w:r>
                </w:p>
              </w:tc>
              <w:tc>
                <w:tcPr>
                  <w:tcW w:w="1872" w:type="dxa"/>
                </w:tcPr>
                <w:p w14:paraId="2D50E5D7"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 xml:space="preserve"> ……..</w:t>
                  </w:r>
                </w:p>
              </w:tc>
            </w:tr>
            <w:tr w:rsidR="007345D9" w:rsidRPr="00EF1D00" w14:paraId="4C56A18A" w14:textId="77777777" w:rsidTr="000D3BF4">
              <w:tc>
                <w:tcPr>
                  <w:tcW w:w="5562" w:type="dxa"/>
                </w:tcPr>
                <w:p w14:paraId="53DBED63" w14:textId="77777777" w:rsidR="007345D9" w:rsidRPr="00EF1D00" w:rsidRDefault="007345D9" w:rsidP="007345D9">
                  <w:pPr>
                    <w:pBdr>
                      <w:right w:val="single" w:sz="4" w:space="1" w:color="auto"/>
                    </w:pBdr>
                    <w:rPr>
                      <w:rFonts w:ascii="Times New Roman" w:eastAsia="Calibri" w:hAnsi="Times New Roman" w:cs="Times New Roman"/>
                      <w:color w:val="181717"/>
                      <w:lang w:val="en-US"/>
                    </w:rPr>
                  </w:pPr>
                </w:p>
              </w:tc>
              <w:tc>
                <w:tcPr>
                  <w:tcW w:w="1559" w:type="dxa"/>
                </w:tcPr>
                <w:p w14:paraId="372ECF06" w14:textId="77777777" w:rsidR="007345D9" w:rsidRPr="00EF1D00" w:rsidRDefault="007345D9" w:rsidP="007345D9">
                  <w:pPr>
                    <w:pBdr>
                      <w:right w:val="single" w:sz="4" w:space="1" w:color="auto"/>
                    </w:pBdr>
                    <w:ind w:left="-5" w:hanging="10"/>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(5,000)</w:t>
                  </w:r>
                </w:p>
              </w:tc>
              <w:tc>
                <w:tcPr>
                  <w:tcW w:w="1872" w:type="dxa"/>
                </w:tcPr>
                <w:p w14:paraId="19C8EDC7"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35,000</w:t>
                  </w:r>
                </w:p>
              </w:tc>
            </w:tr>
            <w:tr w:rsidR="007345D9" w:rsidRPr="00EF1D00" w14:paraId="0BD628CC" w14:textId="77777777" w:rsidTr="000D3BF4">
              <w:tc>
                <w:tcPr>
                  <w:tcW w:w="5562" w:type="dxa"/>
                </w:tcPr>
                <w:p w14:paraId="32801874" w14:textId="77777777" w:rsidR="007345D9" w:rsidRPr="00EF1D00" w:rsidRDefault="007345D9">
                  <w:pPr>
                    <w:numPr>
                      <w:ilvl w:val="0"/>
                      <w:numId w:val="11"/>
                    </w:numPr>
                    <w:pBdr>
                      <w:right w:val="single" w:sz="4" w:space="1" w:color="auto"/>
                    </w:pBdr>
                    <w:jc w:val="both"/>
                    <w:rPr>
                      <w:rFonts w:ascii="Times New Roman" w:eastAsia="Century Schoolbook" w:hAnsi="Times New Roman" w:cs="Times New Roman"/>
                      <w:color w:val="181717"/>
                      <w:lang w:val="en-US"/>
                    </w:rPr>
                  </w:pPr>
                  <w:r w:rsidRPr="00EF1D00">
                    <w:rPr>
                      <w:rFonts w:ascii="Times New Roman" w:eastAsia="Calibri" w:hAnsi="Times New Roman" w:cs="Times New Roman"/>
                      <w:b/>
                      <w:color w:val="181717"/>
                      <w:lang w:val="en-US"/>
                    </w:rPr>
                    <w:t>Long-term Borrowings</w:t>
                  </w:r>
                </w:p>
                <w:p w14:paraId="7736F480" w14:textId="77777777" w:rsidR="007345D9" w:rsidRPr="00EF1D00" w:rsidRDefault="007345D9" w:rsidP="007345D9">
                  <w:pPr>
                    <w:pBdr>
                      <w:right w:val="single" w:sz="4" w:space="1" w:color="auto"/>
                    </w:pBd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10% Debentures</w:t>
                  </w:r>
                </w:p>
              </w:tc>
              <w:tc>
                <w:tcPr>
                  <w:tcW w:w="1559" w:type="dxa"/>
                </w:tcPr>
                <w:p w14:paraId="124ED4F4" w14:textId="77777777" w:rsidR="007345D9" w:rsidRPr="00EF1D00" w:rsidRDefault="007345D9" w:rsidP="007345D9">
                  <w:pPr>
                    <w:pBdr>
                      <w:right w:val="single" w:sz="4" w:space="1" w:color="auto"/>
                    </w:pBdr>
                    <w:ind w:left="-5" w:hanging="10"/>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1,20,000</w:t>
                  </w:r>
                </w:p>
              </w:tc>
              <w:tc>
                <w:tcPr>
                  <w:tcW w:w="1872" w:type="dxa"/>
                </w:tcPr>
                <w:p w14:paraId="754C5141"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1,40,000</w:t>
                  </w:r>
                </w:p>
              </w:tc>
            </w:tr>
            <w:tr w:rsidR="007345D9" w:rsidRPr="00EF1D00" w14:paraId="22580605" w14:textId="77777777" w:rsidTr="00F439B2">
              <w:tc>
                <w:tcPr>
                  <w:tcW w:w="5562" w:type="dxa"/>
                </w:tcPr>
                <w:p w14:paraId="31E7C917" w14:textId="77777777" w:rsidR="007345D9" w:rsidRPr="00EF1D00" w:rsidRDefault="007345D9">
                  <w:pPr>
                    <w:pStyle w:val="ListParagraph"/>
                    <w:numPr>
                      <w:ilvl w:val="0"/>
                      <w:numId w:val="11"/>
                    </w:numPr>
                    <w:pBdr>
                      <w:right w:val="single" w:sz="4" w:space="1" w:color="auto"/>
                    </w:pBdr>
                    <w:jc w:val="both"/>
                    <w:rPr>
                      <w:rFonts w:ascii="Times New Roman" w:eastAsia="Century Schoolbook" w:hAnsi="Times New Roman" w:cs="Times New Roman"/>
                      <w:color w:val="181717"/>
                      <w:lang w:val="en-US"/>
                    </w:rPr>
                  </w:pPr>
                  <w:r w:rsidRPr="00EF1D00">
                    <w:rPr>
                      <w:rFonts w:ascii="Times New Roman" w:eastAsia="Calibri" w:hAnsi="Times New Roman" w:cs="Times New Roman"/>
                      <w:b/>
                      <w:color w:val="181717"/>
                      <w:lang w:val="en-US"/>
                    </w:rPr>
                    <w:t>Current Liabilities</w:t>
                  </w:r>
                </w:p>
                <w:p w14:paraId="241A4CED" w14:textId="77777777" w:rsidR="007345D9" w:rsidRPr="00EF1D00" w:rsidRDefault="007345D9" w:rsidP="007345D9">
                  <w:pPr>
                    <w:pBdr>
                      <w:right w:val="single" w:sz="4" w:space="1" w:color="auto"/>
                    </w:pBdr>
                    <w:ind w:left="300"/>
                    <w:jc w:val="both"/>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Trade Payables</w:t>
                  </w:r>
                </w:p>
              </w:tc>
              <w:tc>
                <w:tcPr>
                  <w:tcW w:w="1559" w:type="dxa"/>
                  <w:vAlign w:val="bottom"/>
                </w:tcPr>
                <w:p w14:paraId="2005E436" w14:textId="77777777" w:rsidR="007345D9" w:rsidRPr="00EF1D00" w:rsidRDefault="007345D9" w:rsidP="007345D9">
                  <w:pPr>
                    <w:pBdr>
                      <w:right w:val="single" w:sz="4" w:space="1" w:color="auto"/>
                    </w:pBdr>
                    <w:ind w:left="-5" w:hanging="10"/>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45,000</w:t>
                  </w:r>
                </w:p>
              </w:tc>
              <w:tc>
                <w:tcPr>
                  <w:tcW w:w="1872" w:type="dxa"/>
                  <w:vAlign w:val="bottom"/>
                </w:tcPr>
                <w:p w14:paraId="1D10A35E"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15,000</w:t>
                  </w:r>
                </w:p>
              </w:tc>
            </w:tr>
            <w:tr w:rsidR="007345D9" w:rsidRPr="00EF1D00" w14:paraId="53A9C3E4" w14:textId="77777777" w:rsidTr="00F439B2">
              <w:tc>
                <w:tcPr>
                  <w:tcW w:w="5562" w:type="dxa"/>
                </w:tcPr>
                <w:p w14:paraId="25EBC27D" w14:textId="77777777" w:rsidR="007345D9" w:rsidRPr="00EF1D00" w:rsidRDefault="007345D9" w:rsidP="007345D9">
                  <w:pPr>
                    <w:pBdr>
                      <w:right w:val="single" w:sz="4" w:space="1" w:color="auto"/>
                    </w:pBdr>
                    <w:ind w:left="300"/>
                    <w:jc w:val="both"/>
                    <w:rPr>
                      <w:rFonts w:ascii="Times New Roman" w:eastAsia="Calibri" w:hAnsi="Times New Roman" w:cs="Times New Roman"/>
                      <w:b/>
                      <w:color w:val="181717"/>
                      <w:lang w:val="en-US"/>
                    </w:rPr>
                  </w:pPr>
                  <w:r w:rsidRPr="00EF1D00">
                    <w:rPr>
                      <w:rFonts w:ascii="Times New Roman" w:eastAsia="Calibri" w:hAnsi="Times New Roman" w:cs="Times New Roman"/>
                      <w:color w:val="181717"/>
                      <w:lang w:val="en-US"/>
                    </w:rPr>
                    <w:t>Bank Overdraft</w:t>
                  </w:r>
                </w:p>
              </w:tc>
              <w:tc>
                <w:tcPr>
                  <w:tcW w:w="1559" w:type="dxa"/>
                </w:tcPr>
                <w:p w14:paraId="6090F2A0" w14:textId="77777777" w:rsidR="007345D9" w:rsidRPr="00EF1D00" w:rsidRDefault="007345D9" w:rsidP="007345D9">
                  <w:pPr>
                    <w:pBdr>
                      <w:right w:val="single" w:sz="4" w:space="1" w:color="auto"/>
                    </w:pBdr>
                    <w:ind w:left="-5" w:hanging="10"/>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w:t>
                  </w:r>
                </w:p>
              </w:tc>
              <w:tc>
                <w:tcPr>
                  <w:tcW w:w="1872" w:type="dxa"/>
                </w:tcPr>
                <w:p w14:paraId="33B8CD53"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10,000</w:t>
                  </w:r>
                </w:p>
              </w:tc>
            </w:tr>
            <w:tr w:rsidR="007345D9" w:rsidRPr="00EF1D00" w14:paraId="39AACA7E" w14:textId="77777777" w:rsidTr="00F439B2">
              <w:tc>
                <w:tcPr>
                  <w:tcW w:w="5562" w:type="dxa"/>
                </w:tcPr>
                <w:p w14:paraId="32CCDA65" w14:textId="77777777" w:rsidR="007345D9" w:rsidRPr="00EF1D00" w:rsidRDefault="007345D9" w:rsidP="007345D9">
                  <w:pPr>
                    <w:pBdr>
                      <w:right w:val="single" w:sz="4" w:space="1" w:color="auto"/>
                    </w:pBdr>
                    <w:ind w:left="300"/>
                    <w:jc w:val="both"/>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 xml:space="preserve">Total </w:t>
                  </w:r>
                </w:p>
              </w:tc>
              <w:tc>
                <w:tcPr>
                  <w:tcW w:w="1559" w:type="dxa"/>
                </w:tcPr>
                <w:p w14:paraId="77E322FD" w14:textId="77777777" w:rsidR="007345D9" w:rsidRPr="00EF1D00" w:rsidRDefault="007345D9" w:rsidP="007345D9">
                  <w:pPr>
                    <w:pBdr>
                      <w:right w:val="single" w:sz="4" w:space="1" w:color="auto"/>
                    </w:pBdr>
                    <w:ind w:left="-5" w:hanging="10"/>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45,000</w:t>
                  </w:r>
                </w:p>
              </w:tc>
              <w:tc>
                <w:tcPr>
                  <w:tcW w:w="1872" w:type="dxa"/>
                </w:tcPr>
                <w:p w14:paraId="5FC23CFE" w14:textId="77777777" w:rsidR="007345D9" w:rsidRPr="00EF1D00" w:rsidRDefault="007345D9" w:rsidP="007345D9">
                  <w:pPr>
                    <w:rPr>
                      <w:rFonts w:ascii="Times New Roman" w:eastAsia="Calibri" w:hAnsi="Times New Roman" w:cs="Times New Roman"/>
                      <w:color w:val="181717"/>
                      <w:lang w:val="en-US"/>
                    </w:rPr>
                  </w:pPr>
                  <w:r w:rsidRPr="00EF1D00">
                    <w:rPr>
                      <w:rFonts w:ascii="Times New Roman" w:eastAsia="Calibri" w:hAnsi="Times New Roman" w:cs="Times New Roman"/>
                      <w:color w:val="181717"/>
                      <w:lang w:val="en-US"/>
                    </w:rPr>
                    <w:t>25,000</w:t>
                  </w:r>
                </w:p>
              </w:tc>
            </w:tr>
          </w:tbl>
          <w:p w14:paraId="68272507" w14:textId="77777777" w:rsidR="007345D9" w:rsidRPr="00EF1D00" w:rsidRDefault="007345D9" w:rsidP="007345D9">
            <w:pPr>
              <w:spacing w:after="55"/>
              <w:ind w:right="4645"/>
              <w:rPr>
                <w:rFonts w:ascii="Times New Roman" w:eastAsia="Century Schoolbook" w:hAnsi="Times New Roman" w:cs="Times New Roman"/>
                <w:color w:val="181717"/>
                <w:lang w:val="en-US"/>
              </w:rPr>
            </w:pPr>
            <w:r w:rsidRPr="00EF1D00">
              <w:rPr>
                <w:rFonts w:ascii="Times New Roman" w:eastAsia="Century Schoolbook" w:hAnsi="Times New Roman" w:cs="Times New Roman"/>
                <w:i/>
                <w:color w:val="181717"/>
                <w:lang w:val="en-US"/>
              </w:rPr>
              <w:t>Additional Information:</w:t>
            </w:r>
          </w:p>
          <w:p w14:paraId="40C474E7" w14:textId="77777777" w:rsidR="007345D9" w:rsidRPr="00EF1D00" w:rsidRDefault="007345D9">
            <w:pPr>
              <w:numPr>
                <w:ilvl w:val="1"/>
                <w:numId w:val="10"/>
              </w:numPr>
              <w:spacing w:after="43" w:line="265" w:lineRule="auto"/>
              <w:jc w:val="both"/>
              <w:rPr>
                <w:rFonts w:ascii="Times New Roman" w:eastAsia="Century Schoolbook" w:hAnsi="Times New Roman" w:cs="Times New Roman"/>
                <w:color w:val="181717"/>
                <w:lang w:val="en-US"/>
              </w:rPr>
            </w:pPr>
            <w:r w:rsidRPr="00EF1D00">
              <w:rPr>
                <w:rFonts w:ascii="Times New Roman" w:eastAsia="Century Schoolbook" w:hAnsi="Times New Roman" w:cs="Times New Roman"/>
                <w:color w:val="181717"/>
                <w:lang w:val="en-US"/>
              </w:rPr>
              <w:t xml:space="preserve">Debentures were redeemed on 1st </w:t>
            </w:r>
            <w:proofErr w:type="gramStart"/>
            <w:r w:rsidRPr="00EF1D00">
              <w:rPr>
                <w:rFonts w:ascii="Times New Roman" w:eastAsia="Century Schoolbook" w:hAnsi="Times New Roman" w:cs="Times New Roman"/>
                <w:color w:val="181717"/>
                <w:lang w:val="en-US"/>
              </w:rPr>
              <w:t>April,</w:t>
            </w:r>
            <w:proofErr w:type="gramEnd"/>
            <w:r w:rsidRPr="00EF1D00">
              <w:rPr>
                <w:rFonts w:ascii="Times New Roman" w:eastAsia="Century Schoolbook" w:hAnsi="Times New Roman" w:cs="Times New Roman"/>
                <w:color w:val="181717"/>
                <w:lang w:val="en-US"/>
              </w:rPr>
              <w:t xml:space="preserve"> 2021.</w:t>
            </w:r>
          </w:p>
          <w:p w14:paraId="4BC5A952" w14:textId="77777777" w:rsidR="007345D9" w:rsidRPr="003830C9" w:rsidRDefault="007345D9">
            <w:pPr>
              <w:numPr>
                <w:ilvl w:val="1"/>
                <w:numId w:val="10"/>
              </w:numPr>
              <w:spacing w:line="265" w:lineRule="auto"/>
              <w:jc w:val="both"/>
              <w:rPr>
                <w:rFonts w:ascii="Times New Roman" w:eastAsia="Century Schoolbook" w:hAnsi="Times New Roman" w:cs="Times New Roman"/>
                <w:color w:val="181717"/>
                <w:sz w:val="24"/>
                <w:szCs w:val="24"/>
                <w:lang w:val="en-US"/>
              </w:rPr>
            </w:pPr>
            <w:r w:rsidRPr="00EF1D00">
              <w:rPr>
                <w:rFonts w:ascii="Times New Roman" w:eastAsia="Century Schoolbook" w:hAnsi="Times New Roman" w:cs="Times New Roman"/>
                <w:color w:val="181717"/>
                <w:lang w:val="en-US"/>
              </w:rPr>
              <w:t xml:space="preserve">During the year, a machine included in Fixed Assets </w:t>
            </w:r>
            <w:r w:rsidRPr="00EF1D00">
              <w:rPr>
                <w:rFonts w:ascii="Times New Roman" w:eastAsia="Calibri" w:hAnsi="Times New Roman" w:cs="Times New Roman"/>
                <w:color w:val="181717"/>
                <w:lang w:val="en-US"/>
              </w:rPr>
              <w:t>₹</w:t>
            </w:r>
            <w:r w:rsidRPr="00EF1D00">
              <w:rPr>
                <w:rFonts w:ascii="Times New Roman" w:eastAsia="Century Schoolbook" w:hAnsi="Times New Roman" w:cs="Times New Roman"/>
                <w:color w:val="181717"/>
                <w:lang w:val="en-US"/>
              </w:rPr>
              <w:t xml:space="preserve"> 60,000 was purchased and another machine having book value of </w:t>
            </w:r>
            <w:r w:rsidRPr="00EF1D00">
              <w:rPr>
                <w:rFonts w:ascii="Times New Roman" w:eastAsia="Calibri" w:hAnsi="Times New Roman" w:cs="Times New Roman"/>
                <w:color w:val="181717"/>
                <w:lang w:val="en-US"/>
              </w:rPr>
              <w:t>₹</w:t>
            </w:r>
            <w:r w:rsidRPr="00EF1D00">
              <w:rPr>
                <w:rFonts w:ascii="Times New Roman" w:eastAsia="Century Schoolbook" w:hAnsi="Times New Roman" w:cs="Times New Roman"/>
                <w:color w:val="181717"/>
                <w:lang w:val="en-US"/>
              </w:rPr>
              <w:t xml:space="preserve"> 18,000 was sold at a loss of </w:t>
            </w:r>
            <w:r w:rsidRPr="00EF1D00">
              <w:rPr>
                <w:rFonts w:ascii="Times New Roman" w:eastAsia="Calibri" w:hAnsi="Times New Roman" w:cs="Times New Roman"/>
                <w:color w:val="181717"/>
                <w:lang w:val="en-US"/>
              </w:rPr>
              <w:t>₹</w:t>
            </w:r>
            <w:r w:rsidRPr="00EF1D00">
              <w:rPr>
                <w:rFonts w:ascii="Times New Roman" w:eastAsia="Century Schoolbook" w:hAnsi="Times New Roman" w:cs="Times New Roman"/>
                <w:color w:val="181717"/>
                <w:lang w:val="en-US"/>
              </w:rPr>
              <w:t xml:space="preserve"> 2,000</w:t>
            </w:r>
            <w:r w:rsidRPr="003830C9">
              <w:rPr>
                <w:rFonts w:ascii="Times New Roman" w:eastAsia="Century Schoolbook" w:hAnsi="Times New Roman" w:cs="Times New Roman"/>
                <w:color w:val="181717"/>
                <w:sz w:val="24"/>
                <w:szCs w:val="24"/>
                <w:lang w:val="en-US"/>
              </w:rPr>
              <w:t>.</w:t>
            </w:r>
          </w:p>
        </w:tc>
        <w:tc>
          <w:tcPr>
            <w:tcW w:w="567" w:type="dxa"/>
          </w:tcPr>
          <w:p w14:paraId="78FD7BBD" w14:textId="77777777" w:rsidR="007345D9" w:rsidRPr="003830C9" w:rsidRDefault="007345D9" w:rsidP="007345D9">
            <w:pPr>
              <w:rPr>
                <w:rFonts w:ascii="Times New Roman" w:hAnsi="Times New Roman" w:cs="Times New Roman"/>
                <w:b/>
                <w:bCs/>
                <w:sz w:val="24"/>
                <w:szCs w:val="24"/>
              </w:rPr>
            </w:pPr>
            <w:r w:rsidRPr="003830C9">
              <w:rPr>
                <w:rFonts w:ascii="Times New Roman" w:hAnsi="Times New Roman" w:cs="Times New Roman"/>
                <w:b/>
                <w:bCs/>
                <w:sz w:val="24"/>
                <w:szCs w:val="24"/>
              </w:rPr>
              <w:t>6</w:t>
            </w:r>
          </w:p>
        </w:tc>
      </w:tr>
    </w:tbl>
    <w:p w14:paraId="00938B3E" w14:textId="7994DDA8" w:rsidR="00346CF5" w:rsidRPr="003830C9" w:rsidRDefault="003830C9" w:rsidP="003830C9">
      <w:pPr>
        <w:jc w:val="center"/>
        <w:rPr>
          <w:rFonts w:ascii="Times New Roman" w:hAnsi="Times New Roman" w:cs="Times New Roman"/>
          <w:sz w:val="24"/>
          <w:szCs w:val="24"/>
        </w:rPr>
      </w:pPr>
      <w:r>
        <w:rPr>
          <w:rFonts w:ascii="Times New Roman" w:hAnsi="Times New Roman" w:cs="Times New Roman"/>
          <w:sz w:val="24"/>
          <w:szCs w:val="24"/>
        </w:rPr>
        <w:t>***</w:t>
      </w:r>
    </w:p>
    <w:sectPr w:rsidR="00346CF5" w:rsidRPr="003830C9" w:rsidSect="003830C9">
      <w:footerReference w:type="default" r:id="rId11"/>
      <w:pgSz w:w="11906" w:h="16838"/>
      <w:pgMar w:top="864" w:right="864" w:bottom="864"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B790" w14:textId="77777777" w:rsidR="002420BE" w:rsidRDefault="002420BE" w:rsidP="00603431">
      <w:pPr>
        <w:spacing w:after="0" w:line="240" w:lineRule="auto"/>
      </w:pPr>
      <w:r>
        <w:separator/>
      </w:r>
    </w:p>
  </w:endnote>
  <w:endnote w:type="continuationSeparator" w:id="0">
    <w:p w14:paraId="6727629C" w14:textId="77777777" w:rsidR="002420BE" w:rsidRDefault="002420BE" w:rsidP="0060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108673"/>
      <w:docPartObj>
        <w:docPartGallery w:val="Page Numbers (Bottom of Page)"/>
        <w:docPartUnique/>
      </w:docPartObj>
    </w:sdtPr>
    <w:sdtEndPr>
      <w:rPr>
        <w:noProof/>
      </w:rPr>
    </w:sdtEndPr>
    <w:sdtContent>
      <w:p w14:paraId="0CEC516C" w14:textId="77777777" w:rsidR="00F439B2" w:rsidRDefault="00F242C6">
        <w:pPr>
          <w:pStyle w:val="Footer"/>
          <w:jc w:val="center"/>
        </w:pPr>
        <w:r>
          <w:fldChar w:fldCharType="begin"/>
        </w:r>
        <w:r w:rsidR="00F439B2">
          <w:instrText xml:space="preserve"> PAGE   \* MERGEFORMAT </w:instrText>
        </w:r>
        <w:r>
          <w:fldChar w:fldCharType="separate"/>
        </w:r>
        <w:r w:rsidR="00115E40">
          <w:rPr>
            <w:noProof/>
          </w:rPr>
          <w:t>1</w:t>
        </w:r>
        <w:r>
          <w:rPr>
            <w:noProof/>
          </w:rPr>
          <w:fldChar w:fldCharType="end"/>
        </w:r>
      </w:p>
    </w:sdtContent>
  </w:sdt>
  <w:p w14:paraId="60FC5FE5" w14:textId="77777777" w:rsidR="00F439B2" w:rsidRDefault="00F43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E95E" w14:textId="77777777" w:rsidR="002420BE" w:rsidRDefault="002420BE" w:rsidP="00603431">
      <w:pPr>
        <w:spacing w:after="0" w:line="240" w:lineRule="auto"/>
      </w:pPr>
      <w:r>
        <w:separator/>
      </w:r>
    </w:p>
  </w:footnote>
  <w:footnote w:type="continuationSeparator" w:id="0">
    <w:p w14:paraId="258D0FBC" w14:textId="77777777" w:rsidR="002420BE" w:rsidRDefault="002420BE" w:rsidP="0060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327"/>
    <w:multiLevelType w:val="hybridMultilevel"/>
    <w:tmpl w:val="BF4AEE32"/>
    <w:lvl w:ilvl="0" w:tplc="E17C02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873A4"/>
    <w:multiLevelType w:val="hybridMultilevel"/>
    <w:tmpl w:val="DE8A03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B55952"/>
    <w:multiLevelType w:val="hybridMultilevel"/>
    <w:tmpl w:val="F32A4008"/>
    <w:lvl w:ilvl="0" w:tplc="FFFFFFFF">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72B7B07"/>
    <w:multiLevelType w:val="hybridMultilevel"/>
    <w:tmpl w:val="1DDE5218"/>
    <w:lvl w:ilvl="0" w:tplc="79DA2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3A33D0"/>
    <w:multiLevelType w:val="hybridMultilevel"/>
    <w:tmpl w:val="6CFA4FBC"/>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76D6269"/>
    <w:multiLevelType w:val="hybridMultilevel"/>
    <w:tmpl w:val="312E0BF8"/>
    <w:lvl w:ilvl="0" w:tplc="F1FA9F98">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FA37D2"/>
    <w:multiLevelType w:val="hybridMultilevel"/>
    <w:tmpl w:val="561C046C"/>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7" w15:restartNumberingAfterBreak="0">
    <w:nsid w:val="1BC221A1"/>
    <w:multiLevelType w:val="hybridMultilevel"/>
    <w:tmpl w:val="C74C21AE"/>
    <w:lvl w:ilvl="0" w:tplc="FFFFFFFF">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DAD2C18"/>
    <w:multiLevelType w:val="hybridMultilevel"/>
    <w:tmpl w:val="EC587288"/>
    <w:lvl w:ilvl="0" w:tplc="F976D6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353B0"/>
    <w:multiLevelType w:val="hybridMultilevel"/>
    <w:tmpl w:val="11C2C6B0"/>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0" w15:restartNumberingAfterBreak="0">
    <w:nsid w:val="1ED51BE8"/>
    <w:multiLevelType w:val="hybridMultilevel"/>
    <w:tmpl w:val="31969860"/>
    <w:lvl w:ilvl="0" w:tplc="D5FA74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28B0"/>
    <w:multiLevelType w:val="hybridMultilevel"/>
    <w:tmpl w:val="12BE5A9E"/>
    <w:lvl w:ilvl="0" w:tplc="D0D87F8C">
      <w:start w:val="2"/>
      <w:numFmt w:val="decimal"/>
      <w:lvlText w:val="%1."/>
      <w:lvlJc w:val="left"/>
      <w:pPr>
        <w:ind w:left="300"/>
      </w:pPr>
      <w:rPr>
        <w:rFonts w:ascii="Calibri" w:eastAsia="Calibri" w:hAnsi="Calibri" w:cs="Calibri"/>
        <w:b/>
        <w:bCs/>
        <w:i w:val="0"/>
        <w:strike w:val="0"/>
        <w:dstrike w:val="0"/>
        <w:color w:val="181717"/>
        <w:sz w:val="28"/>
        <w:szCs w:val="28"/>
        <w:u w:val="none" w:color="000000"/>
        <w:bdr w:val="none" w:sz="0" w:space="0" w:color="auto"/>
        <w:shd w:val="clear" w:color="auto" w:fill="auto"/>
        <w:vertAlign w:val="baseline"/>
      </w:rPr>
    </w:lvl>
    <w:lvl w:ilvl="1" w:tplc="2110E2CA">
      <w:start w:val="1"/>
      <w:numFmt w:val="lowerLetter"/>
      <w:lvlText w:val="%2"/>
      <w:lvlJc w:val="left"/>
      <w:pPr>
        <w:ind w:left="11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1DE67C44">
      <w:start w:val="1"/>
      <w:numFmt w:val="lowerRoman"/>
      <w:lvlText w:val="%3"/>
      <w:lvlJc w:val="left"/>
      <w:pPr>
        <w:ind w:left="18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BB24F310">
      <w:start w:val="1"/>
      <w:numFmt w:val="decimal"/>
      <w:lvlText w:val="%4"/>
      <w:lvlJc w:val="left"/>
      <w:pPr>
        <w:ind w:left="25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73BC58CC">
      <w:start w:val="1"/>
      <w:numFmt w:val="lowerLetter"/>
      <w:lvlText w:val="%5"/>
      <w:lvlJc w:val="left"/>
      <w:pPr>
        <w:ind w:left="32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18281498">
      <w:start w:val="1"/>
      <w:numFmt w:val="lowerRoman"/>
      <w:lvlText w:val="%6"/>
      <w:lvlJc w:val="left"/>
      <w:pPr>
        <w:ind w:left="401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59127FCE">
      <w:start w:val="1"/>
      <w:numFmt w:val="decimal"/>
      <w:lvlText w:val="%7"/>
      <w:lvlJc w:val="left"/>
      <w:pPr>
        <w:ind w:left="47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82A0DBA2">
      <w:start w:val="1"/>
      <w:numFmt w:val="lowerLetter"/>
      <w:lvlText w:val="%8"/>
      <w:lvlJc w:val="left"/>
      <w:pPr>
        <w:ind w:left="54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65D29C3C">
      <w:start w:val="1"/>
      <w:numFmt w:val="lowerRoman"/>
      <w:lvlText w:val="%9"/>
      <w:lvlJc w:val="left"/>
      <w:pPr>
        <w:ind w:left="61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24C84F54"/>
    <w:multiLevelType w:val="hybridMultilevel"/>
    <w:tmpl w:val="CE3A4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37240"/>
    <w:multiLevelType w:val="hybridMultilevel"/>
    <w:tmpl w:val="9034BCE4"/>
    <w:lvl w:ilvl="0" w:tplc="CDCCC99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30FF5"/>
    <w:multiLevelType w:val="hybridMultilevel"/>
    <w:tmpl w:val="64081320"/>
    <w:lvl w:ilvl="0" w:tplc="155007D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528755D"/>
    <w:multiLevelType w:val="hybridMultilevel"/>
    <w:tmpl w:val="CAFE2A78"/>
    <w:lvl w:ilvl="0" w:tplc="24E6D5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8036E5"/>
    <w:multiLevelType w:val="hybridMultilevel"/>
    <w:tmpl w:val="45600AF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36301695"/>
    <w:multiLevelType w:val="hybridMultilevel"/>
    <w:tmpl w:val="B6FC7134"/>
    <w:lvl w:ilvl="0" w:tplc="4F5E3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C0E0E"/>
    <w:multiLevelType w:val="hybridMultilevel"/>
    <w:tmpl w:val="C6E262CA"/>
    <w:lvl w:ilvl="0" w:tplc="C1685D6E">
      <w:start w:val="1"/>
      <w:numFmt w:val="lowerRoman"/>
      <w:lvlText w:val="(%1)"/>
      <w:lvlJc w:val="left"/>
      <w:pPr>
        <w:ind w:left="780" w:hanging="720"/>
      </w:pPr>
      <w:rPr>
        <w:rFonts w:hint="default"/>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19" w15:restartNumberingAfterBreak="0">
    <w:nsid w:val="4CEC3EC6"/>
    <w:multiLevelType w:val="hybridMultilevel"/>
    <w:tmpl w:val="AB1CCF8C"/>
    <w:lvl w:ilvl="0" w:tplc="4E30E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54805"/>
    <w:multiLevelType w:val="hybridMultilevel"/>
    <w:tmpl w:val="16B6AFD8"/>
    <w:lvl w:ilvl="0" w:tplc="1D362A94">
      <w:start w:val="1"/>
      <w:numFmt w:val="decimal"/>
      <w:lvlText w:val="%1"/>
      <w:lvlJc w:val="left"/>
      <w:pPr>
        <w:ind w:left="360"/>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1" w:tplc="6BDA0AB4">
      <w:start w:val="1"/>
      <w:numFmt w:val="lowerRoman"/>
      <w:lvlText w:val="(%2)"/>
      <w:lvlJc w:val="left"/>
      <w:pPr>
        <w:ind w:left="967"/>
      </w:pPr>
      <w:rPr>
        <w:rFonts w:ascii="Arial" w:eastAsia="Century Schoolbook" w:hAnsi="Arial" w:cs="Arial" w:hint="default"/>
        <w:b/>
        <w:i w:val="0"/>
        <w:strike w:val="0"/>
        <w:dstrike w:val="0"/>
        <w:color w:val="181717"/>
        <w:sz w:val="20"/>
        <w:szCs w:val="20"/>
        <w:u w:val="none" w:color="000000"/>
        <w:bdr w:val="none" w:sz="0" w:space="0" w:color="auto"/>
        <w:shd w:val="clear" w:color="auto" w:fill="auto"/>
        <w:vertAlign w:val="baseline"/>
      </w:rPr>
    </w:lvl>
    <w:lvl w:ilvl="2" w:tplc="C534194C">
      <w:start w:val="1"/>
      <w:numFmt w:val="lowerRoman"/>
      <w:lvlText w:val="%3"/>
      <w:lvlJc w:val="left"/>
      <w:pPr>
        <w:ind w:left="16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3" w:tplc="FBD83F72">
      <w:start w:val="1"/>
      <w:numFmt w:val="decimal"/>
      <w:lvlText w:val="%4"/>
      <w:lvlJc w:val="left"/>
      <w:pPr>
        <w:ind w:left="23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4" w:tplc="775A1B48">
      <w:start w:val="1"/>
      <w:numFmt w:val="lowerLetter"/>
      <w:lvlText w:val="%5"/>
      <w:lvlJc w:val="left"/>
      <w:pPr>
        <w:ind w:left="306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5" w:tplc="FFFC2E2C">
      <w:start w:val="1"/>
      <w:numFmt w:val="lowerRoman"/>
      <w:lvlText w:val="%6"/>
      <w:lvlJc w:val="left"/>
      <w:pPr>
        <w:ind w:left="378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6" w:tplc="AEC437B2">
      <w:start w:val="1"/>
      <w:numFmt w:val="decimal"/>
      <w:lvlText w:val="%7"/>
      <w:lvlJc w:val="left"/>
      <w:pPr>
        <w:ind w:left="450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7" w:tplc="2F3EDC30">
      <w:start w:val="1"/>
      <w:numFmt w:val="lowerLetter"/>
      <w:lvlText w:val="%8"/>
      <w:lvlJc w:val="left"/>
      <w:pPr>
        <w:ind w:left="52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8" w:tplc="B934B50E">
      <w:start w:val="1"/>
      <w:numFmt w:val="lowerRoman"/>
      <w:lvlText w:val="%9"/>
      <w:lvlJc w:val="left"/>
      <w:pPr>
        <w:ind w:left="59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abstractNum>
  <w:abstractNum w:abstractNumId="21" w15:restartNumberingAfterBreak="0">
    <w:nsid w:val="56750467"/>
    <w:multiLevelType w:val="hybridMultilevel"/>
    <w:tmpl w:val="2EF82A00"/>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77D37"/>
    <w:multiLevelType w:val="hybridMultilevel"/>
    <w:tmpl w:val="1436A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F76DF"/>
    <w:multiLevelType w:val="hybridMultilevel"/>
    <w:tmpl w:val="ABE60E42"/>
    <w:lvl w:ilvl="0" w:tplc="28129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D596C"/>
    <w:multiLevelType w:val="hybridMultilevel"/>
    <w:tmpl w:val="38907266"/>
    <w:lvl w:ilvl="0" w:tplc="25D49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C5BA6"/>
    <w:multiLevelType w:val="hybridMultilevel"/>
    <w:tmpl w:val="0FB4C014"/>
    <w:lvl w:ilvl="0" w:tplc="79DA2288">
      <w:start w:val="1"/>
      <w:numFmt w:val="lowerLetter"/>
      <w:lvlText w:val="(%1)"/>
      <w:lvlJc w:val="left"/>
      <w:pPr>
        <w:ind w:left="644"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6" w15:restartNumberingAfterBreak="0">
    <w:nsid w:val="6A9052E5"/>
    <w:multiLevelType w:val="hybridMultilevel"/>
    <w:tmpl w:val="B0DC9B22"/>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7" w15:restartNumberingAfterBreak="0">
    <w:nsid w:val="706C3DA7"/>
    <w:multiLevelType w:val="hybridMultilevel"/>
    <w:tmpl w:val="D7F2EADE"/>
    <w:lvl w:ilvl="0" w:tplc="CDB42F9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72586A53"/>
    <w:multiLevelType w:val="hybridMultilevel"/>
    <w:tmpl w:val="ED4C1706"/>
    <w:lvl w:ilvl="0" w:tplc="CA582ED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53ACC"/>
    <w:multiLevelType w:val="hybridMultilevel"/>
    <w:tmpl w:val="B57A8DA8"/>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F1618"/>
    <w:multiLevelType w:val="hybridMultilevel"/>
    <w:tmpl w:val="548E1F20"/>
    <w:lvl w:ilvl="0" w:tplc="FFFFFFFF">
      <w:start w:val="1"/>
      <w:numFmt w:val="lowerLetter"/>
      <w:lvlText w:val="%1)"/>
      <w:lvlJc w:val="left"/>
      <w:pPr>
        <w:ind w:left="720" w:hanging="360"/>
      </w:pPr>
    </w:lvl>
    <w:lvl w:ilvl="1" w:tplc="4C090017">
      <w:start w:val="1"/>
      <w:numFmt w:val="lowerLetter"/>
      <w:lvlText w:val="%2)"/>
      <w:lvlJc w:val="left"/>
      <w:pPr>
        <w:ind w:left="720" w:hanging="360"/>
      </w:pPr>
    </w:lvl>
    <w:lvl w:ilvl="2" w:tplc="0240BCAE">
      <w:start w:val="1"/>
      <w:numFmt w:val="lowerLetter"/>
      <w:lvlText w:val="%3."/>
      <w:lvlJc w:val="left"/>
      <w:pPr>
        <w:ind w:left="2340" w:hanging="360"/>
      </w:pPr>
      <w:rPr>
        <w:rFonts w:hint="default"/>
      </w:rPr>
    </w:lvl>
    <w:lvl w:ilvl="3" w:tplc="8294E486">
      <w:start w:val="21"/>
      <w:numFmt w:val="bullet"/>
      <w:lvlText w:val="-"/>
      <w:lvlJc w:val="left"/>
      <w:pPr>
        <w:ind w:left="2880" w:hanging="360"/>
      </w:pPr>
      <w:rPr>
        <w:rFonts w:ascii="Times New Roman" w:eastAsia="Arial"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AE32B7"/>
    <w:multiLevelType w:val="hybridMultilevel"/>
    <w:tmpl w:val="6088DBE4"/>
    <w:lvl w:ilvl="0" w:tplc="0EE48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683588">
    <w:abstractNumId w:val="13"/>
  </w:num>
  <w:num w:numId="2" w16cid:durableId="254364598">
    <w:abstractNumId w:val="25"/>
  </w:num>
  <w:num w:numId="3" w16cid:durableId="1844396441">
    <w:abstractNumId w:val="28"/>
  </w:num>
  <w:num w:numId="4" w16cid:durableId="332611248">
    <w:abstractNumId w:val="4"/>
  </w:num>
  <w:num w:numId="5" w16cid:durableId="852453103">
    <w:abstractNumId w:val="8"/>
  </w:num>
  <w:num w:numId="6" w16cid:durableId="2013141561">
    <w:abstractNumId w:val="3"/>
  </w:num>
  <w:num w:numId="7" w16cid:durableId="25952789">
    <w:abstractNumId w:val="21"/>
  </w:num>
  <w:num w:numId="8" w16cid:durableId="1519586415">
    <w:abstractNumId w:val="26"/>
  </w:num>
  <w:num w:numId="9" w16cid:durableId="1479880596">
    <w:abstractNumId w:val="29"/>
  </w:num>
  <w:num w:numId="10" w16cid:durableId="782648462">
    <w:abstractNumId w:val="20"/>
  </w:num>
  <w:num w:numId="11" w16cid:durableId="1371418053">
    <w:abstractNumId w:val="11"/>
  </w:num>
  <w:num w:numId="12" w16cid:durableId="1363556905">
    <w:abstractNumId w:val="9"/>
  </w:num>
  <w:num w:numId="13" w16cid:durableId="1339119416">
    <w:abstractNumId w:val="6"/>
  </w:num>
  <w:num w:numId="14" w16cid:durableId="458647341">
    <w:abstractNumId w:val="17"/>
  </w:num>
  <w:num w:numId="15" w16cid:durableId="1409501300">
    <w:abstractNumId w:val="31"/>
  </w:num>
  <w:num w:numId="16" w16cid:durableId="1368330442">
    <w:abstractNumId w:val="30"/>
  </w:num>
  <w:num w:numId="17" w16cid:durableId="1412389398">
    <w:abstractNumId w:val="7"/>
  </w:num>
  <w:num w:numId="18" w16cid:durableId="847713609">
    <w:abstractNumId w:val="2"/>
  </w:num>
  <w:num w:numId="19" w16cid:durableId="647629115">
    <w:abstractNumId w:val="18"/>
  </w:num>
  <w:num w:numId="20" w16cid:durableId="1729066822">
    <w:abstractNumId w:val="1"/>
  </w:num>
  <w:num w:numId="21" w16cid:durableId="1747457883">
    <w:abstractNumId w:val="16"/>
  </w:num>
  <w:num w:numId="22" w16cid:durableId="4867314">
    <w:abstractNumId w:val="27"/>
  </w:num>
  <w:num w:numId="23" w16cid:durableId="1095982614">
    <w:abstractNumId w:val="14"/>
  </w:num>
  <w:num w:numId="24" w16cid:durableId="736781241">
    <w:abstractNumId w:val="23"/>
  </w:num>
  <w:num w:numId="25" w16cid:durableId="1492602184">
    <w:abstractNumId w:val="0"/>
  </w:num>
  <w:num w:numId="26" w16cid:durableId="302656340">
    <w:abstractNumId w:val="22"/>
  </w:num>
  <w:num w:numId="27" w16cid:durableId="729422403">
    <w:abstractNumId w:val="5"/>
  </w:num>
  <w:num w:numId="28" w16cid:durableId="1171985671">
    <w:abstractNumId w:val="19"/>
  </w:num>
  <w:num w:numId="29" w16cid:durableId="501044449">
    <w:abstractNumId w:val="24"/>
  </w:num>
  <w:num w:numId="30" w16cid:durableId="246185974">
    <w:abstractNumId w:val="12"/>
  </w:num>
  <w:num w:numId="31" w16cid:durableId="1657370163">
    <w:abstractNumId w:val="10"/>
  </w:num>
  <w:num w:numId="32" w16cid:durableId="1298994346">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5"/>
    <w:rsid w:val="0000058B"/>
    <w:rsid w:val="00003B4B"/>
    <w:rsid w:val="0001222D"/>
    <w:rsid w:val="000142D7"/>
    <w:rsid w:val="00017546"/>
    <w:rsid w:val="00077D7D"/>
    <w:rsid w:val="00093959"/>
    <w:rsid w:val="00095688"/>
    <w:rsid w:val="000B4ABA"/>
    <w:rsid w:val="000C0F38"/>
    <w:rsid w:val="000D3BF4"/>
    <w:rsid w:val="000E57B9"/>
    <w:rsid w:val="000E5F82"/>
    <w:rsid w:val="000F0181"/>
    <w:rsid w:val="000F50E6"/>
    <w:rsid w:val="000F55E4"/>
    <w:rsid w:val="000F67A3"/>
    <w:rsid w:val="00105716"/>
    <w:rsid w:val="00114A27"/>
    <w:rsid w:val="00115E40"/>
    <w:rsid w:val="00123E65"/>
    <w:rsid w:val="00155410"/>
    <w:rsid w:val="001612B9"/>
    <w:rsid w:val="00182478"/>
    <w:rsid w:val="001B0BBC"/>
    <w:rsid w:val="001B2842"/>
    <w:rsid w:val="001D157C"/>
    <w:rsid w:val="001E6686"/>
    <w:rsid w:val="00210C02"/>
    <w:rsid w:val="00212B21"/>
    <w:rsid w:val="00216BF2"/>
    <w:rsid w:val="002239C8"/>
    <w:rsid w:val="00223DD8"/>
    <w:rsid w:val="00225A73"/>
    <w:rsid w:val="00230AC1"/>
    <w:rsid w:val="00241E28"/>
    <w:rsid w:val="002420BE"/>
    <w:rsid w:val="00253625"/>
    <w:rsid w:val="00256184"/>
    <w:rsid w:val="0026047E"/>
    <w:rsid w:val="002761AD"/>
    <w:rsid w:val="002777E7"/>
    <w:rsid w:val="0028502B"/>
    <w:rsid w:val="002926AC"/>
    <w:rsid w:val="002A3066"/>
    <w:rsid w:val="002A4D5B"/>
    <w:rsid w:val="002A5BE0"/>
    <w:rsid w:val="002B5FAA"/>
    <w:rsid w:val="002D1515"/>
    <w:rsid w:val="002D66E1"/>
    <w:rsid w:val="002E07F8"/>
    <w:rsid w:val="002F6CE4"/>
    <w:rsid w:val="003060AD"/>
    <w:rsid w:val="003145C6"/>
    <w:rsid w:val="00314CDC"/>
    <w:rsid w:val="00320C20"/>
    <w:rsid w:val="003266AB"/>
    <w:rsid w:val="00346CF5"/>
    <w:rsid w:val="003477B5"/>
    <w:rsid w:val="00352E7A"/>
    <w:rsid w:val="0035508C"/>
    <w:rsid w:val="00356D24"/>
    <w:rsid w:val="00370A79"/>
    <w:rsid w:val="00374C4B"/>
    <w:rsid w:val="00382529"/>
    <w:rsid w:val="003830C9"/>
    <w:rsid w:val="0038388F"/>
    <w:rsid w:val="00395E5C"/>
    <w:rsid w:val="00397D65"/>
    <w:rsid w:val="003B46E9"/>
    <w:rsid w:val="003C2CFE"/>
    <w:rsid w:val="003C6585"/>
    <w:rsid w:val="003D5025"/>
    <w:rsid w:val="003D6FCA"/>
    <w:rsid w:val="003E29C0"/>
    <w:rsid w:val="003E4097"/>
    <w:rsid w:val="003F2608"/>
    <w:rsid w:val="003F2974"/>
    <w:rsid w:val="003F2BAC"/>
    <w:rsid w:val="003F6C57"/>
    <w:rsid w:val="00402654"/>
    <w:rsid w:val="00403978"/>
    <w:rsid w:val="00410546"/>
    <w:rsid w:val="004166D1"/>
    <w:rsid w:val="004167AD"/>
    <w:rsid w:val="0041796C"/>
    <w:rsid w:val="00422921"/>
    <w:rsid w:val="004237F6"/>
    <w:rsid w:val="00436B66"/>
    <w:rsid w:val="00437352"/>
    <w:rsid w:val="0044199F"/>
    <w:rsid w:val="00466652"/>
    <w:rsid w:val="00471CF9"/>
    <w:rsid w:val="00476F9D"/>
    <w:rsid w:val="0048012C"/>
    <w:rsid w:val="00481A37"/>
    <w:rsid w:val="0048367C"/>
    <w:rsid w:val="0048693A"/>
    <w:rsid w:val="004965A3"/>
    <w:rsid w:val="004A19FD"/>
    <w:rsid w:val="004B3D32"/>
    <w:rsid w:val="004B6707"/>
    <w:rsid w:val="004F04CB"/>
    <w:rsid w:val="004F5877"/>
    <w:rsid w:val="005127F2"/>
    <w:rsid w:val="005219C6"/>
    <w:rsid w:val="00530713"/>
    <w:rsid w:val="0053597B"/>
    <w:rsid w:val="00557FAD"/>
    <w:rsid w:val="0056592D"/>
    <w:rsid w:val="005721AB"/>
    <w:rsid w:val="00576D58"/>
    <w:rsid w:val="00583773"/>
    <w:rsid w:val="00584888"/>
    <w:rsid w:val="005945C4"/>
    <w:rsid w:val="00595C46"/>
    <w:rsid w:val="005A0F95"/>
    <w:rsid w:val="005A434F"/>
    <w:rsid w:val="005B568B"/>
    <w:rsid w:val="005C1E44"/>
    <w:rsid w:val="005D071B"/>
    <w:rsid w:val="005D2B87"/>
    <w:rsid w:val="005D69DD"/>
    <w:rsid w:val="005D72EB"/>
    <w:rsid w:val="005F7B14"/>
    <w:rsid w:val="00603431"/>
    <w:rsid w:val="00606B0C"/>
    <w:rsid w:val="006123B5"/>
    <w:rsid w:val="00612FF9"/>
    <w:rsid w:val="00624BAB"/>
    <w:rsid w:val="006349B7"/>
    <w:rsid w:val="006427B7"/>
    <w:rsid w:val="00661F65"/>
    <w:rsid w:val="00664C5E"/>
    <w:rsid w:val="0067010B"/>
    <w:rsid w:val="0067253D"/>
    <w:rsid w:val="00680516"/>
    <w:rsid w:val="00684A2C"/>
    <w:rsid w:val="006959E1"/>
    <w:rsid w:val="006B365F"/>
    <w:rsid w:val="006B6902"/>
    <w:rsid w:val="006C3E15"/>
    <w:rsid w:val="006C5957"/>
    <w:rsid w:val="006D76CF"/>
    <w:rsid w:val="006D79E8"/>
    <w:rsid w:val="006E1E57"/>
    <w:rsid w:val="006F68E6"/>
    <w:rsid w:val="007005DB"/>
    <w:rsid w:val="007028C1"/>
    <w:rsid w:val="0071151C"/>
    <w:rsid w:val="00715E4C"/>
    <w:rsid w:val="007345D9"/>
    <w:rsid w:val="00753834"/>
    <w:rsid w:val="007628FF"/>
    <w:rsid w:val="00783D01"/>
    <w:rsid w:val="00784753"/>
    <w:rsid w:val="00785366"/>
    <w:rsid w:val="00786CE4"/>
    <w:rsid w:val="007939B5"/>
    <w:rsid w:val="007B2F3D"/>
    <w:rsid w:val="007C5A1C"/>
    <w:rsid w:val="007D0E5B"/>
    <w:rsid w:val="007D50D4"/>
    <w:rsid w:val="007E4174"/>
    <w:rsid w:val="007E5CC7"/>
    <w:rsid w:val="007E6307"/>
    <w:rsid w:val="007E6ABF"/>
    <w:rsid w:val="007E7EA8"/>
    <w:rsid w:val="007F0C17"/>
    <w:rsid w:val="007F648E"/>
    <w:rsid w:val="008206DA"/>
    <w:rsid w:val="0082511C"/>
    <w:rsid w:val="00830916"/>
    <w:rsid w:val="008330B1"/>
    <w:rsid w:val="008331AD"/>
    <w:rsid w:val="00840959"/>
    <w:rsid w:val="00846600"/>
    <w:rsid w:val="00853762"/>
    <w:rsid w:val="00860ECB"/>
    <w:rsid w:val="008670F7"/>
    <w:rsid w:val="00884F30"/>
    <w:rsid w:val="008A6509"/>
    <w:rsid w:val="008B0EA3"/>
    <w:rsid w:val="008B5114"/>
    <w:rsid w:val="008C6E80"/>
    <w:rsid w:val="008D3F86"/>
    <w:rsid w:val="008D45C5"/>
    <w:rsid w:val="008E1949"/>
    <w:rsid w:val="008E347F"/>
    <w:rsid w:val="008F40A9"/>
    <w:rsid w:val="008F6008"/>
    <w:rsid w:val="008F714A"/>
    <w:rsid w:val="00903E68"/>
    <w:rsid w:val="00917710"/>
    <w:rsid w:val="00947390"/>
    <w:rsid w:val="009510DA"/>
    <w:rsid w:val="0096008E"/>
    <w:rsid w:val="00966155"/>
    <w:rsid w:val="00966367"/>
    <w:rsid w:val="00983039"/>
    <w:rsid w:val="00987779"/>
    <w:rsid w:val="009B00DE"/>
    <w:rsid w:val="009C6670"/>
    <w:rsid w:val="009D0EDE"/>
    <w:rsid w:val="009D3D92"/>
    <w:rsid w:val="009E09E7"/>
    <w:rsid w:val="009E2346"/>
    <w:rsid w:val="009F747E"/>
    <w:rsid w:val="00A10AA5"/>
    <w:rsid w:val="00A278ED"/>
    <w:rsid w:val="00A33FDE"/>
    <w:rsid w:val="00A34767"/>
    <w:rsid w:val="00A3713D"/>
    <w:rsid w:val="00A37221"/>
    <w:rsid w:val="00A40C99"/>
    <w:rsid w:val="00A44A62"/>
    <w:rsid w:val="00A56104"/>
    <w:rsid w:val="00A60325"/>
    <w:rsid w:val="00A61EBA"/>
    <w:rsid w:val="00A63B12"/>
    <w:rsid w:val="00A678A8"/>
    <w:rsid w:val="00A70C5D"/>
    <w:rsid w:val="00A71EEC"/>
    <w:rsid w:val="00A825DF"/>
    <w:rsid w:val="00A83BE0"/>
    <w:rsid w:val="00A86255"/>
    <w:rsid w:val="00AA67A0"/>
    <w:rsid w:val="00AB30B2"/>
    <w:rsid w:val="00AB6193"/>
    <w:rsid w:val="00AC5F77"/>
    <w:rsid w:val="00AC607D"/>
    <w:rsid w:val="00AE4948"/>
    <w:rsid w:val="00AF1689"/>
    <w:rsid w:val="00AF69B9"/>
    <w:rsid w:val="00B12CA1"/>
    <w:rsid w:val="00B15908"/>
    <w:rsid w:val="00B167FE"/>
    <w:rsid w:val="00B2148C"/>
    <w:rsid w:val="00B21D13"/>
    <w:rsid w:val="00B23B1B"/>
    <w:rsid w:val="00B243FE"/>
    <w:rsid w:val="00B329C0"/>
    <w:rsid w:val="00B337D0"/>
    <w:rsid w:val="00B360B3"/>
    <w:rsid w:val="00B3672C"/>
    <w:rsid w:val="00B40596"/>
    <w:rsid w:val="00B411B2"/>
    <w:rsid w:val="00B53DAB"/>
    <w:rsid w:val="00B6118F"/>
    <w:rsid w:val="00B672DC"/>
    <w:rsid w:val="00B71144"/>
    <w:rsid w:val="00B715C3"/>
    <w:rsid w:val="00B73E77"/>
    <w:rsid w:val="00BA4082"/>
    <w:rsid w:val="00BB176D"/>
    <w:rsid w:val="00BB3B61"/>
    <w:rsid w:val="00BD7F78"/>
    <w:rsid w:val="00BF3A41"/>
    <w:rsid w:val="00BF512B"/>
    <w:rsid w:val="00BF7224"/>
    <w:rsid w:val="00C031F6"/>
    <w:rsid w:val="00C139D4"/>
    <w:rsid w:val="00C20488"/>
    <w:rsid w:val="00C5691D"/>
    <w:rsid w:val="00C72358"/>
    <w:rsid w:val="00C75218"/>
    <w:rsid w:val="00C77D8D"/>
    <w:rsid w:val="00C920A0"/>
    <w:rsid w:val="00C957C3"/>
    <w:rsid w:val="00CB0816"/>
    <w:rsid w:val="00CB50DC"/>
    <w:rsid w:val="00CC0BFD"/>
    <w:rsid w:val="00CC5573"/>
    <w:rsid w:val="00CE3DDA"/>
    <w:rsid w:val="00CF66CD"/>
    <w:rsid w:val="00D017C9"/>
    <w:rsid w:val="00D07D63"/>
    <w:rsid w:val="00D23888"/>
    <w:rsid w:val="00D444F0"/>
    <w:rsid w:val="00D64FA9"/>
    <w:rsid w:val="00D80733"/>
    <w:rsid w:val="00D96E92"/>
    <w:rsid w:val="00DA25FA"/>
    <w:rsid w:val="00DA6731"/>
    <w:rsid w:val="00DB104A"/>
    <w:rsid w:val="00DB4C74"/>
    <w:rsid w:val="00DB5C9A"/>
    <w:rsid w:val="00DC0EF1"/>
    <w:rsid w:val="00DD66AC"/>
    <w:rsid w:val="00DD6B42"/>
    <w:rsid w:val="00DE274D"/>
    <w:rsid w:val="00DE3917"/>
    <w:rsid w:val="00E10CD4"/>
    <w:rsid w:val="00E17DA5"/>
    <w:rsid w:val="00E45D6C"/>
    <w:rsid w:val="00E46853"/>
    <w:rsid w:val="00E627E6"/>
    <w:rsid w:val="00E6570A"/>
    <w:rsid w:val="00E66F39"/>
    <w:rsid w:val="00E761D8"/>
    <w:rsid w:val="00EA0300"/>
    <w:rsid w:val="00EA3FAB"/>
    <w:rsid w:val="00EA428D"/>
    <w:rsid w:val="00EB2F75"/>
    <w:rsid w:val="00EB4C10"/>
    <w:rsid w:val="00EB68F3"/>
    <w:rsid w:val="00EC6463"/>
    <w:rsid w:val="00ED0606"/>
    <w:rsid w:val="00ED08EB"/>
    <w:rsid w:val="00ED0CE9"/>
    <w:rsid w:val="00ED4451"/>
    <w:rsid w:val="00EF1D00"/>
    <w:rsid w:val="00EF2747"/>
    <w:rsid w:val="00F242C6"/>
    <w:rsid w:val="00F26259"/>
    <w:rsid w:val="00F269EC"/>
    <w:rsid w:val="00F35E52"/>
    <w:rsid w:val="00F40380"/>
    <w:rsid w:val="00F439B2"/>
    <w:rsid w:val="00F74C43"/>
    <w:rsid w:val="00F759DD"/>
    <w:rsid w:val="00F80E16"/>
    <w:rsid w:val="00F814E5"/>
    <w:rsid w:val="00F87B5D"/>
    <w:rsid w:val="00F87D77"/>
    <w:rsid w:val="00FA39B1"/>
    <w:rsid w:val="00FC77E8"/>
    <w:rsid w:val="00FD1AD7"/>
    <w:rsid w:val="00FD229A"/>
    <w:rsid w:val="00FF65F3"/>
    <w:rsid w:val="00FF6D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53FD"/>
  <w15:docId w15:val="{59DCE4BA-0FB4-4A62-AD02-7A12C0CB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08"/>
  </w:style>
  <w:style w:type="paragraph" w:styleId="Heading1">
    <w:name w:val="heading 1"/>
    <w:basedOn w:val="Normal"/>
    <w:next w:val="Normal"/>
    <w:link w:val="Heading1Char"/>
    <w:uiPriority w:val="9"/>
    <w:qFormat/>
    <w:rsid w:val="0083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CF5"/>
    <w:pPr>
      <w:ind w:left="720"/>
      <w:contextualSpacing/>
    </w:pPr>
  </w:style>
  <w:style w:type="paragraph" w:styleId="NormalWeb">
    <w:name w:val="Normal (Web)"/>
    <w:basedOn w:val="Normal"/>
    <w:uiPriority w:val="99"/>
    <w:semiHidden/>
    <w:unhideWhenUsed/>
    <w:rsid w:val="00BF512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PlainTable21">
    <w:name w:val="Plain Table 21"/>
    <w:basedOn w:val="TableNormal"/>
    <w:uiPriority w:val="42"/>
    <w:rsid w:val="00C752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75218"/>
    <w:pPr>
      <w:spacing w:after="0" w:line="240" w:lineRule="auto"/>
    </w:pPr>
    <w:rPr>
      <w:rFonts w:eastAsiaTheme="minorEastAsia"/>
      <w:lang w:val="en-IN" w:eastAsia="en-IN"/>
    </w:rPr>
  </w:style>
  <w:style w:type="paragraph" w:styleId="Header">
    <w:name w:val="header"/>
    <w:basedOn w:val="Normal"/>
    <w:link w:val="HeaderChar"/>
    <w:uiPriority w:val="99"/>
    <w:unhideWhenUsed/>
    <w:rsid w:val="0060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431"/>
  </w:style>
  <w:style w:type="paragraph" w:styleId="Footer">
    <w:name w:val="footer"/>
    <w:basedOn w:val="Normal"/>
    <w:link w:val="FooterChar"/>
    <w:uiPriority w:val="99"/>
    <w:unhideWhenUsed/>
    <w:rsid w:val="0060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431"/>
  </w:style>
  <w:style w:type="paragraph" w:styleId="BalloonText">
    <w:name w:val="Balloon Text"/>
    <w:basedOn w:val="Normal"/>
    <w:link w:val="BalloonTextChar"/>
    <w:uiPriority w:val="99"/>
    <w:semiHidden/>
    <w:unhideWhenUsed/>
    <w:rsid w:val="00A71EEC"/>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A71EEC"/>
    <w:rPr>
      <w:rFonts w:ascii="Segoe UI" w:hAnsi="Segoe UI" w:cs="Segoe UI"/>
      <w:sz w:val="18"/>
      <w:szCs w:val="18"/>
      <w:lang w:val="en-US"/>
    </w:rPr>
  </w:style>
  <w:style w:type="character" w:styleId="Strong">
    <w:name w:val="Strong"/>
    <w:basedOn w:val="DefaultParagraphFont"/>
    <w:uiPriority w:val="22"/>
    <w:qFormat/>
    <w:rsid w:val="00A71EEC"/>
    <w:rPr>
      <w:b/>
      <w:bCs/>
    </w:rPr>
  </w:style>
  <w:style w:type="character" w:styleId="CommentReference">
    <w:name w:val="annotation reference"/>
    <w:basedOn w:val="DefaultParagraphFont"/>
    <w:uiPriority w:val="99"/>
    <w:semiHidden/>
    <w:unhideWhenUsed/>
    <w:rsid w:val="00F87D77"/>
    <w:rPr>
      <w:sz w:val="16"/>
      <w:szCs w:val="16"/>
    </w:rPr>
  </w:style>
  <w:style w:type="paragraph" w:styleId="CommentText">
    <w:name w:val="annotation text"/>
    <w:basedOn w:val="Normal"/>
    <w:link w:val="CommentTextChar"/>
    <w:uiPriority w:val="99"/>
    <w:semiHidden/>
    <w:unhideWhenUsed/>
    <w:rsid w:val="00F87D77"/>
    <w:pPr>
      <w:spacing w:line="240" w:lineRule="auto"/>
    </w:pPr>
    <w:rPr>
      <w:sz w:val="20"/>
      <w:szCs w:val="20"/>
    </w:rPr>
  </w:style>
  <w:style w:type="character" w:customStyle="1" w:styleId="CommentTextChar">
    <w:name w:val="Comment Text Char"/>
    <w:basedOn w:val="DefaultParagraphFont"/>
    <w:link w:val="CommentText"/>
    <w:uiPriority w:val="99"/>
    <w:semiHidden/>
    <w:rsid w:val="00F87D77"/>
    <w:rPr>
      <w:sz w:val="20"/>
      <w:szCs w:val="20"/>
    </w:rPr>
  </w:style>
  <w:style w:type="paragraph" w:styleId="CommentSubject">
    <w:name w:val="annotation subject"/>
    <w:basedOn w:val="CommentText"/>
    <w:next w:val="CommentText"/>
    <w:link w:val="CommentSubjectChar"/>
    <w:uiPriority w:val="99"/>
    <w:semiHidden/>
    <w:unhideWhenUsed/>
    <w:rsid w:val="00F87D77"/>
    <w:rPr>
      <w:b/>
      <w:bCs/>
    </w:rPr>
  </w:style>
  <w:style w:type="character" w:customStyle="1" w:styleId="CommentSubjectChar">
    <w:name w:val="Comment Subject Char"/>
    <w:basedOn w:val="CommentTextChar"/>
    <w:link w:val="CommentSubject"/>
    <w:uiPriority w:val="99"/>
    <w:semiHidden/>
    <w:rsid w:val="00F87D77"/>
    <w:rPr>
      <w:b/>
      <w:bCs/>
      <w:sz w:val="20"/>
      <w:szCs w:val="20"/>
    </w:rPr>
  </w:style>
  <w:style w:type="character" w:customStyle="1" w:styleId="Heading1Char">
    <w:name w:val="Heading 1 Char"/>
    <w:basedOn w:val="DefaultParagraphFont"/>
    <w:link w:val="Heading1"/>
    <w:uiPriority w:val="9"/>
    <w:rsid w:val="008331AD"/>
    <w:rPr>
      <w:rFonts w:asciiTheme="majorHAnsi" w:eastAsiaTheme="majorEastAsia" w:hAnsiTheme="majorHAnsi" w:cstheme="majorBidi"/>
      <w:color w:val="2F5496" w:themeColor="accent1" w:themeShade="BF"/>
      <w:sz w:val="32"/>
      <w:szCs w:val="32"/>
    </w:rPr>
  </w:style>
  <w:style w:type="table" w:customStyle="1" w:styleId="TableGrid0">
    <w:name w:val="TableGrid"/>
    <w:rsid w:val="004167AD"/>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4167AD"/>
    <w:pPr>
      <w:spacing w:after="0" w:line="240" w:lineRule="auto"/>
    </w:pPr>
    <w:rPr>
      <w:rFonts w:eastAsiaTheme="minorEastAsia"/>
      <w:lang w:val="en-US"/>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48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A37"/>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1612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6122">
      <w:bodyDiv w:val="1"/>
      <w:marLeft w:val="0"/>
      <w:marRight w:val="0"/>
      <w:marTop w:val="0"/>
      <w:marBottom w:val="0"/>
      <w:divBdr>
        <w:top w:val="none" w:sz="0" w:space="0" w:color="auto"/>
        <w:left w:val="none" w:sz="0" w:space="0" w:color="auto"/>
        <w:bottom w:val="none" w:sz="0" w:space="0" w:color="auto"/>
        <w:right w:val="none" w:sz="0" w:space="0" w:color="auto"/>
      </w:divBdr>
    </w:div>
    <w:div w:id="201478244">
      <w:bodyDiv w:val="1"/>
      <w:marLeft w:val="0"/>
      <w:marRight w:val="0"/>
      <w:marTop w:val="0"/>
      <w:marBottom w:val="0"/>
      <w:divBdr>
        <w:top w:val="none" w:sz="0" w:space="0" w:color="auto"/>
        <w:left w:val="none" w:sz="0" w:space="0" w:color="auto"/>
        <w:bottom w:val="none" w:sz="0" w:space="0" w:color="auto"/>
        <w:right w:val="none" w:sz="0" w:space="0" w:color="auto"/>
      </w:divBdr>
    </w:div>
    <w:div w:id="382875667">
      <w:bodyDiv w:val="1"/>
      <w:marLeft w:val="0"/>
      <w:marRight w:val="0"/>
      <w:marTop w:val="0"/>
      <w:marBottom w:val="0"/>
      <w:divBdr>
        <w:top w:val="none" w:sz="0" w:space="0" w:color="auto"/>
        <w:left w:val="none" w:sz="0" w:space="0" w:color="auto"/>
        <w:bottom w:val="none" w:sz="0" w:space="0" w:color="auto"/>
        <w:right w:val="none" w:sz="0" w:space="0" w:color="auto"/>
      </w:divBdr>
    </w:div>
    <w:div w:id="427695159">
      <w:bodyDiv w:val="1"/>
      <w:marLeft w:val="0"/>
      <w:marRight w:val="0"/>
      <w:marTop w:val="0"/>
      <w:marBottom w:val="0"/>
      <w:divBdr>
        <w:top w:val="none" w:sz="0" w:space="0" w:color="auto"/>
        <w:left w:val="none" w:sz="0" w:space="0" w:color="auto"/>
        <w:bottom w:val="none" w:sz="0" w:space="0" w:color="auto"/>
        <w:right w:val="none" w:sz="0" w:space="0" w:color="auto"/>
      </w:divBdr>
    </w:div>
    <w:div w:id="487787879">
      <w:bodyDiv w:val="1"/>
      <w:marLeft w:val="0"/>
      <w:marRight w:val="0"/>
      <w:marTop w:val="0"/>
      <w:marBottom w:val="0"/>
      <w:divBdr>
        <w:top w:val="none" w:sz="0" w:space="0" w:color="auto"/>
        <w:left w:val="none" w:sz="0" w:space="0" w:color="auto"/>
        <w:bottom w:val="none" w:sz="0" w:space="0" w:color="auto"/>
        <w:right w:val="none" w:sz="0" w:space="0" w:color="auto"/>
      </w:divBdr>
    </w:div>
    <w:div w:id="527525294">
      <w:bodyDiv w:val="1"/>
      <w:marLeft w:val="0"/>
      <w:marRight w:val="0"/>
      <w:marTop w:val="0"/>
      <w:marBottom w:val="0"/>
      <w:divBdr>
        <w:top w:val="none" w:sz="0" w:space="0" w:color="auto"/>
        <w:left w:val="none" w:sz="0" w:space="0" w:color="auto"/>
        <w:bottom w:val="none" w:sz="0" w:space="0" w:color="auto"/>
        <w:right w:val="none" w:sz="0" w:space="0" w:color="auto"/>
      </w:divBdr>
    </w:div>
    <w:div w:id="779643672">
      <w:bodyDiv w:val="1"/>
      <w:marLeft w:val="0"/>
      <w:marRight w:val="0"/>
      <w:marTop w:val="0"/>
      <w:marBottom w:val="0"/>
      <w:divBdr>
        <w:top w:val="none" w:sz="0" w:space="0" w:color="auto"/>
        <w:left w:val="none" w:sz="0" w:space="0" w:color="auto"/>
        <w:bottom w:val="none" w:sz="0" w:space="0" w:color="auto"/>
        <w:right w:val="none" w:sz="0" w:space="0" w:color="auto"/>
      </w:divBdr>
    </w:div>
    <w:div w:id="829561466">
      <w:bodyDiv w:val="1"/>
      <w:marLeft w:val="0"/>
      <w:marRight w:val="0"/>
      <w:marTop w:val="0"/>
      <w:marBottom w:val="0"/>
      <w:divBdr>
        <w:top w:val="none" w:sz="0" w:space="0" w:color="auto"/>
        <w:left w:val="none" w:sz="0" w:space="0" w:color="auto"/>
        <w:bottom w:val="none" w:sz="0" w:space="0" w:color="auto"/>
        <w:right w:val="none" w:sz="0" w:space="0" w:color="auto"/>
      </w:divBdr>
    </w:div>
    <w:div w:id="846167179">
      <w:bodyDiv w:val="1"/>
      <w:marLeft w:val="0"/>
      <w:marRight w:val="0"/>
      <w:marTop w:val="0"/>
      <w:marBottom w:val="0"/>
      <w:divBdr>
        <w:top w:val="none" w:sz="0" w:space="0" w:color="auto"/>
        <w:left w:val="none" w:sz="0" w:space="0" w:color="auto"/>
        <w:bottom w:val="none" w:sz="0" w:space="0" w:color="auto"/>
        <w:right w:val="none" w:sz="0" w:space="0" w:color="auto"/>
      </w:divBdr>
    </w:div>
    <w:div w:id="1044326251">
      <w:bodyDiv w:val="1"/>
      <w:marLeft w:val="0"/>
      <w:marRight w:val="0"/>
      <w:marTop w:val="0"/>
      <w:marBottom w:val="0"/>
      <w:divBdr>
        <w:top w:val="none" w:sz="0" w:space="0" w:color="auto"/>
        <w:left w:val="none" w:sz="0" w:space="0" w:color="auto"/>
        <w:bottom w:val="none" w:sz="0" w:space="0" w:color="auto"/>
        <w:right w:val="none" w:sz="0" w:space="0" w:color="auto"/>
      </w:divBdr>
    </w:div>
    <w:div w:id="1097023682">
      <w:bodyDiv w:val="1"/>
      <w:marLeft w:val="0"/>
      <w:marRight w:val="0"/>
      <w:marTop w:val="0"/>
      <w:marBottom w:val="0"/>
      <w:divBdr>
        <w:top w:val="none" w:sz="0" w:space="0" w:color="auto"/>
        <w:left w:val="none" w:sz="0" w:space="0" w:color="auto"/>
        <w:bottom w:val="none" w:sz="0" w:space="0" w:color="auto"/>
        <w:right w:val="none" w:sz="0" w:space="0" w:color="auto"/>
      </w:divBdr>
    </w:div>
    <w:div w:id="1172718272">
      <w:bodyDiv w:val="1"/>
      <w:marLeft w:val="0"/>
      <w:marRight w:val="0"/>
      <w:marTop w:val="0"/>
      <w:marBottom w:val="0"/>
      <w:divBdr>
        <w:top w:val="none" w:sz="0" w:space="0" w:color="auto"/>
        <w:left w:val="none" w:sz="0" w:space="0" w:color="auto"/>
        <w:bottom w:val="none" w:sz="0" w:space="0" w:color="auto"/>
        <w:right w:val="none" w:sz="0" w:space="0" w:color="auto"/>
      </w:divBdr>
    </w:div>
    <w:div w:id="1198667062">
      <w:bodyDiv w:val="1"/>
      <w:marLeft w:val="0"/>
      <w:marRight w:val="0"/>
      <w:marTop w:val="0"/>
      <w:marBottom w:val="0"/>
      <w:divBdr>
        <w:top w:val="none" w:sz="0" w:space="0" w:color="auto"/>
        <w:left w:val="none" w:sz="0" w:space="0" w:color="auto"/>
        <w:bottom w:val="none" w:sz="0" w:space="0" w:color="auto"/>
        <w:right w:val="none" w:sz="0" w:space="0" w:color="auto"/>
      </w:divBdr>
    </w:div>
    <w:div w:id="1372462180">
      <w:bodyDiv w:val="1"/>
      <w:marLeft w:val="0"/>
      <w:marRight w:val="0"/>
      <w:marTop w:val="0"/>
      <w:marBottom w:val="0"/>
      <w:divBdr>
        <w:top w:val="none" w:sz="0" w:space="0" w:color="auto"/>
        <w:left w:val="none" w:sz="0" w:space="0" w:color="auto"/>
        <w:bottom w:val="none" w:sz="0" w:space="0" w:color="auto"/>
        <w:right w:val="none" w:sz="0" w:space="0" w:color="auto"/>
      </w:divBdr>
    </w:div>
    <w:div w:id="1401253352">
      <w:bodyDiv w:val="1"/>
      <w:marLeft w:val="0"/>
      <w:marRight w:val="0"/>
      <w:marTop w:val="0"/>
      <w:marBottom w:val="0"/>
      <w:divBdr>
        <w:top w:val="none" w:sz="0" w:space="0" w:color="auto"/>
        <w:left w:val="none" w:sz="0" w:space="0" w:color="auto"/>
        <w:bottom w:val="none" w:sz="0" w:space="0" w:color="auto"/>
        <w:right w:val="none" w:sz="0" w:space="0" w:color="auto"/>
      </w:divBdr>
    </w:div>
    <w:div w:id="1479882081">
      <w:bodyDiv w:val="1"/>
      <w:marLeft w:val="0"/>
      <w:marRight w:val="0"/>
      <w:marTop w:val="0"/>
      <w:marBottom w:val="0"/>
      <w:divBdr>
        <w:top w:val="none" w:sz="0" w:space="0" w:color="auto"/>
        <w:left w:val="none" w:sz="0" w:space="0" w:color="auto"/>
        <w:bottom w:val="none" w:sz="0" w:space="0" w:color="auto"/>
        <w:right w:val="none" w:sz="0" w:space="0" w:color="auto"/>
      </w:divBdr>
    </w:div>
    <w:div w:id="1494099906">
      <w:bodyDiv w:val="1"/>
      <w:marLeft w:val="0"/>
      <w:marRight w:val="0"/>
      <w:marTop w:val="0"/>
      <w:marBottom w:val="0"/>
      <w:divBdr>
        <w:top w:val="none" w:sz="0" w:space="0" w:color="auto"/>
        <w:left w:val="none" w:sz="0" w:space="0" w:color="auto"/>
        <w:bottom w:val="none" w:sz="0" w:space="0" w:color="auto"/>
        <w:right w:val="none" w:sz="0" w:space="0" w:color="auto"/>
      </w:divBdr>
    </w:div>
    <w:div w:id="1532912593">
      <w:bodyDiv w:val="1"/>
      <w:marLeft w:val="0"/>
      <w:marRight w:val="0"/>
      <w:marTop w:val="0"/>
      <w:marBottom w:val="0"/>
      <w:divBdr>
        <w:top w:val="none" w:sz="0" w:space="0" w:color="auto"/>
        <w:left w:val="none" w:sz="0" w:space="0" w:color="auto"/>
        <w:bottom w:val="none" w:sz="0" w:space="0" w:color="auto"/>
        <w:right w:val="none" w:sz="0" w:space="0" w:color="auto"/>
      </w:divBdr>
    </w:div>
    <w:div w:id="1542667313">
      <w:bodyDiv w:val="1"/>
      <w:marLeft w:val="0"/>
      <w:marRight w:val="0"/>
      <w:marTop w:val="0"/>
      <w:marBottom w:val="0"/>
      <w:divBdr>
        <w:top w:val="none" w:sz="0" w:space="0" w:color="auto"/>
        <w:left w:val="none" w:sz="0" w:space="0" w:color="auto"/>
        <w:bottom w:val="none" w:sz="0" w:space="0" w:color="auto"/>
        <w:right w:val="none" w:sz="0" w:space="0" w:color="auto"/>
      </w:divBdr>
    </w:div>
    <w:div w:id="1689141434">
      <w:bodyDiv w:val="1"/>
      <w:marLeft w:val="0"/>
      <w:marRight w:val="0"/>
      <w:marTop w:val="0"/>
      <w:marBottom w:val="0"/>
      <w:divBdr>
        <w:top w:val="none" w:sz="0" w:space="0" w:color="auto"/>
        <w:left w:val="none" w:sz="0" w:space="0" w:color="auto"/>
        <w:bottom w:val="none" w:sz="0" w:space="0" w:color="auto"/>
        <w:right w:val="none" w:sz="0" w:space="0" w:color="auto"/>
      </w:divBdr>
    </w:div>
    <w:div w:id="1697150296">
      <w:bodyDiv w:val="1"/>
      <w:marLeft w:val="0"/>
      <w:marRight w:val="0"/>
      <w:marTop w:val="0"/>
      <w:marBottom w:val="0"/>
      <w:divBdr>
        <w:top w:val="none" w:sz="0" w:space="0" w:color="auto"/>
        <w:left w:val="none" w:sz="0" w:space="0" w:color="auto"/>
        <w:bottom w:val="none" w:sz="0" w:space="0" w:color="auto"/>
        <w:right w:val="none" w:sz="0" w:space="0" w:color="auto"/>
      </w:divBdr>
    </w:div>
    <w:div w:id="1706057774">
      <w:bodyDiv w:val="1"/>
      <w:marLeft w:val="0"/>
      <w:marRight w:val="0"/>
      <w:marTop w:val="0"/>
      <w:marBottom w:val="0"/>
      <w:divBdr>
        <w:top w:val="none" w:sz="0" w:space="0" w:color="auto"/>
        <w:left w:val="none" w:sz="0" w:space="0" w:color="auto"/>
        <w:bottom w:val="none" w:sz="0" w:space="0" w:color="auto"/>
        <w:right w:val="none" w:sz="0" w:space="0" w:color="auto"/>
      </w:divBdr>
    </w:div>
    <w:div w:id="1724056289">
      <w:bodyDiv w:val="1"/>
      <w:marLeft w:val="0"/>
      <w:marRight w:val="0"/>
      <w:marTop w:val="0"/>
      <w:marBottom w:val="0"/>
      <w:divBdr>
        <w:top w:val="none" w:sz="0" w:space="0" w:color="auto"/>
        <w:left w:val="none" w:sz="0" w:space="0" w:color="auto"/>
        <w:bottom w:val="none" w:sz="0" w:space="0" w:color="auto"/>
        <w:right w:val="none" w:sz="0" w:space="0" w:color="auto"/>
      </w:divBdr>
    </w:div>
    <w:div w:id="18154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Aisalsoentitledtocommission@10%25ondivisibleprofits.Calculate" TargetMode="External"/><Relationship Id="rId4" Type="http://schemas.openxmlformats.org/officeDocument/2006/relationships/settings" Target="settings.xml"/><Relationship Id="rId9" Type="http://schemas.openxmlformats.org/officeDocument/2006/relationships/hyperlink" Target="mailto:drawingsischarged@15%25p.a.AttheendoftheyearinterestonB'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DDA8-8485-44C1-B7EB-0AE0B977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Krishnan</dc:creator>
  <cp:keywords/>
  <dc:description/>
  <cp:lastModifiedBy>BIJINA DEEPAK</cp:lastModifiedBy>
  <cp:revision>7</cp:revision>
  <cp:lastPrinted>2023-01-12T04:54:00Z</cp:lastPrinted>
  <dcterms:created xsi:type="dcterms:W3CDTF">2023-01-12T03:53:00Z</dcterms:created>
  <dcterms:modified xsi:type="dcterms:W3CDTF">2023-01-12T05:02:00Z</dcterms:modified>
</cp:coreProperties>
</file>