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97" w:type="dxa"/>
        <w:tblInd w:w="108" w:type="dxa"/>
        <w:tblLayout w:type="fixed"/>
        <w:tblLook w:val="04A0" w:firstRow="1" w:lastRow="0" w:firstColumn="1" w:lastColumn="0" w:noHBand="0" w:noVBand="1"/>
      </w:tblPr>
      <w:tblGrid>
        <w:gridCol w:w="697"/>
        <w:gridCol w:w="5135"/>
        <w:gridCol w:w="4068"/>
        <w:gridCol w:w="697"/>
      </w:tblGrid>
      <w:tr w:rsidR="009F1F66" w:rsidRPr="000F3E69" w14:paraId="7A57CA99" w14:textId="77777777" w:rsidTr="002A5108">
        <w:trPr>
          <w:trHeight w:val="407"/>
        </w:trPr>
        <w:tc>
          <w:tcPr>
            <w:tcW w:w="10597" w:type="dxa"/>
            <w:gridSpan w:val="4"/>
            <w:shd w:val="clear" w:color="auto" w:fill="auto"/>
          </w:tcPr>
          <w:p w14:paraId="7C91A444" w14:textId="77777777" w:rsidR="009F1F66" w:rsidRPr="000F3E69" w:rsidRDefault="009F1F66" w:rsidP="006556E3">
            <w:pPr>
              <w:spacing w:after="0"/>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01D06449">
                  <wp:extent cx="66675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971550"/>
                          </a:xfrm>
                          <a:prstGeom prst="rect">
                            <a:avLst/>
                          </a:prstGeom>
                          <a:noFill/>
                          <a:ln>
                            <a:noFill/>
                          </a:ln>
                        </pic:spPr>
                      </pic:pic>
                    </a:graphicData>
                  </a:graphic>
                </wp:inline>
              </w:drawing>
            </w:r>
          </w:p>
        </w:tc>
      </w:tr>
      <w:tr w:rsidR="002A5108" w:rsidRPr="000F3E69" w14:paraId="5F1FBEAA" w14:textId="77777777" w:rsidTr="002A5108">
        <w:trPr>
          <w:trHeight w:val="270"/>
        </w:trPr>
        <w:tc>
          <w:tcPr>
            <w:tcW w:w="10597" w:type="dxa"/>
            <w:gridSpan w:val="4"/>
            <w:shd w:val="clear" w:color="auto" w:fill="auto"/>
          </w:tcPr>
          <w:p w14:paraId="15044034" w14:textId="70880829" w:rsidR="002A5108" w:rsidRPr="000F3E69" w:rsidRDefault="002A5108" w:rsidP="006556E3">
            <w:pPr>
              <w:spacing w:after="0"/>
              <w:jc w:val="center"/>
              <w:rPr>
                <w:rFonts w:ascii="Times New Roman" w:hAnsi="Times New Roman"/>
                <w:b/>
                <w:sz w:val="32"/>
                <w:szCs w:val="32"/>
              </w:rPr>
            </w:pPr>
            <w:r>
              <w:rPr>
                <w:rFonts w:asciiTheme="majorBidi" w:hAnsiTheme="majorBidi" w:cstheme="majorBidi"/>
                <w:b/>
                <w:sz w:val="20"/>
                <w:szCs w:val="20"/>
              </w:rPr>
              <w:t>PB/BS</w:t>
            </w:r>
            <w:r>
              <w:rPr>
                <w:rFonts w:asciiTheme="majorBidi" w:hAnsiTheme="majorBidi" w:cstheme="majorBidi"/>
                <w:b/>
                <w:sz w:val="20"/>
                <w:szCs w:val="20"/>
              </w:rPr>
              <w:t>AK</w:t>
            </w:r>
            <w:r>
              <w:rPr>
                <w:rFonts w:asciiTheme="majorBidi" w:hAnsiTheme="majorBidi" w:cstheme="majorBidi"/>
                <w:b/>
                <w:sz w:val="20"/>
                <w:szCs w:val="20"/>
              </w:rPr>
              <w:t>/1220/A                                                                                                                                                               04/01/2021</w:t>
            </w:r>
          </w:p>
        </w:tc>
      </w:tr>
      <w:tr w:rsidR="002A5108" w:rsidRPr="000F3E69" w14:paraId="5B30A43F" w14:textId="77777777" w:rsidTr="002A5108">
        <w:trPr>
          <w:trHeight w:val="407"/>
        </w:trPr>
        <w:tc>
          <w:tcPr>
            <w:tcW w:w="10597" w:type="dxa"/>
            <w:gridSpan w:val="4"/>
            <w:shd w:val="clear" w:color="auto" w:fill="auto"/>
          </w:tcPr>
          <w:p w14:paraId="0C88123F" w14:textId="6D39CE32" w:rsidR="002A5108" w:rsidRPr="002A5108" w:rsidRDefault="002A5108" w:rsidP="006556E3">
            <w:pPr>
              <w:spacing w:after="0"/>
              <w:jc w:val="center"/>
              <w:rPr>
                <w:rFonts w:ascii="Times New Roman" w:hAnsi="Times New Roman"/>
                <w:b/>
                <w:sz w:val="28"/>
                <w:szCs w:val="28"/>
              </w:rPr>
            </w:pPr>
            <w:r w:rsidRPr="002A5108">
              <w:rPr>
                <w:rFonts w:ascii="Times New Roman" w:hAnsi="Times New Roman"/>
                <w:b/>
                <w:sz w:val="28"/>
                <w:szCs w:val="28"/>
              </w:rPr>
              <w:t>PREBOARD EXAMINATION (2020-21)</w:t>
            </w:r>
          </w:p>
        </w:tc>
      </w:tr>
      <w:tr w:rsidR="002A5108" w:rsidRPr="000F3E69" w14:paraId="584F38AA" w14:textId="77777777" w:rsidTr="002A5108">
        <w:trPr>
          <w:trHeight w:val="675"/>
        </w:trPr>
        <w:tc>
          <w:tcPr>
            <w:tcW w:w="5832" w:type="dxa"/>
            <w:gridSpan w:val="2"/>
            <w:tcBorders>
              <w:bottom w:val="single" w:sz="4" w:space="0" w:color="auto"/>
            </w:tcBorders>
            <w:shd w:val="clear" w:color="auto" w:fill="auto"/>
          </w:tcPr>
          <w:p w14:paraId="7419E8EA" w14:textId="0BDF3503" w:rsidR="002A5108" w:rsidRPr="002A5108" w:rsidRDefault="002A5108" w:rsidP="006556E3">
            <w:pPr>
              <w:spacing w:after="0"/>
              <w:rPr>
                <w:rFonts w:ascii="Times New Roman" w:hAnsi="Times New Roman"/>
                <w:b/>
                <w:sz w:val="24"/>
                <w:szCs w:val="24"/>
              </w:rPr>
            </w:pPr>
            <w:r w:rsidRPr="002A5108">
              <w:rPr>
                <w:rFonts w:ascii="Times New Roman" w:hAnsi="Times New Roman"/>
                <w:b/>
                <w:sz w:val="24"/>
                <w:szCs w:val="24"/>
              </w:rPr>
              <w:t xml:space="preserve">SUBJECT:   BUSINESS STUDIES </w:t>
            </w:r>
            <w:r>
              <w:rPr>
                <w:rFonts w:ascii="Times New Roman" w:hAnsi="Times New Roman"/>
                <w:b/>
                <w:sz w:val="24"/>
                <w:szCs w:val="24"/>
              </w:rPr>
              <w:t>(ANSWER KEY)</w:t>
            </w:r>
          </w:p>
          <w:p w14:paraId="210945A8" w14:textId="65957C66" w:rsidR="002A5108" w:rsidRPr="002A5108" w:rsidRDefault="002A5108" w:rsidP="006556E3">
            <w:pPr>
              <w:spacing w:after="0"/>
              <w:rPr>
                <w:rFonts w:ascii="Times New Roman" w:hAnsi="Times New Roman"/>
                <w:b/>
                <w:sz w:val="24"/>
                <w:szCs w:val="24"/>
              </w:rPr>
            </w:pPr>
            <w:r w:rsidRPr="002A5108">
              <w:rPr>
                <w:rFonts w:ascii="Times New Roman" w:hAnsi="Times New Roman"/>
                <w:b/>
                <w:sz w:val="24"/>
                <w:szCs w:val="24"/>
              </w:rPr>
              <w:t>GRADE: XII</w:t>
            </w:r>
          </w:p>
        </w:tc>
        <w:tc>
          <w:tcPr>
            <w:tcW w:w="4765" w:type="dxa"/>
            <w:gridSpan w:val="2"/>
            <w:tcBorders>
              <w:bottom w:val="single" w:sz="4" w:space="0" w:color="auto"/>
            </w:tcBorders>
            <w:shd w:val="clear" w:color="auto" w:fill="auto"/>
          </w:tcPr>
          <w:p w14:paraId="7BC20031" w14:textId="393AB1CC" w:rsidR="002A5108" w:rsidRPr="002A5108" w:rsidRDefault="002A5108" w:rsidP="006556E3">
            <w:pPr>
              <w:pStyle w:val="Heading1"/>
              <w:spacing w:line="276" w:lineRule="auto"/>
              <w:jc w:val="right"/>
              <w:rPr>
                <w:sz w:val="24"/>
                <w:szCs w:val="24"/>
              </w:rPr>
            </w:pPr>
            <w:r w:rsidRPr="002A5108">
              <w:rPr>
                <w:sz w:val="24"/>
                <w:szCs w:val="24"/>
              </w:rPr>
              <w:t xml:space="preserve">MAX. MARKS:80 </w:t>
            </w:r>
          </w:p>
          <w:p w14:paraId="5C8E408D" w14:textId="3E72D5C3" w:rsidR="002A5108" w:rsidRPr="002A5108" w:rsidRDefault="002A5108" w:rsidP="006556E3">
            <w:pPr>
              <w:pStyle w:val="Heading1"/>
              <w:spacing w:line="276" w:lineRule="auto"/>
              <w:jc w:val="right"/>
              <w:rPr>
                <w:sz w:val="24"/>
                <w:szCs w:val="24"/>
              </w:rPr>
            </w:pPr>
            <w:r w:rsidRPr="002A5108">
              <w:rPr>
                <w:sz w:val="24"/>
                <w:szCs w:val="24"/>
              </w:rPr>
              <w:t>TIME:3 HOUR</w:t>
            </w:r>
          </w:p>
        </w:tc>
      </w:tr>
      <w:tr w:rsidR="002A5108" w:rsidRPr="000F3E69" w14:paraId="6E64D6D0" w14:textId="77777777" w:rsidTr="002A5108">
        <w:trPr>
          <w:trHeight w:val="962"/>
        </w:trPr>
        <w:tc>
          <w:tcPr>
            <w:tcW w:w="10597" w:type="dxa"/>
            <w:gridSpan w:val="4"/>
            <w:tcBorders>
              <w:top w:val="single" w:sz="4" w:space="0" w:color="auto"/>
              <w:bottom w:val="single" w:sz="4" w:space="0" w:color="auto"/>
            </w:tcBorders>
            <w:shd w:val="clear" w:color="auto" w:fill="auto"/>
          </w:tcPr>
          <w:p w14:paraId="64736FB3" w14:textId="77777777" w:rsidR="002A5108" w:rsidRPr="000F3E69" w:rsidRDefault="002A5108" w:rsidP="006556E3">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34 questions. </w:t>
            </w:r>
          </w:p>
          <w:p w14:paraId="7ECED3AC"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6CD1C7C"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50 to 75 worlds. </w:t>
            </w:r>
          </w:p>
          <w:p w14:paraId="1249529D"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4 marks may be about 150 worlds. </w:t>
            </w:r>
          </w:p>
          <w:p w14:paraId="0C39C814" w14:textId="77777777"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6 marks may be about 200 worlds. </w:t>
            </w:r>
          </w:p>
          <w:p w14:paraId="1E6A4850" w14:textId="5CC8538A" w:rsidR="002A5108" w:rsidRPr="002C73E1" w:rsidRDefault="002A5108" w:rsidP="006556E3">
            <w:pPr>
              <w:widowControl w:val="0"/>
              <w:numPr>
                <w:ilvl w:val="0"/>
                <w:numId w:val="1"/>
              </w:numPr>
              <w:tabs>
                <w:tab w:val="left" w:pos="720"/>
              </w:tabs>
              <w:overflowPunct w:val="0"/>
              <w:autoSpaceDE w:val="0"/>
              <w:autoSpaceDN w:val="0"/>
              <w:adjustRightInd w:val="0"/>
              <w:spacing w:after="0"/>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2A5108" w:rsidRPr="006E16C4" w14:paraId="2C74381D" w14:textId="77777777" w:rsidTr="002A5108">
        <w:trPr>
          <w:trHeight w:val="155"/>
        </w:trPr>
        <w:tc>
          <w:tcPr>
            <w:tcW w:w="697" w:type="dxa"/>
            <w:shd w:val="clear" w:color="auto" w:fill="auto"/>
          </w:tcPr>
          <w:p w14:paraId="59A61231" w14:textId="48FE875D"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1.</w:t>
            </w:r>
          </w:p>
        </w:tc>
        <w:tc>
          <w:tcPr>
            <w:tcW w:w="9203" w:type="dxa"/>
            <w:gridSpan w:val="2"/>
            <w:shd w:val="clear" w:color="auto" w:fill="auto"/>
          </w:tcPr>
          <w:p w14:paraId="5314C17C" w14:textId="4C2BEDF7" w:rsidR="002A5108" w:rsidRPr="00C70F95" w:rsidRDefault="002A5108" w:rsidP="006556E3">
            <w:pPr>
              <w:pStyle w:val="BodyTextIndent2"/>
              <w:numPr>
                <w:ilvl w:val="0"/>
                <w:numId w:val="29"/>
              </w:numPr>
              <w:tabs>
                <w:tab w:val="clear" w:pos="2160"/>
                <w:tab w:val="left" w:pos="720"/>
                <w:tab w:val="left" w:pos="1260"/>
                <w:tab w:val="left" w:pos="1800"/>
                <w:tab w:val="left" w:pos="6300"/>
                <w:tab w:val="left" w:pos="6480"/>
              </w:tabs>
              <w:spacing w:before="0" w:after="0" w:line="276" w:lineRule="auto"/>
              <w:rPr>
                <w:rFonts w:asciiTheme="majorBidi" w:hAnsiTheme="majorBidi" w:cstheme="majorBidi"/>
              </w:rPr>
            </w:pPr>
            <w:r w:rsidRPr="00C70F95">
              <w:rPr>
                <w:rFonts w:asciiTheme="majorBidi" w:hAnsiTheme="majorBidi" w:cstheme="majorBidi"/>
              </w:rPr>
              <w:t xml:space="preserve">responsibility </w:t>
            </w:r>
          </w:p>
        </w:tc>
        <w:tc>
          <w:tcPr>
            <w:tcW w:w="697" w:type="dxa"/>
            <w:shd w:val="clear" w:color="auto" w:fill="auto"/>
          </w:tcPr>
          <w:p w14:paraId="5E4F8A29" w14:textId="77777777" w:rsidR="002A5108" w:rsidRPr="006E16C4" w:rsidRDefault="002A5108" w:rsidP="006556E3">
            <w:pPr>
              <w:spacing w:after="0"/>
              <w:jc w:val="center"/>
              <w:rPr>
                <w:rFonts w:ascii="Times New Roman" w:hAnsi="Times New Roman"/>
                <w:sz w:val="24"/>
                <w:szCs w:val="24"/>
              </w:rPr>
            </w:pPr>
          </w:p>
        </w:tc>
      </w:tr>
      <w:tr w:rsidR="002A5108" w:rsidRPr="006E16C4" w14:paraId="32079A68" w14:textId="77777777" w:rsidTr="002A5108">
        <w:trPr>
          <w:trHeight w:val="404"/>
        </w:trPr>
        <w:tc>
          <w:tcPr>
            <w:tcW w:w="697" w:type="dxa"/>
            <w:shd w:val="clear" w:color="auto" w:fill="auto"/>
          </w:tcPr>
          <w:p w14:paraId="070C89F3" w14:textId="5F52DA24"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w:t>
            </w:r>
          </w:p>
        </w:tc>
        <w:tc>
          <w:tcPr>
            <w:tcW w:w="9203" w:type="dxa"/>
            <w:gridSpan w:val="2"/>
            <w:shd w:val="clear" w:color="auto" w:fill="auto"/>
          </w:tcPr>
          <w:p w14:paraId="0714DDF6" w14:textId="5D3C93A0" w:rsidR="002A5108" w:rsidRPr="007A6A65" w:rsidRDefault="002A5108" w:rsidP="006556E3">
            <w:pPr>
              <w:pStyle w:val="ListParagraph"/>
              <w:numPr>
                <w:ilvl w:val="0"/>
                <w:numId w:val="3"/>
              </w:num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technology</w:t>
            </w:r>
          </w:p>
        </w:tc>
        <w:tc>
          <w:tcPr>
            <w:tcW w:w="697" w:type="dxa"/>
            <w:shd w:val="clear" w:color="auto" w:fill="auto"/>
          </w:tcPr>
          <w:p w14:paraId="4693E010" w14:textId="77777777" w:rsidR="002A5108" w:rsidRPr="006E16C4" w:rsidRDefault="002A5108" w:rsidP="006556E3">
            <w:pPr>
              <w:spacing w:after="0"/>
              <w:jc w:val="center"/>
              <w:rPr>
                <w:rFonts w:ascii="Times New Roman" w:hAnsi="Times New Roman"/>
                <w:sz w:val="24"/>
                <w:szCs w:val="24"/>
              </w:rPr>
            </w:pPr>
          </w:p>
        </w:tc>
      </w:tr>
      <w:tr w:rsidR="002A5108" w:rsidRPr="006E16C4" w14:paraId="7174ED57" w14:textId="77777777" w:rsidTr="002A5108">
        <w:trPr>
          <w:trHeight w:val="404"/>
        </w:trPr>
        <w:tc>
          <w:tcPr>
            <w:tcW w:w="697" w:type="dxa"/>
            <w:shd w:val="clear" w:color="auto" w:fill="auto"/>
          </w:tcPr>
          <w:p w14:paraId="663ADAE6" w14:textId="08878740"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3</w:t>
            </w:r>
          </w:p>
        </w:tc>
        <w:tc>
          <w:tcPr>
            <w:tcW w:w="9203" w:type="dxa"/>
            <w:gridSpan w:val="2"/>
            <w:shd w:val="clear" w:color="auto" w:fill="auto"/>
          </w:tcPr>
          <w:p w14:paraId="7AEC9885" w14:textId="7E9C088E" w:rsidR="002A5108" w:rsidRPr="002933F3" w:rsidRDefault="002A5108" w:rsidP="006556E3">
            <w:pPr>
              <w:pStyle w:val="BodyTextIndent2"/>
              <w:tabs>
                <w:tab w:val="clear" w:pos="2160"/>
                <w:tab w:val="left" w:pos="1080"/>
                <w:tab w:val="left" w:pos="1440"/>
                <w:tab w:val="left" w:pos="8640"/>
              </w:tabs>
              <w:spacing w:before="0" w:after="0" w:line="276" w:lineRule="auto"/>
              <w:ind w:left="0" w:firstLine="0"/>
              <w:rPr>
                <w:rFonts w:asciiTheme="majorBidi" w:hAnsiTheme="majorBidi" w:cstheme="majorBidi"/>
              </w:rPr>
            </w:pPr>
            <w:proofErr w:type="spellStart"/>
            <w:r>
              <w:rPr>
                <w:rFonts w:asciiTheme="majorBidi" w:hAnsiTheme="majorBidi" w:cstheme="majorBidi"/>
              </w:rPr>
              <w:t>c.</w:t>
            </w:r>
            <w:r w:rsidRPr="001D2C0D">
              <w:rPr>
                <w:rFonts w:asciiTheme="majorBidi" w:hAnsiTheme="majorBidi" w:cstheme="majorBidi"/>
              </w:rPr>
              <w:t>Coordination</w:t>
            </w:r>
            <w:proofErr w:type="spellEnd"/>
            <w:r w:rsidRPr="001D2C0D">
              <w:rPr>
                <w:rFonts w:asciiTheme="majorBidi" w:hAnsiTheme="majorBidi" w:cstheme="majorBidi"/>
              </w:rPr>
              <w:t xml:space="preserve"> facilitate specialization </w:t>
            </w:r>
          </w:p>
        </w:tc>
        <w:tc>
          <w:tcPr>
            <w:tcW w:w="697" w:type="dxa"/>
            <w:shd w:val="clear" w:color="auto" w:fill="auto"/>
          </w:tcPr>
          <w:p w14:paraId="61A426E4" w14:textId="77777777" w:rsidR="002A5108" w:rsidRPr="006E16C4" w:rsidRDefault="002A5108" w:rsidP="006556E3">
            <w:pPr>
              <w:spacing w:after="0"/>
              <w:jc w:val="center"/>
              <w:rPr>
                <w:rFonts w:ascii="Times New Roman" w:hAnsi="Times New Roman"/>
                <w:sz w:val="24"/>
                <w:szCs w:val="24"/>
              </w:rPr>
            </w:pPr>
          </w:p>
        </w:tc>
      </w:tr>
      <w:tr w:rsidR="002A5108" w:rsidRPr="006E16C4" w14:paraId="6419D1E6" w14:textId="77777777" w:rsidTr="002A5108">
        <w:trPr>
          <w:trHeight w:val="404"/>
        </w:trPr>
        <w:tc>
          <w:tcPr>
            <w:tcW w:w="697" w:type="dxa"/>
            <w:shd w:val="clear" w:color="auto" w:fill="auto"/>
          </w:tcPr>
          <w:p w14:paraId="0218B08A" w14:textId="525C5281"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4</w:t>
            </w:r>
          </w:p>
        </w:tc>
        <w:tc>
          <w:tcPr>
            <w:tcW w:w="9203" w:type="dxa"/>
            <w:gridSpan w:val="2"/>
            <w:shd w:val="clear" w:color="auto" w:fill="auto"/>
          </w:tcPr>
          <w:p w14:paraId="0839513D" w14:textId="731D7653" w:rsidR="002A5108" w:rsidRPr="006E16C4" w:rsidRDefault="002A5108" w:rsidP="006556E3">
            <w:pPr>
              <w:pStyle w:val="BodyTextIndent2"/>
              <w:numPr>
                <w:ilvl w:val="0"/>
                <w:numId w:val="3"/>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Dynamic nature</w:t>
            </w:r>
          </w:p>
        </w:tc>
        <w:tc>
          <w:tcPr>
            <w:tcW w:w="697" w:type="dxa"/>
            <w:shd w:val="clear" w:color="auto" w:fill="auto"/>
          </w:tcPr>
          <w:p w14:paraId="19EE3FFF" w14:textId="77777777" w:rsidR="002A5108" w:rsidRPr="006E16C4" w:rsidRDefault="002A5108" w:rsidP="006556E3">
            <w:pPr>
              <w:spacing w:after="0"/>
              <w:jc w:val="center"/>
              <w:rPr>
                <w:rFonts w:ascii="Times New Roman" w:hAnsi="Times New Roman"/>
                <w:sz w:val="24"/>
                <w:szCs w:val="24"/>
              </w:rPr>
            </w:pPr>
          </w:p>
        </w:tc>
      </w:tr>
      <w:tr w:rsidR="002A5108" w:rsidRPr="006E16C4" w14:paraId="196371FE" w14:textId="77777777" w:rsidTr="002A5108">
        <w:trPr>
          <w:trHeight w:val="404"/>
        </w:trPr>
        <w:tc>
          <w:tcPr>
            <w:tcW w:w="697" w:type="dxa"/>
            <w:shd w:val="clear" w:color="auto" w:fill="auto"/>
          </w:tcPr>
          <w:p w14:paraId="559459AC" w14:textId="3AD5F7CE" w:rsidR="002A5108" w:rsidRDefault="002A5108" w:rsidP="006556E3">
            <w:pPr>
              <w:spacing w:after="0"/>
              <w:jc w:val="center"/>
              <w:rPr>
                <w:rFonts w:ascii="Times New Roman" w:hAnsi="Times New Roman"/>
                <w:sz w:val="24"/>
                <w:szCs w:val="24"/>
              </w:rPr>
            </w:pPr>
            <w:r>
              <w:rPr>
                <w:rFonts w:ascii="Times New Roman" w:hAnsi="Times New Roman"/>
                <w:sz w:val="24"/>
                <w:szCs w:val="24"/>
              </w:rPr>
              <w:t>5</w:t>
            </w:r>
          </w:p>
        </w:tc>
        <w:tc>
          <w:tcPr>
            <w:tcW w:w="9203" w:type="dxa"/>
            <w:gridSpan w:val="2"/>
            <w:shd w:val="clear" w:color="auto" w:fill="auto"/>
          </w:tcPr>
          <w:p w14:paraId="374105CF" w14:textId="07ED3A7C" w:rsidR="002A5108" w:rsidRPr="006E16C4" w:rsidRDefault="002A5108" w:rsidP="006556E3">
            <w:pPr>
              <w:pStyle w:val="BodyTextIndent2"/>
              <w:numPr>
                <w:ilvl w:val="0"/>
                <w:numId w:val="7"/>
              </w:numPr>
              <w:tabs>
                <w:tab w:val="clear" w:pos="2160"/>
                <w:tab w:val="left" w:pos="1080"/>
                <w:tab w:val="left" w:pos="1440"/>
                <w:tab w:val="left" w:pos="8640"/>
              </w:tabs>
              <w:spacing w:before="0" w:after="0" w:line="276" w:lineRule="auto"/>
              <w:jc w:val="left"/>
              <w:rPr>
                <w:rFonts w:ascii="Times New Roman" w:hAnsi="Times New Roman" w:cs="Times New Roman"/>
              </w:rPr>
            </w:pPr>
            <w:r>
              <w:rPr>
                <w:rFonts w:ascii="Times New Roman" w:hAnsi="Times New Roman" w:cs="Times New Roman"/>
              </w:rPr>
              <w:t>art</w:t>
            </w:r>
          </w:p>
        </w:tc>
        <w:tc>
          <w:tcPr>
            <w:tcW w:w="697" w:type="dxa"/>
            <w:shd w:val="clear" w:color="auto" w:fill="auto"/>
          </w:tcPr>
          <w:p w14:paraId="5488A65F" w14:textId="77777777" w:rsidR="002A5108" w:rsidRDefault="002A5108" w:rsidP="006556E3">
            <w:pPr>
              <w:spacing w:after="0"/>
              <w:jc w:val="center"/>
              <w:rPr>
                <w:rFonts w:ascii="Times New Roman" w:hAnsi="Times New Roman"/>
                <w:sz w:val="24"/>
                <w:szCs w:val="24"/>
              </w:rPr>
            </w:pPr>
          </w:p>
        </w:tc>
      </w:tr>
      <w:tr w:rsidR="002A5108" w:rsidRPr="006E16C4" w14:paraId="1DA3670A" w14:textId="77777777" w:rsidTr="002A5108">
        <w:trPr>
          <w:trHeight w:val="404"/>
        </w:trPr>
        <w:tc>
          <w:tcPr>
            <w:tcW w:w="697" w:type="dxa"/>
            <w:shd w:val="clear" w:color="auto" w:fill="auto"/>
          </w:tcPr>
          <w:p w14:paraId="32DD2326" w14:textId="1752E63C"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6</w:t>
            </w:r>
          </w:p>
        </w:tc>
        <w:tc>
          <w:tcPr>
            <w:tcW w:w="9203" w:type="dxa"/>
            <w:gridSpan w:val="2"/>
            <w:shd w:val="clear" w:color="auto" w:fill="auto"/>
          </w:tcPr>
          <w:p w14:paraId="689A28DE" w14:textId="167B768C" w:rsidR="002A5108" w:rsidRPr="006E16C4" w:rsidRDefault="002A5108" w:rsidP="006556E3">
            <w:pPr>
              <w:pStyle w:val="BodyTextIndent2"/>
              <w:numPr>
                <w:ilvl w:val="0"/>
                <w:numId w:val="3"/>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Both (a) and (b)</w:t>
            </w:r>
          </w:p>
        </w:tc>
        <w:tc>
          <w:tcPr>
            <w:tcW w:w="697" w:type="dxa"/>
            <w:shd w:val="clear" w:color="auto" w:fill="auto"/>
          </w:tcPr>
          <w:p w14:paraId="7D1EB219" w14:textId="77777777" w:rsidR="002A5108" w:rsidRPr="006E16C4" w:rsidRDefault="002A5108" w:rsidP="006556E3">
            <w:pPr>
              <w:spacing w:after="0"/>
              <w:jc w:val="center"/>
              <w:rPr>
                <w:rFonts w:ascii="Times New Roman" w:hAnsi="Times New Roman"/>
                <w:sz w:val="24"/>
                <w:szCs w:val="24"/>
              </w:rPr>
            </w:pPr>
          </w:p>
        </w:tc>
      </w:tr>
      <w:tr w:rsidR="002A5108" w:rsidRPr="006E16C4" w14:paraId="427C9C16" w14:textId="77777777" w:rsidTr="002A5108">
        <w:trPr>
          <w:trHeight w:val="404"/>
        </w:trPr>
        <w:tc>
          <w:tcPr>
            <w:tcW w:w="697" w:type="dxa"/>
            <w:shd w:val="clear" w:color="auto" w:fill="auto"/>
          </w:tcPr>
          <w:p w14:paraId="723909C2" w14:textId="62573F7F"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7</w:t>
            </w:r>
          </w:p>
        </w:tc>
        <w:tc>
          <w:tcPr>
            <w:tcW w:w="9203" w:type="dxa"/>
            <w:gridSpan w:val="2"/>
            <w:shd w:val="clear" w:color="auto" w:fill="auto"/>
          </w:tcPr>
          <w:p w14:paraId="11385EBA" w14:textId="0F9AC625" w:rsidR="002A5108" w:rsidRPr="000D2FCC" w:rsidRDefault="002A5108" w:rsidP="006556E3">
            <w:pPr>
              <w:pStyle w:val="BodyTextIndent2"/>
              <w:numPr>
                <w:ilvl w:val="0"/>
                <w:numId w:val="7"/>
              </w:numPr>
              <w:tabs>
                <w:tab w:val="clear" w:pos="2160"/>
                <w:tab w:val="left" w:pos="1080"/>
                <w:tab w:val="left" w:pos="1440"/>
                <w:tab w:val="left" w:pos="8640"/>
              </w:tabs>
              <w:spacing w:before="0" w:after="0" w:line="276" w:lineRule="auto"/>
              <w:rPr>
                <w:rFonts w:ascii="Times New Roman" w:hAnsi="Times New Roman" w:cs="Times New Roman"/>
              </w:rPr>
            </w:pPr>
            <w:r w:rsidRPr="00CF3C09">
              <w:rPr>
                <w:rFonts w:ascii="Times New Roman" w:hAnsi="Times New Roman" w:cs="Times New Roman"/>
              </w:rPr>
              <w:t>Constitution of the country</w:t>
            </w:r>
          </w:p>
        </w:tc>
        <w:tc>
          <w:tcPr>
            <w:tcW w:w="697" w:type="dxa"/>
            <w:shd w:val="clear" w:color="auto" w:fill="auto"/>
          </w:tcPr>
          <w:p w14:paraId="3A96B3CD" w14:textId="77777777" w:rsidR="002A5108" w:rsidRPr="006E16C4" w:rsidRDefault="002A5108" w:rsidP="006556E3">
            <w:pPr>
              <w:spacing w:after="0"/>
              <w:jc w:val="center"/>
              <w:rPr>
                <w:rFonts w:ascii="Times New Roman" w:hAnsi="Times New Roman"/>
                <w:sz w:val="24"/>
                <w:szCs w:val="24"/>
              </w:rPr>
            </w:pPr>
          </w:p>
        </w:tc>
      </w:tr>
      <w:tr w:rsidR="002A5108" w:rsidRPr="006E16C4" w14:paraId="31313E54" w14:textId="77777777" w:rsidTr="002A5108">
        <w:trPr>
          <w:trHeight w:val="405"/>
        </w:trPr>
        <w:tc>
          <w:tcPr>
            <w:tcW w:w="697" w:type="dxa"/>
            <w:shd w:val="clear" w:color="auto" w:fill="auto"/>
          </w:tcPr>
          <w:p w14:paraId="171EC6C7" w14:textId="482BD1B7" w:rsidR="002A5108" w:rsidRDefault="002A5108" w:rsidP="006556E3">
            <w:pPr>
              <w:spacing w:after="0"/>
              <w:jc w:val="center"/>
              <w:rPr>
                <w:rFonts w:ascii="Times New Roman" w:hAnsi="Times New Roman"/>
                <w:sz w:val="24"/>
                <w:szCs w:val="24"/>
              </w:rPr>
            </w:pPr>
            <w:r>
              <w:rPr>
                <w:rFonts w:ascii="Times New Roman" w:hAnsi="Times New Roman"/>
                <w:sz w:val="24"/>
                <w:szCs w:val="24"/>
              </w:rPr>
              <w:t>8</w:t>
            </w:r>
          </w:p>
        </w:tc>
        <w:tc>
          <w:tcPr>
            <w:tcW w:w="9203" w:type="dxa"/>
            <w:gridSpan w:val="2"/>
            <w:shd w:val="clear" w:color="auto" w:fill="auto"/>
          </w:tcPr>
          <w:p w14:paraId="12BC6F20" w14:textId="72377186" w:rsidR="002A5108" w:rsidRPr="006D0A41" w:rsidRDefault="002A5108" w:rsidP="006556E3">
            <w:pPr>
              <w:pStyle w:val="ListParagraph"/>
              <w:numPr>
                <w:ilvl w:val="0"/>
                <w:numId w:val="3"/>
              </w:numPr>
              <w:spacing w:after="0"/>
              <w:rPr>
                <w:rFonts w:ascii="Times New Roman" w:hAnsi="Times New Roman"/>
                <w:sz w:val="24"/>
                <w:szCs w:val="24"/>
              </w:rPr>
            </w:pPr>
            <w:r w:rsidRPr="006D0A41">
              <w:rPr>
                <w:b/>
                <w:sz w:val="24"/>
                <w:szCs w:val="72"/>
              </w:rPr>
              <w:t>providing employment opportunities</w:t>
            </w:r>
          </w:p>
        </w:tc>
        <w:tc>
          <w:tcPr>
            <w:tcW w:w="697" w:type="dxa"/>
            <w:shd w:val="clear" w:color="auto" w:fill="auto"/>
          </w:tcPr>
          <w:p w14:paraId="61FFE641" w14:textId="77777777" w:rsidR="002A5108" w:rsidRDefault="002A5108" w:rsidP="006556E3">
            <w:pPr>
              <w:spacing w:after="0"/>
              <w:jc w:val="center"/>
              <w:rPr>
                <w:rFonts w:ascii="Times New Roman" w:hAnsi="Times New Roman"/>
                <w:sz w:val="24"/>
                <w:szCs w:val="24"/>
              </w:rPr>
            </w:pPr>
          </w:p>
        </w:tc>
      </w:tr>
      <w:tr w:rsidR="002A5108" w:rsidRPr="006E16C4" w14:paraId="43D33C55" w14:textId="77777777" w:rsidTr="002A5108">
        <w:trPr>
          <w:trHeight w:val="405"/>
        </w:trPr>
        <w:tc>
          <w:tcPr>
            <w:tcW w:w="697" w:type="dxa"/>
            <w:shd w:val="clear" w:color="auto" w:fill="auto"/>
          </w:tcPr>
          <w:p w14:paraId="70020C4C" w14:textId="54192681" w:rsidR="002A5108" w:rsidRDefault="002A5108" w:rsidP="006556E3">
            <w:pPr>
              <w:spacing w:after="0"/>
              <w:jc w:val="center"/>
              <w:rPr>
                <w:rFonts w:ascii="Times New Roman" w:hAnsi="Times New Roman"/>
                <w:sz w:val="24"/>
                <w:szCs w:val="24"/>
              </w:rPr>
            </w:pPr>
            <w:r>
              <w:rPr>
                <w:rFonts w:ascii="Times New Roman" w:hAnsi="Times New Roman"/>
                <w:sz w:val="24"/>
                <w:szCs w:val="24"/>
              </w:rPr>
              <w:t>9</w:t>
            </w:r>
          </w:p>
        </w:tc>
        <w:tc>
          <w:tcPr>
            <w:tcW w:w="9203" w:type="dxa"/>
            <w:gridSpan w:val="2"/>
            <w:shd w:val="clear" w:color="auto" w:fill="auto"/>
          </w:tcPr>
          <w:p w14:paraId="199EB3FA" w14:textId="25F5221C" w:rsidR="002A5108" w:rsidRPr="00F61593" w:rsidRDefault="002A5108" w:rsidP="006556E3">
            <w:pPr>
              <w:pStyle w:val="ListParagraph"/>
              <w:numPr>
                <w:ilvl w:val="0"/>
                <w:numId w:val="23"/>
              </w:numPr>
              <w:spacing w:after="0"/>
              <w:rPr>
                <w:rFonts w:ascii="Times New Roman" w:hAnsi="Times New Roman"/>
                <w:sz w:val="24"/>
                <w:szCs w:val="24"/>
              </w:rPr>
            </w:pPr>
            <w:r w:rsidRPr="00F61593">
              <w:rPr>
                <w:rFonts w:ascii="Times New Roman" w:hAnsi="Times New Roman"/>
                <w:sz w:val="24"/>
                <w:szCs w:val="24"/>
              </w:rPr>
              <w:t xml:space="preserve">personal observation </w:t>
            </w:r>
          </w:p>
        </w:tc>
        <w:tc>
          <w:tcPr>
            <w:tcW w:w="697" w:type="dxa"/>
            <w:shd w:val="clear" w:color="auto" w:fill="auto"/>
          </w:tcPr>
          <w:p w14:paraId="786B34BD" w14:textId="77777777" w:rsidR="002A5108" w:rsidRDefault="002A5108" w:rsidP="006556E3">
            <w:pPr>
              <w:spacing w:after="0"/>
              <w:jc w:val="center"/>
              <w:rPr>
                <w:rFonts w:ascii="Times New Roman" w:hAnsi="Times New Roman"/>
                <w:sz w:val="24"/>
                <w:szCs w:val="24"/>
              </w:rPr>
            </w:pPr>
          </w:p>
        </w:tc>
      </w:tr>
      <w:tr w:rsidR="002A5108" w:rsidRPr="006E16C4" w14:paraId="147D44A8" w14:textId="77777777" w:rsidTr="002A5108">
        <w:trPr>
          <w:trHeight w:val="342"/>
        </w:trPr>
        <w:tc>
          <w:tcPr>
            <w:tcW w:w="697" w:type="dxa"/>
            <w:shd w:val="clear" w:color="auto" w:fill="auto"/>
          </w:tcPr>
          <w:p w14:paraId="508F1FC6" w14:textId="33A6A6F4"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10</w:t>
            </w:r>
          </w:p>
        </w:tc>
        <w:tc>
          <w:tcPr>
            <w:tcW w:w="9203" w:type="dxa"/>
            <w:gridSpan w:val="2"/>
            <w:shd w:val="clear" w:color="auto" w:fill="auto"/>
          </w:tcPr>
          <w:p w14:paraId="1DC2BF1B" w14:textId="78144CD7" w:rsidR="002A5108" w:rsidRPr="004A2F01" w:rsidRDefault="002A5108" w:rsidP="006556E3">
            <w:pPr>
              <w:pStyle w:val="Default"/>
              <w:spacing w:line="276" w:lineRule="auto"/>
              <w:rPr>
                <w:rFonts w:ascii="Times New Roman" w:hAnsi="Times New Roman" w:cs="Times New Roman"/>
              </w:rPr>
            </w:pPr>
            <w:proofErr w:type="spellStart"/>
            <w:r>
              <w:rPr>
                <w:rFonts w:ascii="Times New Roman" w:eastAsia="Times New Roman" w:hAnsi="Times New Roman"/>
              </w:rPr>
              <w:t>c.</w:t>
            </w:r>
            <w:r w:rsidRPr="004D758E">
              <w:rPr>
                <w:rFonts w:ascii="Times New Roman" w:hAnsi="Times New Roman" w:cs="Times New Roman"/>
              </w:rPr>
              <w:t>controlling</w:t>
            </w:r>
            <w:proofErr w:type="spellEnd"/>
            <w:r w:rsidRPr="004D758E">
              <w:rPr>
                <w:rFonts w:ascii="Times New Roman" w:hAnsi="Times New Roman" w:cs="Times New Roman"/>
              </w:rPr>
              <w:t xml:space="preserve"> improves </w:t>
            </w:r>
            <w:proofErr w:type="gramStart"/>
            <w:r w:rsidRPr="004D758E">
              <w:rPr>
                <w:rFonts w:ascii="Times New Roman" w:hAnsi="Times New Roman" w:cs="Times New Roman"/>
              </w:rPr>
              <w:t>employees</w:t>
            </w:r>
            <w:proofErr w:type="gramEnd"/>
            <w:r w:rsidRPr="004D758E">
              <w:rPr>
                <w:rFonts w:ascii="Times New Roman" w:hAnsi="Times New Roman" w:cs="Times New Roman"/>
              </w:rPr>
              <w:t xml:space="preserve"> motivation </w:t>
            </w:r>
          </w:p>
        </w:tc>
        <w:tc>
          <w:tcPr>
            <w:tcW w:w="697" w:type="dxa"/>
            <w:shd w:val="clear" w:color="auto" w:fill="auto"/>
          </w:tcPr>
          <w:p w14:paraId="532A2FEC" w14:textId="77777777" w:rsidR="002A5108" w:rsidRPr="006E16C4" w:rsidRDefault="002A5108" w:rsidP="006556E3">
            <w:pPr>
              <w:spacing w:after="0"/>
              <w:jc w:val="center"/>
              <w:rPr>
                <w:rFonts w:ascii="Times New Roman" w:hAnsi="Times New Roman"/>
                <w:sz w:val="24"/>
                <w:szCs w:val="24"/>
              </w:rPr>
            </w:pPr>
          </w:p>
        </w:tc>
      </w:tr>
      <w:tr w:rsidR="002A5108" w:rsidRPr="006E16C4" w14:paraId="4D511694" w14:textId="77777777" w:rsidTr="002A5108">
        <w:trPr>
          <w:trHeight w:val="342"/>
        </w:trPr>
        <w:tc>
          <w:tcPr>
            <w:tcW w:w="697" w:type="dxa"/>
            <w:shd w:val="clear" w:color="auto" w:fill="auto"/>
          </w:tcPr>
          <w:p w14:paraId="51BD3ADE" w14:textId="425D568C" w:rsidR="002A5108" w:rsidRDefault="002A5108" w:rsidP="006556E3">
            <w:pPr>
              <w:spacing w:after="0"/>
              <w:jc w:val="center"/>
              <w:rPr>
                <w:rFonts w:ascii="Times New Roman" w:hAnsi="Times New Roman"/>
                <w:sz w:val="24"/>
                <w:szCs w:val="24"/>
              </w:rPr>
            </w:pPr>
            <w:r>
              <w:rPr>
                <w:rFonts w:ascii="Times New Roman" w:hAnsi="Times New Roman"/>
                <w:sz w:val="24"/>
                <w:szCs w:val="24"/>
              </w:rPr>
              <w:t>11</w:t>
            </w:r>
          </w:p>
        </w:tc>
        <w:tc>
          <w:tcPr>
            <w:tcW w:w="9203" w:type="dxa"/>
            <w:gridSpan w:val="2"/>
            <w:shd w:val="clear" w:color="auto" w:fill="auto"/>
          </w:tcPr>
          <w:p w14:paraId="64B5FC1E" w14:textId="77777777" w:rsidR="002A5108" w:rsidRDefault="002A5108" w:rsidP="006556E3">
            <w:pPr>
              <w:pStyle w:val="ListParagraph"/>
              <w:numPr>
                <w:ilvl w:val="0"/>
                <w:numId w:val="27"/>
              </w:numPr>
              <w:spacing w:after="0"/>
              <w:jc w:val="both"/>
              <w:rPr>
                <w:rFonts w:ascii="Times New Roman" w:eastAsia="Times New Roman" w:hAnsi="Times New Roman"/>
                <w:sz w:val="24"/>
                <w:szCs w:val="24"/>
              </w:rPr>
            </w:pPr>
            <w:r w:rsidRPr="005103D5">
              <w:rPr>
                <w:rFonts w:ascii="Times New Roman" w:eastAsia="Times New Roman" w:hAnsi="Times New Roman"/>
                <w:sz w:val="24"/>
                <w:szCs w:val="24"/>
              </w:rPr>
              <w:t xml:space="preserve">difficulty in interdepartmental coordination </w:t>
            </w:r>
          </w:p>
          <w:p w14:paraId="2810C7F1" w14:textId="77777777" w:rsidR="002A5108" w:rsidRDefault="002A5108" w:rsidP="006556E3">
            <w:pPr>
              <w:pStyle w:val="ListParagraph"/>
              <w:spacing w:after="0"/>
              <w:jc w:val="both"/>
              <w:rPr>
                <w:rFonts w:ascii="Times New Roman" w:eastAsia="Times New Roman" w:hAnsi="Times New Roman"/>
                <w:sz w:val="24"/>
                <w:szCs w:val="24"/>
              </w:rPr>
            </w:pPr>
            <w:r>
              <w:rPr>
                <w:rFonts w:ascii="Times New Roman" w:eastAsia="Times New Roman" w:hAnsi="Times New Roman"/>
                <w:sz w:val="24"/>
                <w:szCs w:val="24"/>
              </w:rPr>
              <w:t>OR</w:t>
            </w:r>
          </w:p>
          <w:p w14:paraId="63882BFD" w14:textId="3BC6DAC0" w:rsidR="002A5108" w:rsidRPr="006556E3" w:rsidRDefault="002A5108" w:rsidP="006556E3">
            <w:pPr>
              <w:pStyle w:val="ListParagraph"/>
              <w:numPr>
                <w:ilvl w:val="0"/>
                <w:numId w:val="27"/>
              </w:numPr>
              <w:spacing w:after="0"/>
              <w:jc w:val="both"/>
              <w:rPr>
                <w:rFonts w:ascii="Times New Roman" w:eastAsia="Times New Roman" w:hAnsi="Times New Roman"/>
                <w:sz w:val="24"/>
                <w:szCs w:val="24"/>
              </w:rPr>
            </w:pPr>
            <w:r>
              <w:rPr>
                <w:rFonts w:ascii="Times New Roman" w:eastAsia="Times New Roman" w:hAnsi="Times New Roman"/>
                <w:sz w:val="24"/>
                <w:szCs w:val="24"/>
              </w:rPr>
              <w:t>P</w:t>
            </w:r>
            <w:r w:rsidRPr="007F7170">
              <w:rPr>
                <w:rFonts w:ascii="Times New Roman" w:eastAsia="Times New Roman" w:hAnsi="Times New Roman"/>
                <w:sz w:val="24"/>
                <w:szCs w:val="24"/>
              </w:rPr>
              <w:t xml:space="preserve">eople, </w:t>
            </w:r>
            <w:proofErr w:type="gramStart"/>
            <w:r w:rsidRPr="007F7170">
              <w:rPr>
                <w:rFonts w:ascii="Times New Roman" w:eastAsia="Times New Roman" w:hAnsi="Times New Roman"/>
                <w:sz w:val="24"/>
                <w:szCs w:val="24"/>
              </w:rPr>
              <w:t>work</w:t>
            </w:r>
            <w:proofErr w:type="gramEnd"/>
            <w:r w:rsidRPr="007F7170">
              <w:rPr>
                <w:rFonts w:ascii="Times New Roman" w:eastAsia="Times New Roman" w:hAnsi="Times New Roman"/>
                <w:sz w:val="24"/>
                <w:szCs w:val="24"/>
              </w:rPr>
              <w:t xml:space="preserve"> and resources.</w:t>
            </w:r>
          </w:p>
        </w:tc>
        <w:tc>
          <w:tcPr>
            <w:tcW w:w="697" w:type="dxa"/>
            <w:shd w:val="clear" w:color="auto" w:fill="auto"/>
          </w:tcPr>
          <w:p w14:paraId="7A0C84D7" w14:textId="77777777" w:rsidR="002A5108" w:rsidRDefault="002A5108" w:rsidP="006556E3">
            <w:pPr>
              <w:spacing w:after="0"/>
              <w:jc w:val="center"/>
              <w:rPr>
                <w:rFonts w:ascii="Times New Roman" w:hAnsi="Times New Roman"/>
                <w:sz w:val="24"/>
                <w:szCs w:val="24"/>
              </w:rPr>
            </w:pPr>
          </w:p>
        </w:tc>
      </w:tr>
      <w:tr w:rsidR="002A5108" w:rsidRPr="006E16C4" w14:paraId="19FF3D53" w14:textId="77777777" w:rsidTr="002A5108">
        <w:trPr>
          <w:trHeight w:val="342"/>
        </w:trPr>
        <w:tc>
          <w:tcPr>
            <w:tcW w:w="697" w:type="dxa"/>
            <w:shd w:val="clear" w:color="auto" w:fill="auto"/>
          </w:tcPr>
          <w:p w14:paraId="247E3363" w14:textId="26B950D8" w:rsidR="002A5108" w:rsidRDefault="002A5108" w:rsidP="006556E3">
            <w:pPr>
              <w:spacing w:after="0"/>
              <w:jc w:val="center"/>
              <w:rPr>
                <w:rFonts w:ascii="Times New Roman" w:hAnsi="Times New Roman"/>
                <w:sz w:val="24"/>
                <w:szCs w:val="24"/>
              </w:rPr>
            </w:pPr>
            <w:r>
              <w:rPr>
                <w:rFonts w:ascii="Times New Roman" w:hAnsi="Times New Roman"/>
                <w:sz w:val="24"/>
                <w:szCs w:val="24"/>
              </w:rPr>
              <w:t>12</w:t>
            </w:r>
          </w:p>
        </w:tc>
        <w:tc>
          <w:tcPr>
            <w:tcW w:w="9203" w:type="dxa"/>
            <w:gridSpan w:val="2"/>
            <w:shd w:val="clear" w:color="auto" w:fill="auto"/>
          </w:tcPr>
          <w:p w14:paraId="75C5A5FD" w14:textId="77777777" w:rsidR="002A5108" w:rsidRPr="00562FDD" w:rsidRDefault="002A5108" w:rsidP="006556E3">
            <w:pPr>
              <w:pStyle w:val="ListParagraph"/>
              <w:numPr>
                <w:ilvl w:val="0"/>
                <w:numId w:val="65"/>
              </w:numPr>
              <w:spacing w:after="0"/>
              <w:rPr>
                <w:rFonts w:ascii="Times New Roman" w:eastAsia="Times New Roman" w:hAnsi="Times New Roman"/>
                <w:sz w:val="24"/>
                <w:szCs w:val="24"/>
              </w:rPr>
            </w:pPr>
            <w:r w:rsidRPr="00562FDD">
              <w:rPr>
                <w:rFonts w:ascii="Times New Roman" w:eastAsia="Times New Roman" w:hAnsi="Times New Roman"/>
                <w:sz w:val="24"/>
                <w:szCs w:val="24"/>
              </w:rPr>
              <w:t>(ii</w:t>
            </w:r>
            <w:proofErr w:type="gramStart"/>
            <w:r w:rsidRPr="00562FDD">
              <w:rPr>
                <w:rFonts w:ascii="Times New Roman" w:eastAsia="Times New Roman" w:hAnsi="Times New Roman"/>
                <w:sz w:val="24"/>
                <w:szCs w:val="24"/>
              </w:rPr>
              <w:t>),(</w:t>
            </w:r>
            <w:proofErr w:type="spellStart"/>
            <w:proofErr w:type="gramEnd"/>
            <w:r w:rsidRPr="00562FDD">
              <w:rPr>
                <w:rFonts w:ascii="Times New Roman" w:eastAsia="Times New Roman" w:hAnsi="Times New Roman"/>
                <w:sz w:val="24"/>
                <w:szCs w:val="24"/>
              </w:rPr>
              <w:t>i</w:t>
            </w:r>
            <w:proofErr w:type="spellEnd"/>
            <w:r w:rsidRPr="00562FDD">
              <w:rPr>
                <w:rFonts w:ascii="Times New Roman" w:eastAsia="Times New Roman" w:hAnsi="Times New Roman"/>
                <w:sz w:val="24"/>
                <w:szCs w:val="24"/>
              </w:rPr>
              <w:t>),(iv),(iii)</w:t>
            </w:r>
          </w:p>
          <w:p w14:paraId="395A5060" w14:textId="64161857" w:rsidR="002A5108" w:rsidRDefault="002A5108" w:rsidP="006556E3">
            <w:pPr>
              <w:pStyle w:val="ListParagraph"/>
              <w:spacing w:after="0"/>
              <w:rPr>
                <w:rFonts w:ascii="Times New Roman" w:eastAsia="Times New Roman" w:hAnsi="Times New Roman"/>
                <w:sz w:val="24"/>
                <w:szCs w:val="24"/>
              </w:rPr>
            </w:pPr>
            <w:r>
              <w:rPr>
                <w:rFonts w:ascii="Times New Roman" w:eastAsia="Times New Roman" w:hAnsi="Times New Roman"/>
                <w:sz w:val="24"/>
                <w:szCs w:val="24"/>
              </w:rPr>
              <w:t>OR</w:t>
            </w:r>
          </w:p>
          <w:p w14:paraId="18861C48" w14:textId="5E0678EF" w:rsidR="002A5108" w:rsidRPr="00431944" w:rsidRDefault="002A5108" w:rsidP="006556E3">
            <w:pPr>
              <w:pStyle w:val="ListParagraph"/>
              <w:spacing w:after="0"/>
              <w:rPr>
                <w:rFonts w:ascii="Times New Roman" w:eastAsia="Times New Roman" w:hAnsi="Times New Roman"/>
                <w:sz w:val="24"/>
                <w:szCs w:val="24"/>
              </w:rPr>
            </w:pPr>
            <w:r w:rsidRPr="00431944">
              <w:rPr>
                <w:rFonts w:ascii="Times New Roman" w:eastAsia="Times New Roman" w:hAnsi="Times New Roman"/>
                <w:sz w:val="24"/>
                <w:szCs w:val="24"/>
              </w:rPr>
              <w:t xml:space="preserve">all of these </w:t>
            </w:r>
          </w:p>
        </w:tc>
        <w:tc>
          <w:tcPr>
            <w:tcW w:w="697" w:type="dxa"/>
            <w:shd w:val="clear" w:color="auto" w:fill="auto"/>
          </w:tcPr>
          <w:p w14:paraId="6BF7BC49" w14:textId="77777777" w:rsidR="002A5108" w:rsidRDefault="002A5108" w:rsidP="006556E3">
            <w:pPr>
              <w:spacing w:after="0"/>
              <w:jc w:val="center"/>
              <w:rPr>
                <w:rFonts w:ascii="Times New Roman" w:hAnsi="Times New Roman"/>
                <w:sz w:val="24"/>
                <w:szCs w:val="24"/>
              </w:rPr>
            </w:pPr>
          </w:p>
        </w:tc>
      </w:tr>
      <w:tr w:rsidR="002A5108" w:rsidRPr="006E16C4" w14:paraId="1FAA51F9" w14:textId="77777777" w:rsidTr="002A5108">
        <w:trPr>
          <w:trHeight w:val="342"/>
        </w:trPr>
        <w:tc>
          <w:tcPr>
            <w:tcW w:w="697" w:type="dxa"/>
            <w:shd w:val="clear" w:color="auto" w:fill="auto"/>
          </w:tcPr>
          <w:p w14:paraId="0F1C1BA2" w14:textId="291471A5" w:rsidR="002A5108" w:rsidRDefault="002A5108" w:rsidP="006556E3">
            <w:pPr>
              <w:spacing w:after="0"/>
              <w:jc w:val="center"/>
              <w:rPr>
                <w:rFonts w:ascii="Times New Roman" w:hAnsi="Times New Roman"/>
                <w:sz w:val="24"/>
                <w:szCs w:val="24"/>
              </w:rPr>
            </w:pPr>
          </w:p>
        </w:tc>
        <w:tc>
          <w:tcPr>
            <w:tcW w:w="9203" w:type="dxa"/>
            <w:gridSpan w:val="2"/>
            <w:shd w:val="clear" w:color="auto" w:fill="auto"/>
          </w:tcPr>
          <w:p w14:paraId="28D731F4" w14:textId="4538D352" w:rsidR="002A5108" w:rsidRPr="00D61796" w:rsidRDefault="002A5108" w:rsidP="006556E3">
            <w:pPr>
              <w:spacing w:after="0"/>
              <w:rPr>
                <w:rFonts w:asciiTheme="majorBidi" w:eastAsia="Times New Roman" w:hAnsiTheme="majorBidi" w:cstheme="majorBidi"/>
                <w:b/>
                <w:bCs/>
                <w:sz w:val="24"/>
                <w:szCs w:val="24"/>
                <w:u w:val="single"/>
              </w:rPr>
            </w:pPr>
            <w:r w:rsidRPr="00D61796">
              <w:rPr>
                <w:rFonts w:asciiTheme="majorBidi" w:eastAsia="Times New Roman" w:hAnsiTheme="majorBidi" w:cstheme="majorBidi"/>
                <w:b/>
                <w:bCs/>
                <w:sz w:val="24"/>
                <w:szCs w:val="24"/>
                <w:u w:val="single"/>
              </w:rPr>
              <w:t>Read the following text and answer question No:13-16 based on the same:</w:t>
            </w:r>
          </w:p>
          <w:p w14:paraId="445CCAAD" w14:textId="3C26CFAE" w:rsidR="002A5108" w:rsidRPr="006E16C4" w:rsidRDefault="002A5108" w:rsidP="006556E3">
            <w:pPr>
              <w:spacing w:after="0"/>
              <w:rPr>
                <w:rFonts w:ascii="Times New Roman" w:eastAsia="Times New Roman" w:hAnsi="Times New Roman"/>
                <w:sz w:val="24"/>
                <w:szCs w:val="24"/>
              </w:rPr>
            </w:pPr>
            <w:proofErr w:type="spellStart"/>
            <w:r w:rsidRPr="00D61796">
              <w:rPr>
                <w:rFonts w:asciiTheme="majorBidi" w:eastAsia="Times New Roman" w:hAnsiTheme="majorBidi" w:cstheme="majorBidi"/>
                <w:sz w:val="24"/>
                <w:szCs w:val="24"/>
              </w:rPr>
              <w:t>Manapuram</w:t>
            </w:r>
            <w:proofErr w:type="spellEnd"/>
            <w:r w:rsidRPr="00D61796">
              <w:rPr>
                <w:rFonts w:asciiTheme="majorBidi" w:eastAsia="Times New Roman" w:hAnsiTheme="majorBidi" w:cstheme="majorBidi"/>
                <w:sz w:val="24"/>
                <w:szCs w:val="24"/>
              </w:rPr>
              <w:t xml:space="preserve"> Ltd is a large and creditworthy Company manufacturing steel for the Indian market. It now wants to cater to the Asian market and decides to invest in new hi-tech machines. </w:t>
            </w:r>
            <w:r w:rsidRPr="00D61796">
              <w:rPr>
                <w:rFonts w:asciiTheme="majorBidi" w:hAnsiTheme="majorBidi" w:cstheme="majorBidi"/>
                <w:color w:val="000000"/>
                <w:sz w:val="24"/>
                <w:szCs w:val="24"/>
                <w:shd w:val="clear" w:color="auto" w:fill="FFFFFF"/>
              </w:rPr>
              <w:t>Since the investment is large, it requires long-term finance. It decides to raise funds by issuing equity shares. The issue of equity shares involves huge floatation cost. To meet the expenses of floatation cost the company decides to tap the money-market.</w:t>
            </w:r>
          </w:p>
        </w:tc>
        <w:tc>
          <w:tcPr>
            <w:tcW w:w="697" w:type="dxa"/>
            <w:shd w:val="clear" w:color="auto" w:fill="auto"/>
          </w:tcPr>
          <w:p w14:paraId="36D8365D" w14:textId="15532C26" w:rsidR="002A5108" w:rsidRDefault="002A5108" w:rsidP="006556E3">
            <w:pPr>
              <w:spacing w:after="0"/>
              <w:jc w:val="center"/>
              <w:rPr>
                <w:rFonts w:ascii="Times New Roman" w:hAnsi="Times New Roman"/>
                <w:sz w:val="24"/>
                <w:szCs w:val="24"/>
              </w:rPr>
            </w:pPr>
          </w:p>
        </w:tc>
      </w:tr>
      <w:tr w:rsidR="002A5108" w:rsidRPr="006E16C4" w14:paraId="5545A9EE" w14:textId="77777777" w:rsidTr="002A5108">
        <w:trPr>
          <w:trHeight w:val="342"/>
        </w:trPr>
        <w:tc>
          <w:tcPr>
            <w:tcW w:w="697" w:type="dxa"/>
            <w:shd w:val="clear" w:color="auto" w:fill="auto"/>
          </w:tcPr>
          <w:p w14:paraId="3923B61E" w14:textId="00E969CE" w:rsidR="002A5108" w:rsidRDefault="002A5108" w:rsidP="006556E3">
            <w:pPr>
              <w:spacing w:after="0"/>
              <w:jc w:val="center"/>
              <w:rPr>
                <w:rFonts w:ascii="Times New Roman" w:hAnsi="Times New Roman"/>
                <w:sz w:val="24"/>
                <w:szCs w:val="24"/>
              </w:rPr>
            </w:pPr>
            <w:r>
              <w:rPr>
                <w:rFonts w:ascii="Times New Roman" w:hAnsi="Times New Roman"/>
                <w:sz w:val="24"/>
                <w:szCs w:val="24"/>
              </w:rPr>
              <w:t>13</w:t>
            </w:r>
          </w:p>
        </w:tc>
        <w:tc>
          <w:tcPr>
            <w:tcW w:w="9203" w:type="dxa"/>
            <w:gridSpan w:val="2"/>
            <w:shd w:val="clear" w:color="auto" w:fill="auto"/>
          </w:tcPr>
          <w:p w14:paraId="2A0E63C8" w14:textId="334B3199" w:rsidR="002A5108" w:rsidRPr="009E179A" w:rsidRDefault="002A5108" w:rsidP="006556E3">
            <w:pPr>
              <w:pStyle w:val="ListParagraph"/>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Commercial Paper</w:t>
            </w:r>
          </w:p>
        </w:tc>
        <w:tc>
          <w:tcPr>
            <w:tcW w:w="697" w:type="dxa"/>
            <w:shd w:val="clear" w:color="auto" w:fill="auto"/>
          </w:tcPr>
          <w:p w14:paraId="0516C30E" w14:textId="77777777" w:rsidR="002A5108" w:rsidRDefault="002A5108" w:rsidP="006556E3">
            <w:pPr>
              <w:spacing w:after="0"/>
              <w:jc w:val="center"/>
              <w:rPr>
                <w:rFonts w:ascii="Times New Roman" w:hAnsi="Times New Roman"/>
                <w:sz w:val="24"/>
                <w:szCs w:val="24"/>
              </w:rPr>
            </w:pPr>
          </w:p>
        </w:tc>
      </w:tr>
      <w:tr w:rsidR="002A5108" w:rsidRPr="006E16C4" w14:paraId="3F7F26F5" w14:textId="77777777" w:rsidTr="002A5108">
        <w:trPr>
          <w:trHeight w:val="342"/>
        </w:trPr>
        <w:tc>
          <w:tcPr>
            <w:tcW w:w="697" w:type="dxa"/>
            <w:shd w:val="clear" w:color="auto" w:fill="auto"/>
          </w:tcPr>
          <w:p w14:paraId="529126C2" w14:textId="4FC0BEFE" w:rsidR="002A5108" w:rsidRDefault="002A5108" w:rsidP="006556E3">
            <w:pPr>
              <w:spacing w:after="0"/>
              <w:jc w:val="center"/>
              <w:rPr>
                <w:rFonts w:ascii="Times New Roman" w:hAnsi="Times New Roman"/>
                <w:sz w:val="24"/>
                <w:szCs w:val="24"/>
              </w:rPr>
            </w:pPr>
            <w:r>
              <w:rPr>
                <w:rFonts w:ascii="Times New Roman" w:hAnsi="Times New Roman"/>
                <w:sz w:val="24"/>
                <w:szCs w:val="24"/>
              </w:rPr>
              <w:t>14</w:t>
            </w:r>
          </w:p>
        </w:tc>
        <w:tc>
          <w:tcPr>
            <w:tcW w:w="9203" w:type="dxa"/>
            <w:gridSpan w:val="2"/>
            <w:shd w:val="clear" w:color="auto" w:fill="auto"/>
          </w:tcPr>
          <w:p w14:paraId="2588BC0A" w14:textId="6B1167F7" w:rsidR="002A5108" w:rsidRPr="00F55345" w:rsidRDefault="002A5108" w:rsidP="006556E3">
            <w:pPr>
              <w:spacing w:after="0"/>
              <w:rPr>
                <w:rFonts w:ascii="Times New Roman" w:eastAsia="Times New Roman" w:hAnsi="Times New Roman"/>
                <w:sz w:val="24"/>
                <w:szCs w:val="24"/>
              </w:rPr>
            </w:pPr>
            <w:r>
              <w:rPr>
                <w:rFonts w:ascii="Times New Roman" w:eastAsia="Times New Roman" w:hAnsi="Times New Roman"/>
                <w:sz w:val="24"/>
                <w:szCs w:val="24"/>
              </w:rPr>
              <w:t>b.15days to one year</w:t>
            </w:r>
            <w:r w:rsidRPr="00F55345">
              <w:rPr>
                <w:rFonts w:ascii="Times New Roman" w:eastAsia="Times New Roman" w:hAnsi="Times New Roman"/>
                <w:sz w:val="24"/>
                <w:szCs w:val="24"/>
              </w:rPr>
              <w:t xml:space="preserve"> </w:t>
            </w:r>
          </w:p>
        </w:tc>
        <w:tc>
          <w:tcPr>
            <w:tcW w:w="697" w:type="dxa"/>
            <w:shd w:val="clear" w:color="auto" w:fill="auto"/>
          </w:tcPr>
          <w:p w14:paraId="09A2A420" w14:textId="77777777" w:rsidR="002A5108" w:rsidRDefault="002A5108" w:rsidP="006556E3">
            <w:pPr>
              <w:spacing w:after="0"/>
              <w:jc w:val="center"/>
              <w:rPr>
                <w:rFonts w:ascii="Times New Roman" w:hAnsi="Times New Roman"/>
                <w:sz w:val="24"/>
                <w:szCs w:val="24"/>
              </w:rPr>
            </w:pPr>
          </w:p>
        </w:tc>
      </w:tr>
      <w:tr w:rsidR="002A5108" w:rsidRPr="006E16C4" w14:paraId="4131D57A" w14:textId="77777777" w:rsidTr="002A5108">
        <w:trPr>
          <w:trHeight w:val="342"/>
        </w:trPr>
        <w:tc>
          <w:tcPr>
            <w:tcW w:w="697" w:type="dxa"/>
            <w:shd w:val="clear" w:color="auto" w:fill="auto"/>
          </w:tcPr>
          <w:p w14:paraId="1DEB4F71" w14:textId="3A258865" w:rsidR="002A5108" w:rsidRDefault="002A5108" w:rsidP="006556E3">
            <w:pPr>
              <w:spacing w:after="0"/>
              <w:jc w:val="center"/>
              <w:rPr>
                <w:rFonts w:ascii="Times New Roman" w:hAnsi="Times New Roman"/>
                <w:sz w:val="24"/>
                <w:szCs w:val="24"/>
              </w:rPr>
            </w:pPr>
            <w:r>
              <w:rPr>
                <w:rFonts w:ascii="Times New Roman" w:hAnsi="Times New Roman"/>
                <w:sz w:val="24"/>
                <w:szCs w:val="24"/>
              </w:rPr>
              <w:t>15</w:t>
            </w:r>
          </w:p>
        </w:tc>
        <w:tc>
          <w:tcPr>
            <w:tcW w:w="9203" w:type="dxa"/>
            <w:gridSpan w:val="2"/>
            <w:shd w:val="clear" w:color="auto" w:fill="auto"/>
          </w:tcPr>
          <w:p w14:paraId="67536F26" w14:textId="458625E2" w:rsidR="002A5108" w:rsidRPr="00F52E5F" w:rsidRDefault="002A5108" w:rsidP="006556E3">
            <w:pPr>
              <w:pStyle w:val="ListParagraph"/>
              <w:numPr>
                <w:ilvl w:val="0"/>
                <w:numId w:val="62"/>
              </w:numPr>
              <w:spacing w:after="0"/>
              <w:rPr>
                <w:rFonts w:ascii="Times New Roman" w:eastAsia="Times New Roman" w:hAnsi="Times New Roman"/>
                <w:sz w:val="24"/>
                <w:szCs w:val="24"/>
              </w:rPr>
            </w:pPr>
            <w:r w:rsidRPr="00F52E5F">
              <w:rPr>
                <w:rFonts w:ascii="Times New Roman" w:eastAsia="Times New Roman" w:hAnsi="Times New Roman"/>
                <w:sz w:val="24"/>
                <w:szCs w:val="24"/>
              </w:rPr>
              <w:t xml:space="preserve">Capital Market </w:t>
            </w:r>
          </w:p>
        </w:tc>
        <w:tc>
          <w:tcPr>
            <w:tcW w:w="697" w:type="dxa"/>
            <w:shd w:val="clear" w:color="auto" w:fill="auto"/>
          </w:tcPr>
          <w:p w14:paraId="06DC017D" w14:textId="77777777" w:rsidR="002A5108" w:rsidRDefault="002A5108" w:rsidP="006556E3">
            <w:pPr>
              <w:spacing w:after="0"/>
              <w:jc w:val="center"/>
              <w:rPr>
                <w:rFonts w:ascii="Times New Roman" w:hAnsi="Times New Roman"/>
                <w:sz w:val="24"/>
                <w:szCs w:val="24"/>
              </w:rPr>
            </w:pPr>
          </w:p>
        </w:tc>
      </w:tr>
      <w:tr w:rsidR="002A5108" w:rsidRPr="006E16C4" w14:paraId="25B55C83" w14:textId="77777777" w:rsidTr="002A5108">
        <w:trPr>
          <w:trHeight w:val="342"/>
        </w:trPr>
        <w:tc>
          <w:tcPr>
            <w:tcW w:w="697" w:type="dxa"/>
            <w:shd w:val="clear" w:color="auto" w:fill="auto"/>
          </w:tcPr>
          <w:p w14:paraId="7FC16C4E" w14:textId="6E23C324" w:rsidR="002A5108" w:rsidRDefault="002A5108" w:rsidP="006556E3">
            <w:pPr>
              <w:spacing w:after="0"/>
              <w:jc w:val="center"/>
              <w:rPr>
                <w:rFonts w:ascii="Times New Roman" w:hAnsi="Times New Roman"/>
                <w:sz w:val="24"/>
                <w:szCs w:val="24"/>
              </w:rPr>
            </w:pPr>
            <w:r>
              <w:rPr>
                <w:rFonts w:ascii="Times New Roman" w:hAnsi="Times New Roman"/>
                <w:sz w:val="24"/>
                <w:szCs w:val="24"/>
              </w:rPr>
              <w:lastRenderedPageBreak/>
              <w:t>16</w:t>
            </w:r>
          </w:p>
        </w:tc>
        <w:tc>
          <w:tcPr>
            <w:tcW w:w="9203" w:type="dxa"/>
            <w:gridSpan w:val="2"/>
            <w:shd w:val="clear" w:color="auto" w:fill="auto"/>
          </w:tcPr>
          <w:p w14:paraId="3A64E75E" w14:textId="11CFEBFA" w:rsidR="002A5108" w:rsidRPr="00F52E5F" w:rsidRDefault="002A5108" w:rsidP="006556E3">
            <w:pPr>
              <w:pStyle w:val="ListParagraph"/>
              <w:numPr>
                <w:ilvl w:val="0"/>
                <w:numId w:val="63"/>
              </w:numPr>
              <w:spacing w:after="0"/>
              <w:rPr>
                <w:rFonts w:ascii="Times New Roman" w:eastAsia="Times New Roman" w:hAnsi="Times New Roman"/>
                <w:sz w:val="24"/>
                <w:szCs w:val="24"/>
              </w:rPr>
            </w:pPr>
            <w:r w:rsidRPr="00F52E5F">
              <w:rPr>
                <w:rFonts w:ascii="Times New Roman" w:eastAsia="Times New Roman" w:hAnsi="Times New Roman"/>
                <w:sz w:val="24"/>
                <w:szCs w:val="24"/>
              </w:rPr>
              <w:t>Capital structure</w:t>
            </w:r>
          </w:p>
        </w:tc>
        <w:tc>
          <w:tcPr>
            <w:tcW w:w="697" w:type="dxa"/>
            <w:shd w:val="clear" w:color="auto" w:fill="auto"/>
          </w:tcPr>
          <w:p w14:paraId="4C0CE4E1" w14:textId="77777777" w:rsidR="002A5108" w:rsidRDefault="002A5108" w:rsidP="006556E3">
            <w:pPr>
              <w:spacing w:after="0"/>
              <w:jc w:val="center"/>
              <w:rPr>
                <w:rFonts w:ascii="Times New Roman" w:hAnsi="Times New Roman"/>
                <w:sz w:val="24"/>
                <w:szCs w:val="24"/>
              </w:rPr>
            </w:pPr>
          </w:p>
        </w:tc>
      </w:tr>
      <w:tr w:rsidR="002A5108" w:rsidRPr="006E16C4" w14:paraId="6037A364" w14:textId="77777777" w:rsidTr="002A5108">
        <w:trPr>
          <w:trHeight w:val="342"/>
        </w:trPr>
        <w:tc>
          <w:tcPr>
            <w:tcW w:w="697" w:type="dxa"/>
            <w:shd w:val="clear" w:color="auto" w:fill="auto"/>
          </w:tcPr>
          <w:p w14:paraId="1820F845" w14:textId="77777777" w:rsidR="002A5108" w:rsidRDefault="002A5108" w:rsidP="006556E3">
            <w:pPr>
              <w:spacing w:after="0"/>
              <w:jc w:val="center"/>
              <w:rPr>
                <w:rFonts w:ascii="Times New Roman" w:hAnsi="Times New Roman"/>
                <w:sz w:val="24"/>
                <w:szCs w:val="24"/>
              </w:rPr>
            </w:pPr>
          </w:p>
        </w:tc>
        <w:tc>
          <w:tcPr>
            <w:tcW w:w="9203" w:type="dxa"/>
            <w:gridSpan w:val="2"/>
            <w:shd w:val="clear" w:color="auto" w:fill="auto"/>
          </w:tcPr>
          <w:p w14:paraId="544C398A" w14:textId="77777777" w:rsidR="002A5108" w:rsidRPr="00FE04DB" w:rsidRDefault="002A5108" w:rsidP="006556E3">
            <w:pPr>
              <w:spacing w:after="0"/>
              <w:rPr>
                <w:rFonts w:asciiTheme="majorBidi" w:eastAsia="Times New Roman" w:hAnsiTheme="majorBidi" w:cstheme="majorBidi"/>
                <w:b/>
                <w:bCs/>
                <w:sz w:val="24"/>
                <w:szCs w:val="24"/>
                <w:u w:val="single"/>
              </w:rPr>
            </w:pPr>
            <w:r w:rsidRPr="00FE04DB">
              <w:rPr>
                <w:rFonts w:asciiTheme="majorBidi" w:eastAsia="Times New Roman" w:hAnsiTheme="majorBidi" w:cstheme="majorBidi"/>
                <w:b/>
                <w:bCs/>
                <w:sz w:val="24"/>
                <w:szCs w:val="24"/>
                <w:u w:val="single"/>
              </w:rPr>
              <w:t>Read the following text and answer question No:17-20 based on the same:</w:t>
            </w:r>
          </w:p>
          <w:p w14:paraId="43E132BA" w14:textId="657586BD" w:rsidR="002A5108" w:rsidRPr="00A50C00" w:rsidRDefault="002A5108" w:rsidP="006556E3">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Rajkumar</w:t>
            </w:r>
            <w:r w:rsidRPr="00BC3A37">
              <w:rPr>
                <w:rFonts w:asciiTheme="majorBidi" w:eastAsia="Times New Roman" w:hAnsiTheme="majorBidi" w:cstheme="majorBidi"/>
                <w:sz w:val="24"/>
                <w:szCs w:val="24"/>
              </w:rPr>
              <w:t>, a small shopkeeper in Bikaner, Rajasthan used to sell the famous ‘</w:t>
            </w:r>
            <w:r>
              <w:rPr>
                <w:rFonts w:asciiTheme="majorBidi" w:eastAsia="Times New Roman" w:hAnsiTheme="majorBidi" w:cstheme="majorBidi"/>
                <w:sz w:val="24"/>
                <w:szCs w:val="24"/>
              </w:rPr>
              <w:t>Raj Kachori</w:t>
            </w:r>
            <w:r w:rsidRPr="00BC3A37">
              <w:rPr>
                <w:rFonts w:asciiTheme="majorBidi" w:eastAsia="Times New Roman" w:hAnsiTheme="majorBidi" w:cstheme="majorBidi"/>
                <w:sz w:val="24"/>
                <w:szCs w:val="24"/>
              </w:rPr>
              <w:t xml:space="preserve">’. It was a quick selling product for locals and foreign tourists. </w:t>
            </w:r>
            <w:r>
              <w:rPr>
                <w:rFonts w:asciiTheme="majorBidi" w:eastAsia="Times New Roman" w:hAnsiTheme="majorBidi" w:cstheme="majorBidi"/>
                <w:sz w:val="24"/>
                <w:szCs w:val="24"/>
              </w:rPr>
              <w:t xml:space="preserve">As the business expanded it took a new name ‘Raj </w:t>
            </w:r>
            <w:proofErr w:type="spellStart"/>
            <w:r>
              <w:rPr>
                <w:rFonts w:asciiTheme="majorBidi" w:eastAsia="Times New Roman" w:hAnsiTheme="majorBidi" w:cstheme="majorBidi"/>
                <w:sz w:val="24"/>
                <w:szCs w:val="24"/>
              </w:rPr>
              <w:t>ki</w:t>
            </w:r>
            <w:proofErr w:type="spellEnd"/>
            <w:r>
              <w:rPr>
                <w:rFonts w:asciiTheme="majorBidi" w:eastAsia="Times New Roman" w:hAnsiTheme="majorBidi" w:cstheme="majorBidi"/>
                <w:sz w:val="24"/>
                <w:szCs w:val="24"/>
              </w:rPr>
              <w:t xml:space="preserve"> Raj Kachori’ and </w:t>
            </w:r>
            <w:r w:rsidRPr="00BC3A37">
              <w:rPr>
                <w:rFonts w:asciiTheme="majorBidi" w:eastAsia="Times New Roman" w:hAnsiTheme="majorBidi" w:cstheme="majorBidi"/>
                <w:sz w:val="24"/>
                <w:szCs w:val="24"/>
              </w:rPr>
              <w:t xml:space="preserve">registered </w:t>
            </w:r>
            <w:r>
              <w:rPr>
                <w:rFonts w:asciiTheme="majorBidi" w:eastAsia="Times New Roman" w:hAnsiTheme="majorBidi" w:cstheme="majorBidi"/>
                <w:sz w:val="24"/>
                <w:szCs w:val="24"/>
              </w:rPr>
              <w:t xml:space="preserve">the name </w:t>
            </w:r>
            <w:r w:rsidRPr="00BC3A37">
              <w:rPr>
                <w:rFonts w:asciiTheme="majorBidi" w:eastAsia="Times New Roman" w:hAnsiTheme="majorBidi" w:cstheme="majorBidi"/>
                <w:sz w:val="24"/>
                <w:szCs w:val="24"/>
              </w:rPr>
              <w:t xml:space="preserve">with </w:t>
            </w:r>
            <w:r>
              <w:rPr>
                <w:rFonts w:asciiTheme="majorBidi" w:eastAsia="Times New Roman" w:hAnsiTheme="majorBidi" w:cstheme="majorBidi"/>
                <w:sz w:val="24"/>
                <w:szCs w:val="24"/>
              </w:rPr>
              <w:t xml:space="preserve">the </w:t>
            </w:r>
            <w:r w:rsidRPr="00BC3A37">
              <w:rPr>
                <w:rFonts w:asciiTheme="majorBidi" w:eastAsia="Times New Roman" w:hAnsiTheme="majorBidi" w:cstheme="majorBidi"/>
                <w:sz w:val="24"/>
                <w:szCs w:val="24"/>
              </w:rPr>
              <w:t>concerned authorities. Gradually the brand offered a wide range of products to its customers like namkeen, sweets, bakery items etc. However, ‘</w:t>
            </w:r>
            <w:r>
              <w:rPr>
                <w:rFonts w:asciiTheme="majorBidi" w:eastAsia="Times New Roman" w:hAnsiTheme="majorBidi" w:cstheme="majorBidi"/>
                <w:sz w:val="24"/>
                <w:szCs w:val="24"/>
              </w:rPr>
              <w:t>Raj Kachori</w:t>
            </w:r>
            <w:r w:rsidRPr="00BC3A3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Pr="00BC3A37">
              <w:rPr>
                <w:rFonts w:asciiTheme="majorBidi" w:eastAsia="Times New Roman" w:hAnsiTheme="majorBidi" w:cstheme="majorBidi"/>
                <w:sz w:val="24"/>
                <w:szCs w:val="24"/>
              </w:rPr>
              <w:t xml:space="preserve">remained the most popular product of the brand creating maximum revenue. </w:t>
            </w:r>
            <w:r>
              <w:rPr>
                <w:rFonts w:asciiTheme="majorBidi" w:eastAsia="Times New Roman" w:hAnsiTheme="majorBidi" w:cstheme="majorBidi"/>
                <w:sz w:val="24"/>
                <w:szCs w:val="24"/>
              </w:rPr>
              <w:t xml:space="preserve">‘Raj </w:t>
            </w:r>
            <w:proofErr w:type="spellStart"/>
            <w:r>
              <w:rPr>
                <w:rFonts w:asciiTheme="majorBidi" w:eastAsia="Times New Roman" w:hAnsiTheme="majorBidi" w:cstheme="majorBidi"/>
                <w:sz w:val="24"/>
                <w:szCs w:val="24"/>
              </w:rPr>
              <w:t>ki</w:t>
            </w:r>
            <w:proofErr w:type="spellEnd"/>
            <w:r>
              <w:rPr>
                <w:rFonts w:asciiTheme="majorBidi" w:eastAsia="Times New Roman" w:hAnsiTheme="majorBidi" w:cstheme="majorBidi"/>
                <w:sz w:val="24"/>
                <w:szCs w:val="24"/>
              </w:rPr>
              <w:t xml:space="preserve"> Raj Kachori’ </w:t>
            </w:r>
            <w:r w:rsidRPr="00BC3A37">
              <w:rPr>
                <w:rFonts w:asciiTheme="majorBidi" w:eastAsia="Times New Roman" w:hAnsiTheme="majorBidi" w:cstheme="majorBidi"/>
                <w:sz w:val="24"/>
                <w:szCs w:val="24"/>
              </w:rPr>
              <w:t>offered its products at competitive prices even while offering customer services like gift packaging and free home delivery to become a household name. Now it has virtually become a synonym for ‘</w:t>
            </w:r>
            <w:r>
              <w:rPr>
                <w:rFonts w:asciiTheme="majorBidi" w:eastAsia="Times New Roman" w:hAnsiTheme="majorBidi" w:cstheme="majorBidi"/>
                <w:sz w:val="24"/>
                <w:szCs w:val="24"/>
              </w:rPr>
              <w:t>Raj Kachori</w:t>
            </w:r>
            <w:r w:rsidRPr="00BC3A3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r w:rsidRPr="00BC3A37">
              <w:rPr>
                <w:rFonts w:asciiTheme="majorBidi" w:eastAsia="Times New Roman" w:hAnsiTheme="majorBidi" w:cstheme="majorBidi"/>
                <w:sz w:val="24"/>
                <w:szCs w:val="24"/>
              </w:rPr>
              <w:t xml:space="preserve">in the market, so much so, that people ask for </w:t>
            </w:r>
            <w:r>
              <w:rPr>
                <w:rFonts w:asciiTheme="majorBidi" w:eastAsia="Times New Roman" w:hAnsiTheme="majorBidi" w:cstheme="majorBidi"/>
                <w:sz w:val="24"/>
                <w:szCs w:val="24"/>
              </w:rPr>
              <w:t xml:space="preserve">‘Raj </w:t>
            </w:r>
            <w:proofErr w:type="spellStart"/>
            <w:r>
              <w:rPr>
                <w:rFonts w:asciiTheme="majorBidi" w:eastAsia="Times New Roman" w:hAnsiTheme="majorBidi" w:cstheme="majorBidi"/>
                <w:sz w:val="24"/>
                <w:szCs w:val="24"/>
              </w:rPr>
              <w:t>ki</w:t>
            </w:r>
            <w:proofErr w:type="spellEnd"/>
            <w:r>
              <w:rPr>
                <w:rFonts w:asciiTheme="majorBidi" w:eastAsia="Times New Roman" w:hAnsiTheme="majorBidi" w:cstheme="majorBidi"/>
                <w:sz w:val="24"/>
                <w:szCs w:val="24"/>
              </w:rPr>
              <w:t xml:space="preserve"> Raj Kachori’ </w:t>
            </w:r>
            <w:r w:rsidRPr="00BC3A37">
              <w:rPr>
                <w:rFonts w:asciiTheme="majorBidi" w:eastAsia="Times New Roman" w:hAnsiTheme="majorBidi" w:cstheme="majorBidi"/>
                <w:sz w:val="24"/>
                <w:szCs w:val="24"/>
              </w:rPr>
              <w:t>instead of ‘</w:t>
            </w:r>
            <w:r>
              <w:rPr>
                <w:rFonts w:asciiTheme="majorBidi" w:eastAsia="Times New Roman" w:hAnsiTheme="majorBidi" w:cstheme="majorBidi"/>
                <w:sz w:val="24"/>
                <w:szCs w:val="24"/>
              </w:rPr>
              <w:t>Raj Kachori</w:t>
            </w:r>
            <w:r w:rsidRPr="00BC3A3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‘Raj </w:t>
            </w:r>
            <w:proofErr w:type="spellStart"/>
            <w:r>
              <w:rPr>
                <w:rFonts w:asciiTheme="majorBidi" w:eastAsia="Times New Roman" w:hAnsiTheme="majorBidi" w:cstheme="majorBidi"/>
                <w:sz w:val="24"/>
                <w:szCs w:val="24"/>
              </w:rPr>
              <w:t>ki</w:t>
            </w:r>
            <w:proofErr w:type="spellEnd"/>
            <w:r>
              <w:rPr>
                <w:rFonts w:asciiTheme="majorBidi" w:eastAsia="Times New Roman" w:hAnsiTheme="majorBidi" w:cstheme="majorBidi"/>
                <w:sz w:val="24"/>
                <w:szCs w:val="24"/>
              </w:rPr>
              <w:t xml:space="preserve"> Raj Kachori’</w:t>
            </w:r>
            <w:r w:rsidRPr="00BC3A37">
              <w:rPr>
                <w:rFonts w:asciiTheme="majorBidi" w:eastAsia="Times New Roman" w:hAnsiTheme="majorBidi" w:cstheme="majorBidi"/>
                <w:sz w:val="24"/>
                <w:szCs w:val="24"/>
              </w:rPr>
              <w:t xml:space="preserve"> has developed a strong distribution network in India and abroad by setting up retail outlets and reaching out to the customer through internet selling. Promotion of the brand had always been low profile, till the increase in competition pushed it to hire the services of a professional advertising agency, </w:t>
            </w:r>
            <w:r>
              <w:rPr>
                <w:rFonts w:asciiTheme="majorBidi" w:eastAsia="Times New Roman" w:hAnsiTheme="majorBidi" w:cstheme="majorBidi"/>
                <w:sz w:val="24"/>
                <w:szCs w:val="24"/>
              </w:rPr>
              <w:t>PANAMA</w:t>
            </w:r>
            <w:r w:rsidRPr="00BC3A37">
              <w:rPr>
                <w:rFonts w:asciiTheme="majorBidi" w:eastAsia="Times New Roman" w:hAnsiTheme="majorBidi" w:cstheme="majorBidi"/>
                <w:sz w:val="24"/>
                <w:szCs w:val="24"/>
              </w:rPr>
              <w:t xml:space="preserve"> PVT.LTD for promoting the product. On the advice of </w:t>
            </w:r>
            <w:r>
              <w:rPr>
                <w:rFonts w:asciiTheme="majorBidi" w:eastAsia="Times New Roman" w:hAnsiTheme="majorBidi" w:cstheme="majorBidi"/>
                <w:sz w:val="24"/>
                <w:szCs w:val="24"/>
              </w:rPr>
              <w:t>PANAMA</w:t>
            </w:r>
            <w:r w:rsidRPr="00BC3A37">
              <w:rPr>
                <w:rFonts w:asciiTheme="majorBidi" w:eastAsia="Times New Roman" w:hAnsiTheme="majorBidi" w:cstheme="majorBidi"/>
                <w:sz w:val="24"/>
                <w:szCs w:val="24"/>
              </w:rPr>
              <w:t xml:space="preserve"> PVT.LTD, </w:t>
            </w:r>
            <w:r>
              <w:rPr>
                <w:rFonts w:asciiTheme="majorBidi" w:eastAsia="Times New Roman" w:hAnsiTheme="majorBidi" w:cstheme="majorBidi"/>
                <w:sz w:val="24"/>
                <w:szCs w:val="24"/>
              </w:rPr>
              <w:t xml:space="preserve">‘Raj </w:t>
            </w:r>
            <w:proofErr w:type="spellStart"/>
            <w:r>
              <w:rPr>
                <w:rFonts w:asciiTheme="majorBidi" w:eastAsia="Times New Roman" w:hAnsiTheme="majorBidi" w:cstheme="majorBidi"/>
                <w:sz w:val="24"/>
                <w:szCs w:val="24"/>
              </w:rPr>
              <w:t>ki</w:t>
            </w:r>
            <w:proofErr w:type="spellEnd"/>
            <w:r>
              <w:rPr>
                <w:rFonts w:asciiTheme="majorBidi" w:eastAsia="Times New Roman" w:hAnsiTheme="majorBidi" w:cstheme="majorBidi"/>
                <w:sz w:val="24"/>
                <w:szCs w:val="24"/>
              </w:rPr>
              <w:t xml:space="preserve"> Raj Kachori’ </w:t>
            </w:r>
            <w:r w:rsidRPr="00BC3A37">
              <w:rPr>
                <w:rFonts w:asciiTheme="majorBidi" w:eastAsia="Times New Roman" w:hAnsiTheme="majorBidi" w:cstheme="majorBidi"/>
                <w:sz w:val="24"/>
                <w:szCs w:val="24"/>
              </w:rPr>
              <w:t>has also worked upon managing public opinion by developing relations with the masses through sponsoring cultural and sporting events, maintenance of public parks etc.</w:t>
            </w:r>
          </w:p>
        </w:tc>
        <w:tc>
          <w:tcPr>
            <w:tcW w:w="697" w:type="dxa"/>
            <w:shd w:val="clear" w:color="auto" w:fill="auto"/>
          </w:tcPr>
          <w:p w14:paraId="3163E43C" w14:textId="77777777" w:rsidR="002A5108" w:rsidRDefault="002A5108" w:rsidP="006556E3">
            <w:pPr>
              <w:spacing w:after="0"/>
              <w:jc w:val="center"/>
              <w:rPr>
                <w:rFonts w:ascii="Times New Roman" w:hAnsi="Times New Roman"/>
                <w:sz w:val="24"/>
                <w:szCs w:val="24"/>
              </w:rPr>
            </w:pPr>
          </w:p>
        </w:tc>
      </w:tr>
      <w:tr w:rsidR="002A5108" w:rsidRPr="006E16C4" w14:paraId="006A850A" w14:textId="77777777" w:rsidTr="002A5108">
        <w:trPr>
          <w:trHeight w:val="342"/>
        </w:trPr>
        <w:tc>
          <w:tcPr>
            <w:tcW w:w="697" w:type="dxa"/>
            <w:shd w:val="clear" w:color="auto" w:fill="auto"/>
          </w:tcPr>
          <w:p w14:paraId="7200C055" w14:textId="4AB76555" w:rsidR="002A5108" w:rsidRDefault="002A5108" w:rsidP="006556E3">
            <w:pPr>
              <w:spacing w:after="0"/>
              <w:jc w:val="center"/>
              <w:rPr>
                <w:rFonts w:ascii="Times New Roman" w:hAnsi="Times New Roman"/>
                <w:sz w:val="24"/>
                <w:szCs w:val="24"/>
              </w:rPr>
            </w:pPr>
            <w:r>
              <w:rPr>
                <w:rFonts w:ascii="Times New Roman" w:hAnsi="Times New Roman"/>
                <w:sz w:val="24"/>
                <w:szCs w:val="24"/>
              </w:rPr>
              <w:t>17</w:t>
            </w:r>
          </w:p>
        </w:tc>
        <w:tc>
          <w:tcPr>
            <w:tcW w:w="9203" w:type="dxa"/>
            <w:gridSpan w:val="2"/>
            <w:shd w:val="clear" w:color="auto" w:fill="auto"/>
          </w:tcPr>
          <w:p w14:paraId="21DF6B66" w14:textId="069C9851" w:rsidR="002A5108" w:rsidRPr="008B02C6" w:rsidRDefault="002A5108" w:rsidP="006556E3">
            <w:pPr>
              <w:spacing w:after="0"/>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b.</w:t>
            </w:r>
            <w:r w:rsidRPr="008B02C6">
              <w:rPr>
                <w:rFonts w:ascii="Times New Roman" w:eastAsia="Times New Roman" w:hAnsi="Times New Roman"/>
                <w:sz w:val="24"/>
                <w:szCs w:val="24"/>
              </w:rPr>
              <w:t>Trade</w:t>
            </w:r>
            <w:proofErr w:type="spellEnd"/>
            <w:proofErr w:type="gramEnd"/>
            <w:r w:rsidRPr="008B02C6">
              <w:rPr>
                <w:rFonts w:ascii="Times New Roman" w:eastAsia="Times New Roman" w:hAnsi="Times New Roman"/>
                <w:sz w:val="24"/>
                <w:szCs w:val="24"/>
              </w:rPr>
              <w:t xml:space="preserve"> Mark</w:t>
            </w:r>
          </w:p>
        </w:tc>
        <w:tc>
          <w:tcPr>
            <w:tcW w:w="697" w:type="dxa"/>
            <w:shd w:val="clear" w:color="auto" w:fill="auto"/>
          </w:tcPr>
          <w:p w14:paraId="1327FEE6" w14:textId="77777777" w:rsidR="002A5108" w:rsidRDefault="002A5108" w:rsidP="006556E3">
            <w:pPr>
              <w:spacing w:after="0"/>
              <w:jc w:val="center"/>
              <w:rPr>
                <w:rFonts w:ascii="Times New Roman" w:hAnsi="Times New Roman"/>
                <w:sz w:val="24"/>
                <w:szCs w:val="24"/>
              </w:rPr>
            </w:pPr>
          </w:p>
        </w:tc>
      </w:tr>
      <w:tr w:rsidR="002A5108" w:rsidRPr="006E16C4" w14:paraId="683BF1F4" w14:textId="77777777" w:rsidTr="002A5108">
        <w:trPr>
          <w:trHeight w:val="342"/>
        </w:trPr>
        <w:tc>
          <w:tcPr>
            <w:tcW w:w="697" w:type="dxa"/>
            <w:shd w:val="clear" w:color="auto" w:fill="auto"/>
          </w:tcPr>
          <w:p w14:paraId="204070B5" w14:textId="2BB15F39" w:rsidR="002A5108" w:rsidRDefault="002A5108" w:rsidP="006556E3">
            <w:pPr>
              <w:spacing w:after="0"/>
              <w:jc w:val="center"/>
              <w:rPr>
                <w:rFonts w:ascii="Times New Roman" w:hAnsi="Times New Roman"/>
                <w:sz w:val="24"/>
                <w:szCs w:val="24"/>
              </w:rPr>
            </w:pPr>
            <w:r>
              <w:rPr>
                <w:rFonts w:ascii="Times New Roman" w:hAnsi="Times New Roman"/>
                <w:sz w:val="24"/>
                <w:szCs w:val="24"/>
              </w:rPr>
              <w:t>18</w:t>
            </w:r>
          </w:p>
        </w:tc>
        <w:tc>
          <w:tcPr>
            <w:tcW w:w="9203" w:type="dxa"/>
            <w:gridSpan w:val="2"/>
            <w:shd w:val="clear" w:color="auto" w:fill="auto"/>
          </w:tcPr>
          <w:p w14:paraId="6330906A" w14:textId="59BF9318" w:rsidR="002A5108" w:rsidRPr="006E16C4" w:rsidRDefault="002A5108" w:rsidP="006556E3">
            <w:pPr>
              <w:spacing w:after="0"/>
              <w:rPr>
                <w:rFonts w:ascii="Times New Roman" w:eastAsia="Times New Roman" w:hAnsi="Times New Roman"/>
                <w:sz w:val="24"/>
                <w:szCs w:val="24"/>
              </w:rPr>
            </w:pPr>
            <w:proofErr w:type="spellStart"/>
            <w:proofErr w:type="gramStart"/>
            <w:r>
              <w:rPr>
                <w:rFonts w:ascii="Times New Roman" w:eastAsia="Times New Roman" w:hAnsi="Times New Roman"/>
                <w:sz w:val="24"/>
                <w:szCs w:val="24"/>
              </w:rPr>
              <w:t>a.Marketing</w:t>
            </w:r>
            <w:proofErr w:type="spellEnd"/>
            <w:proofErr w:type="gramEnd"/>
            <w:r>
              <w:rPr>
                <w:rFonts w:ascii="Times New Roman" w:eastAsia="Times New Roman" w:hAnsi="Times New Roman"/>
                <w:sz w:val="24"/>
                <w:szCs w:val="24"/>
              </w:rPr>
              <w:t xml:space="preserve"> methods used</w:t>
            </w:r>
          </w:p>
        </w:tc>
        <w:tc>
          <w:tcPr>
            <w:tcW w:w="697" w:type="dxa"/>
            <w:shd w:val="clear" w:color="auto" w:fill="auto"/>
          </w:tcPr>
          <w:p w14:paraId="59212958" w14:textId="77777777" w:rsidR="002A5108" w:rsidRDefault="002A5108" w:rsidP="006556E3">
            <w:pPr>
              <w:spacing w:after="0"/>
              <w:jc w:val="center"/>
              <w:rPr>
                <w:rFonts w:ascii="Times New Roman" w:hAnsi="Times New Roman"/>
                <w:sz w:val="24"/>
                <w:szCs w:val="24"/>
              </w:rPr>
            </w:pPr>
          </w:p>
        </w:tc>
      </w:tr>
      <w:tr w:rsidR="002A5108" w:rsidRPr="006E16C4" w14:paraId="152E6573" w14:textId="77777777" w:rsidTr="002A5108">
        <w:trPr>
          <w:trHeight w:val="342"/>
        </w:trPr>
        <w:tc>
          <w:tcPr>
            <w:tcW w:w="697" w:type="dxa"/>
            <w:shd w:val="clear" w:color="auto" w:fill="auto"/>
          </w:tcPr>
          <w:p w14:paraId="333B54FF" w14:textId="3E00DBBE" w:rsidR="002A5108" w:rsidRDefault="002A5108" w:rsidP="006556E3">
            <w:pPr>
              <w:spacing w:after="0"/>
              <w:jc w:val="center"/>
              <w:rPr>
                <w:rFonts w:ascii="Times New Roman" w:hAnsi="Times New Roman"/>
                <w:sz w:val="24"/>
                <w:szCs w:val="24"/>
              </w:rPr>
            </w:pPr>
            <w:r>
              <w:rPr>
                <w:rFonts w:ascii="Times New Roman" w:hAnsi="Times New Roman"/>
                <w:sz w:val="24"/>
                <w:szCs w:val="24"/>
              </w:rPr>
              <w:t>19</w:t>
            </w:r>
          </w:p>
        </w:tc>
        <w:tc>
          <w:tcPr>
            <w:tcW w:w="9203" w:type="dxa"/>
            <w:gridSpan w:val="2"/>
            <w:shd w:val="clear" w:color="auto" w:fill="auto"/>
          </w:tcPr>
          <w:p w14:paraId="06389B99" w14:textId="428CEAF9" w:rsidR="002A5108" w:rsidRPr="00A50C00" w:rsidRDefault="002A5108" w:rsidP="006556E3">
            <w:pPr>
              <w:pStyle w:val="ListParagraph"/>
              <w:numPr>
                <w:ilvl w:val="0"/>
                <w:numId w:val="54"/>
              </w:numPr>
              <w:spacing w:after="0"/>
              <w:rPr>
                <w:rFonts w:asciiTheme="majorBidi" w:eastAsia="Times New Roman" w:hAnsiTheme="majorBidi" w:cstheme="majorBidi"/>
                <w:sz w:val="24"/>
                <w:szCs w:val="24"/>
              </w:rPr>
            </w:pPr>
            <w:r w:rsidRPr="005B3B0A">
              <w:rPr>
                <w:rFonts w:asciiTheme="majorBidi" w:hAnsiTheme="majorBidi" w:cstheme="majorBidi"/>
                <w:sz w:val="24"/>
                <w:szCs w:val="24"/>
              </w:rPr>
              <w:t xml:space="preserve">Regarding the channels or using intermediaries </w:t>
            </w:r>
          </w:p>
        </w:tc>
        <w:tc>
          <w:tcPr>
            <w:tcW w:w="697" w:type="dxa"/>
            <w:shd w:val="clear" w:color="auto" w:fill="auto"/>
          </w:tcPr>
          <w:p w14:paraId="44B60018" w14:textId="77777777" w:rsidR="002A5108" w:rsidRDefault="002A5108" w:rsidP="006556E3">
            <w:pPr>
              <w:spacing w:after="0"/>
              <w:jc w:val="center"/>
              <w:rPr>
                <w:rFonts w:ascii="Times New Roman" w:hAnsi="Times New Roman"/>
                <w:sz w:val="24"/>
                <w:szCs w:val="24"/>
              </w:rPr>
            </w:pPr>
          </w:p>
        </w:tc>
      </w:tr>
      <w:tr w:rsidR="002A5108" w:rsidRPr="006E16C4" w14:paraId="4083985E" w14:textId="77777777" w:rsidTr="002A5108">
        <w:trPr>
          <w:trHeight w:val="342"/>
        </w:trPr>
        <w:tc>
          <w:tcPr>
            <w:tcW w:w="697" w:type="dxa"/>
            <w:shd w:val="clear" w:color="auto" w:fill="auto"/>
          </w:tcPr>
          <w:p w14:paraId="6E1F61BC" w14:textId="5119688F" w:rsidR="002A5108" w:rsidRDefault="002A5108" w:rsidP="006556E3">
            <w:pPr>
              <w:spacing w:after="0"/>
              <w:jc w:val="center"/>
              <w:rPr>
                <w:rFonts w:ascii="Times New Roman" w:hAnsi="Times New Roman"/>
                <w:sz w:val="24"/>
                <w:szCs w:val="24"/>
              </w:rPr>
            </w:pPr>
            <w:r>
              <w:rPr>
                <w:rFonts w:ascii="Times New Roman" w:hAnsi="Times New Roman"/>
                <w:sz w:val="24"/>
                <w:szCs w:val="24"/>
              </w:rPr>
              <w:t>20</w:t>
            </w:r>
          </w:p>
        </w:tc>
        <w:tc>
          <w:tcPr>
            <w:tcW w:w="9203" w:type="dxa"/>
            <w:gridSpan w:val="2"/>
            <w:shd w:val="clear" w:color="auto" w:fill="auto"/>
          </w:tcPr>
          <w:p w14:paraId="44F5654E" w14:textId="7893CB1B" w:rsidR="002A5108" w:rsidRPr="006E16C4" w:rsidRDefault="002A5108" w:rsidP="006556E3">
            <w:pPr>
              <w:spacing w:after="0"/>
              <w:rPr>
                <w:rFonts w:ascii="Times New Roman" w:eastAsia="Times New Roman" w:hAnsi="Times New Roman"/>
                <w:sz w:val="24"/>
                <w:szCs w:val="24"/>
              </w:rPr>
            </w:pPr>
            <w:proofErr w:type="spellStart"/>
            <w:r>
              <w:rPr>
                <w:rFonts w:ascii="Times New Roman" w:eastAsia="Times New Roman" w:hAnsi="Times New Roman"/>
                <w:sz w:val="24"/>
                <w:szCs w:val="24"/>
              </w:rPr>
              <w:t>d.Any</w:t>
            </w:r>
            <w:proofErr w:type="spellEnd"/>
            <w:r>
              <w:rPr>
                <w:rFonts w:ascii="Times New Roman" w:eastAsia="Times New Roman" w:hAnsi="Times New Roman"/>
                <w:sz w:val="24"/>
                <w:szCs w:val="24"/>
              </w:rPr>
              <w:t xml:space="preserve"> of the above</w:t>
            </w:r>
          </w:p>
        </w:tc>
        <w:tc>
          <w:tcPr>
            <w:tcW w:w="697" w:type="dxa"/>
            <w:shd w:val="clear" w:color="auto" w:fill="auto"/>
          </w:tcPr>
          <w:p w14:paraId="153C2C7E" w14:textId="77777777" w:rsidR="002A5108" w:rsidRDefault="002A5108" w:rsidP="006556E3">
            <w:pPr>
              <w:spacing w:after="0"/>
              <w:jc w:val="center"/>
              <w:rPr>
                <w:rFonts w:ascii="Times New Roman" w:hAnsi="Times New Roman"/>
                <w:sz w:val="24"/>
                <w:szCs w:val="24"/>
              </w:rPr>
            </w:pPr>
          </w:p>
        </w:tc>
      </w:tr>
      <w:tr w:rsidR="002A5108" w:rsidRPr="006E16C4" w14:paraId="3D32C8D8" w14:textId="77777777" w:rsidTr="002A5108">
        <w:trPr>
          <w:trHeight w:val="224"/>
        </w:trPr>
        <w:tc>
          <w:tcPr>
            <w:tcW w:w="697" w:type="dxa"/>
            <w:shd w:val="clear" w:color="auto" w:fill="auto"/>
          </w:tcPr>
          <w:p w14:paraId="03794D7D" w14:textId="12EC7216"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21</w:t>
            </w:r>
          </w:p>
        </w:tc>
        <w:tc>
          <w:tcPr>
            <w:tcW w:w="9203" w:type="dxa"/>
            <w:gridSpan w:val="2"/>
            <w:shd w:val="clear" w:color="auto" w:fill="auto"/>
          </w:tcPr>
          <w:p w14:paraId="3C8322FB" w14:textId="77777777" w:rsidR="002A5108" w:rsidRDefault="002A5108" w:rsidP="006556E3">
            <w:pPr>
              <w:spacing w:after="0"/>
              <w:rPr>
                <w:rFonts w:ascii="Times New Roman" w:hAnsi="Times New Roman"/>
                <w:sz w:val="24"/>
                <w:szCs w:val="24"/>
              </w:rPr>
            </w:pPr>
            <w:r w:rsidRPr="00C04153">
              <w:rPr>
                <w:rFonts w:ascii="Times New Roman" w:hAnsi="Times New Roman"/>
                <w:sz w:val="24"/>
                <w:szCs w:val="24"/>
              </w:rPr>
              <w:t xml:space="preserve">Top Management: </w:t>
            </w:r>
          </w:p>
          <w:p w14:paraId="5F9E7466" w14:textId="04678590" w:rsidR="002A5108" w:rsidRPr="006E16C4" w:rsidRDefault="002A5108" w:rsidP="006556E3">
            <w:pPr>
              <w:spacing w:after="0"/>
              <w:rPr>
                <w:rFonts w:ascii="Times New Roman" w:hAnsi="Times New Roman"/>
                <w:sz w:val="24"/>
                <w:szCs w:val="24"/>
              </w:rPr>
            </w:pPr>
            <w:r w:rsidRPr="00C04153">
              <w:rPr>
                <w:rFonts w:ascii="Times New Roman" w:hAnsi="Times New Roman"/>
                <w:sz w:val="24"/>
                <w:szCs w:val="24"/>
              </w:rPr>
              <w:t xml:space="preserve">These </w:t>
            </w:r>
            <w:proofErr w:type="gramStart"/>
            <w:r w:rsidRPr="00C04153">
              <w:rPr>
                <w:rFonts w:ascii="Times New Roman" w:hAnsi="Times New Roman"/>
                <w:sz w:val="24"/>
                <w:szCs w:val="24"/>
              </w:rPr>
              <w:t>top level</w:t>
            </w:r>
            <w:proofErr w:type="gramEnd"/>
            <w:r w:rsidRPr="00C04153">
              <w:rPr>
                <w:rFonts w:ascii="Times New Roman" w:hAnsi="Times New Roman"/>
                <w:sz w:val="24"/>
                <w:szCs w:val="24"/>
              </w:rPr>
              <w:t xml:space="preserve"> managers are responsible for the welfare and survival of the </w:t>
            </w:r>
            <w:proofErr w:type="spellStart"/>
            <w:r w:rsidRPr="00C04153">
              <w:rPr>
                <w:rFonts w:ascii="Times New Roman" w:hAnsi="Times New Roman"/>
                <w:sz w:val="24"/>
                <w:szCs w:val="24"/>
              </w:rPr>
              <w:t>organisation</w:t>
            </w:r>
            <w:proofErr w:type="spellEnd"/>
            <w:r w:rsidRPr="00C04153">
              <w:rPr>
                <w:rFonts w:ascii="Times New Roman" w:hAnsi="Times New Roman"/>
                <w:sz w:val="24"/>
                <w:szCs w:val="24"/>
              </w:rPr>
              <w:t xml:space="preserve">. They </w:t>
            </w:r>
            <w:proofErr w:type="spellStart"/>
            <w:r w:rsidRPr="00C04153">
              <w:rPr>
                <w:rFonts w:ascii="Times New Roman" w:hAnsi="Times New Roman"/>
                <w:sz w:val="24"/>
                <w:szCs w:val="24"/>
              </w:rPr>
              <w:t>analyse</w:t>
            </w:r>
            <w:proofErr w:type="spellEnd"/>
            <w:r w:rsidRPr="00C04153">
              <w:rPr>
                <w:rFonts w:ascii="Times New Roman" w:hAnsi="Times New Roman"/>
                <w:sz w:val="24"/>
                <w:szCs w:val="24"/>
              </w:rPr>
              <w:t xml:space="preserve"> the business environment and its implications for the survival of the firm. They formulate overall </w:t>
            </w:r>
            <w:proofErr w:type="spellStart"/>
            <w:r w:rsidRPr="00C04153">
              <w:rPr>
                <w:rFonts w:ascii="Times New Roman" w:hAnsi="Times New Roman"/>
                <w:sz w:val="24"/>
                <w:szCs w:val="24"/>
              </w:rPr>
              <w:t>organisational</w:t>
            </w:r>
            <w:proofErr w:type="spellEnd"/>
            <w:r w:rsidRPr="00C04153">
              <w:rPr>
                <w:rFonts w:ascii="Times New Roman" w:hAnsi="Times New Roman"/>
                <w:sz w:val="24"/>
                <w:szCs w:val="24"/>
              </w:rPr>
              <w:t xml:space="preserve"> goals and strategies for their achievement. They are responsible for all the activities of the business and for its impact on society. The job of the top manager is complex and stressful, demanding long hours and commitment to the </w:t>
            </w:r>
            <w:proofErr w:type="spellStart"/>
            <w:r w:rsidRPr="00C04153">
              <w:rPr>
                <w:rFonts w:ascii="Times New Roman" w:hAnsi="Times New Roman"/>
                <w:sz w:val="24"/>
                <w:szCs w:val="24"/>
              </w:rPr>
              <w:t>organisation</w:t>
            </w:r>
            <w:proofErr w:type="spellEnd"/>
            <w:r w:rsidRPr="00C04153">
              <w:rPr>
                <w:rFonts w:ascii="Times New Roman" w:hAnsi="Times New Roman"/>
                <w:sz w:val="24"/>
                <w:szCs w:val="24"/>
              </w:rPr>
              <w:t>.</w:t>
            </w:r>
          </w:p>
        </w:tc>
        <w:tc>
          <w:tcPr>
            <w:tcW w:w="697" w:type="dxa"/>
            <w:shd w:val="clear" w:color="auto" w:fill="auto"/>
          </w:tcPr>
          <w:p w14:paraId="5CE44B8A" w14:textId="77777777" w:rsidR="002A5108" w:rsidRPr="006E16C4" w:rsidRDefault="002A5108" w:rsidP="006556E3">
            <w:pPr>
              <w:spacing w:after="0"/>
              <w:jc w:val="center"/>
              <w:rPr>
                <w:rFonts w:ascii="Times New Roman" w:hAnsi="Times New Roman"/>
                <w:sz w:val="24"/>
                <w:szCs w:val="24"/>
              </w:rPr>
            </w:pPr>
          </w:p>
        </w:tc>
      </w:tr>
      <w:tr w:rsidR="002A5108" w:rsidRPr="006E16C4" w14:paraId="5E2BF748" w14:textId="77777777" w:rsidTr="002A5108">
        <w:trPr>
          <w:trHeight w:val="155"/>
        </w:trPr>
        <w:tc>
          <w:tcPr>
            <w:tcW w:w="697" w:type="dxa"/>
            <w:shd w:val="clear" w:color="auto" w:fill="auto"/>
          </w:tcPr>
          <w:p w14:paraId="604FECE5" w14:textId="741D764C"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22</w:t>
            </w:r>
          </w:p>
        </w:tc>
        <w:tc>
          <w:tcPr>
            <w:tcW w:w="9203" w:type="dxa"/>
            <w:gridSpan w:val="2"/>
            <w:shd w:val="clear" w:color="auto" w:fill="auto"/>
          </w:tcPr>
          <w:p w14:paraId="753FF2A4" w14:textId="2DAF0434" w:rsidR="002A5108" w:rsidRPr="009F3263" w:rsidRDefault="002A5108" w:rsidP="006556E3">
            <w:pPr>
              <w:autoSpaceDE w:val="0"/>
              <w:autoSpaceDN w:val="0"/>
              <w:adjustRightInd w:val="0"/>
              <w:spacing w:after="0"/>
              <w:jc w:val="both"/>
              <w:rPr>
                <w:rFonts w:ascii="Times New Roman" w:hAnsi="Times New Roman"/>
                <w:sz w:val="24"/>
                <w:szCs w:val="24"/>
              </w:rPr>
            </w:pPr>
            <w:r>
              <w:rPr>
                <w:rFonts w:ascii="Times New Roman" w:hAnsi="Times New Roman"/>
                <w:sz w:val="24"/>
                <w:szCs w:val="24"/>
              </w:rPr>
              <w:t>Karthik is working a</w:t>
            </w:r>
            <w:r w:rsidRPr="004D233A">
              <w:rPr>
                <w:rFonts w:ascii="Times New Roman" w:hAnsi="Times New Roman"/>
                <w:sz w:val="24"/>
                <w:szCs w:val="24"/>
              </w:rPr>
              <w:t>s a supervisor in a company</w:t>
            </w:r>
            <w:r>
              <w:rPr>
                <w:rFonts w:ascii="Times New Roman" w:hAnsi="Times New Roman"/>
                <w:sz w:val="24"/>
                <w:szCs w:val="24"/>
              </w:rPr>
              <w:t>. D</w:t>
            </w:r>
            <w:r w:rsidRPr="004D233A">
              <w:rPr>
                <w:rFonts w:ascii="Times New Roman" w:hAnsi="Times New Roman"/>
                <w:sz w:val="24"/>
                <w:szCs w:val="24"/>
              </w:rPr>
              <w:t xml:space="preserve">ue to his hard </w:t>
            </w:r>
            <w:proofErr w:type="gramStart"/>
            <w:r w:rsidRPr="004D233A">
              <w:rPr>
                <w:rFonts w:ascii="Times New Roman" w:hAnsi="Times New Roman"/>
                <w:sz w:val="24"/>
                <w:szCs w:val="24"/>
              </w:rPr>
              <w:t>work</w:t>
            </w:r>
            <w:proofErr w:type="gramEnd"/>
            <w:r w:rsidRPr="004D233A">
              <w:rPr>
                <w:rFonts w:ascii="Times New Roman" w:hAnsi="Times New Roman"/>
                <w:sz w:val="24"/>
                <w:szCs w:val="24"/>
              </w:rPr>
              <w:t xml:space="preserve"> he is promoted to the post of production manager</w:t>
            </w:r>
            <w:r>
              <w:rPr>
                <w:rFonts w:ascii="Times New Roman" w:hAnsi="Times New Roman"/>
                <w:sz w:val="24"/>
                <w:szCs w:val="24"/>
              </w:rPr>
              <w:t>. N</w:t>
            </w:r>
            <w:r w:rsidRPr="004D233A">
              <w:rPr>
                <w:rFonts w:ascii="Times New Roman" w:hAnsi="Times New Roman"/>
                <w:sz w:val="24"/>
                <w:szCs w:val="24"/>
              </w:rPr>
              <w:t xml:space="preserve">ow the post of supervisor is </w:t>
            </w:r>
            <w:proofErr w:type="gramStart"/>
            <w:r w:rsidRPr="004D233A">
              <w:rPr>
                <w:rFonts w:ascii="Times New Roman" w:hAnsi="Times New Roman"/>
                <w:sz w:val="24"/>
                <w:szCs w:val="24"/>
              </w:rPr>
              <w:t>vacant</w:t>
            </w:r>
            <w:proofErr w:type="gramEnd"/>
            <w:r w:rsidRPr="004D233A">
              <w:rPr>
                <w:rFonts w:ascii="Times New Roman" w:hAnsi="Times New Roman"/>
                <w:sz w:val="24"/>
                <w:szCs w:val="24"/>
              </w:rPr>
              <w:t xml:space="preserve"> </w:t>
            </w:r>
            <w:r>
              <w:rPr>
                <w:rFonts w:ascii="Times New Roman" w:hAnsi="Times New Roman"/>
                <w:sz w:val="24"/>
                <w:szCs w:val="24"/>
              </w:rPr>
              <w:t>and</w:t>
            </w:r>
            <w:r w:rsidRPr="004D233A">
              <w:rPr>
                <w:rFonts w:ascii="Times New Roman" w:hAnsi="Times New Roman"/>
                <w:sz w:val="24"/>
                <w:szCs w:val="24"/>
              </w:rPr>
              <w:t xml:space="preserve"> one can be transferred or promoted to this post</w:t>
            </w:r>
            <w:r>
              <w:rPr>
                <w:rFonts w:ascii="Times New Roman" w:hAnsi="Times New Roman"/>
                <w:sz w:val="24"/>
                <w:szCs w:val="24"/>
              </w:rPr>
              <w:t>. N</w:t>
            </w:r>
            <w:r w:rsidRPr="004D233A">
              <w:rPr>
                <w:rFonts w:ascii="Times New Roman" w:hAnsi="Times New Roman"/>
                <w:sz w:val="24"/>
                <w:szCs w:val="24"/>
              </w:rPr>
              <w:t>ame the source of recruitment their company will use who fill up this post</w:t>
            </w:r>
            <w:r>
              <w:rPr>
                <w:rFonts w:ascii="Times New Roman" w:hAnsi="Times New Roman"/>
                <w:sz w:val="24"/>
                <w:szCs w:val="24"/>
              </w:rPr>
              <w:t>. S</w:t>
            </w:r>
            <w:r w:rsidRPr="004D233A">
              <w:rPr>
                <w:rFonts w:ascii="Times New Roman" w:hAnsi="Times New Roman"/>
                <w:sz w:val="24"/>
                <w:szCs w:val="24"/>
              </w:rPr>
              <w:t xml:space="preserve">tate any two advantages of using this source </w:t>
            </w:r>
            <w:r>
              <w:rPr>
                <w:rFonts w:ascii="Times New Roman" w:hAnsi="Times New Roman"/>
                <w:sz w:val="24"/>
                <w:szCs w:val="24"/>
              </w:rPr>
              <w:t>recruitment.</w:t>
            </w:r>
            <w:r w:rsidRPr="004D233A">
              <w:rPr>
                <w:rFonts w:ascii="Times New Roman" w:hAnsi="Times New Roman"/>
                <w:sz w:val="24"/>
                <w:szCs w:val="24"/>
              </w:rPr>
              <w:t xml:space="preserve"> </w:t>
            </w:r>
          </w:p>
        </w:tc>
        <w:tc>
          <w:tcPr>
            <w:tcW w:w="697" w:type="dxa"/>
            <w:shd w:val="clear" w:color="auto" w:fill="auto"/>
          </w:tcPr>
          <w:p w14:paraId="314C7B89" w14:textId="77777777"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3</w:t>
            </w:r>
          </w:p>
        </w:tc>
      </w:tr>
      <w:tr w:rsidR="002A5108" w:rsidRPr="006E16C4" w14:paraId="7E204755" w14:textId="77777777" w:rsidTr="002A5108">
        <w:trPr>
          <w:trHeight w:val="405"/>
        </w:trPr>
        <w:tc>
          <w:tcPr>
            <w:tcW w:w="697" w:type="dxa"/>
            <w:shd w:val="clear" w:color="auto" w:fill="auto"/>
          </w:tcPr>
          <w:p w14:paraId="57BA6E0E" w14:textId="77777777" w:rsidR="002A5108" w:rsidRPr="006E16C4" w:rsidRDefault="002A5108" w:rsidP="006556E3">
            <w:pPr>
              <w:spacing w:after="0"/>
              <w:jc w:val="center"/>
              <w:rPr>
                <w:rFonts w:ascii="Times New Roman" w:hAnsi="Times New Roman"/>
                <w:sz w:val="24"/>
                <w:szCs w:val="24"/>
              </w:rPr>
            </w:pPr>
          </w:p>
        </w:tc>
        <w:tc>
          <w:tcPr>
            <w:tcW w:w="9203" w:type="dxa"/>
            <w:gridSpan w:val="2"/>
            <w:shd w:val="clear" w:color="auto" w:fill="auto"/>
          </w:tcPr>
          <w:p w14:paraId="4AA15437" w14:textId="77777777" w:rsidR="002A5108" w:rsidRDefault="002A5108" w:rsidP="006556E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Pr>
                <w:rFonts w:ascii="Times New Roman" w:hAnsi="Times New Roman" w:cs="Times New Roman"/>
              </w:rPr>
              <w:t>External Sources:</w:t>
            </w:r>
          </w:p>
          <w:p w14:paraId="1A95F190" w14:textId="77777777" w:rsidR="002A5108" w:rsidRDefault="002A5108" w:rsidP="006556E3">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Fresh Talent</w:t>
            </w:r>
          </w:p>
          <w:p w14:paraId="02E483BA" w14:textId="77777777" w:rsidR="002A5108" w:rsidRDefault="002A5108" w:rsidP="006556E3">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Wider Choice</w:t>
            </w:r>
          </w:p>
          <w:p w14:paraId="753AC35C" w14:textId="77777777" w:rsidR="002A5108" w:rsidRDefault="002A5108" w:rsidP="006556E3">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Qualified Personnel</w:t>
            </w:r>
          </w:p>
          <w:p w14:paraId="261CF451" w14:textId="14F0587F" w:rsidR="002A5108" w:rsidRPr="009F3263" w:rsidRDefault="002A5108" w:rsidP="006556E3">
            <w:pPr>
              <w:pStyle w:val="BodyTextIndent2"/>
              <w:numPr>
                <w:ilvl w:val="0"/>
                <w:numId w:val="4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Competitive Spirit</w:t>
            </w:r>
          </w:p>
        </w:tc>
        <w:tc>
          <w:tcPr>
            <w:tcW w:w="697" w:type="dxa"/>
            <w:shd w:val="clear" w:color="auto" w:fill="auto"/>
          </w:tcPr>
          <w:p w14:paraId="3FD58A1D" w14:textId="77777777" w:rsidR="002A5108" w:rsidRPr="006E16C4" w:rsidRDefault="002A5108" w:rsidP="006556E3">
            <w:pPr>
              <w:spacing w:after="0"/>
              <w:jc w:val="center"/>
              <w:rPr>
                <w:rFonts w:ascii="Times New Roman" w:hAnsi="Times New Roman"/>
                <w:sz w:val="24"/>
                <w:szCs w:val="24"/>
              </w:rPr>
            </w:pPr>
          </w:p>
        </w:tc>
      </w:tr>
      <w:tr w:rsidR="002A5108" w:rsidRPr="006E16C4" w14:paraId="749D7CC1" w14:textId="77777777" w:rsidTr="002A5108">
        <w:trPr>
          <w:trHeight w:val="404"/>
        </w:trPr>
        <w:tc>
          <w:tcPr>
            <w:tcW w:w="697" w:type="dxa"/>
            <w:shd w:val="clear" w:color="auto" w:fill="auto"/>
          </w:tcPr>
          <w:p w14:paraId="52B747CC" w14:textId="328339AC"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23.</w:t>
            </w:r>
          </w:p>
        </w:tc>
        <w:tc>
          <w:tcPr>
            <w:tcW w:w="9203" w:type="dxa"/>
            <w:gridSpan w:val="2"/>
            <w:shd w:val="clear" w:color="auto" w:fill="auto"/>
          </w:tcPr>
          <w:p w14:paraId="4D56D1A8" w14:textId="693A9749" w:rsidR="002A5108" w:rsidRPr="00392964" w:rsidRDefault="002A5108" w:rsidP="006556E3">
            <w:pPr>
              <w:spacing w:after="0"/>
              <w:rPr>
                <w:rFonts w:ascii="Times New Roman" w:hAnsi="Times New Roman"/>
                <w:sz w:val="24"/>
                <w:szCs w:val="24"/>
              </w:rPr>
            </w:pPr>
            <w:r w:rsidRPr="00392964">
              <w:rPr>
                <w:rFonts w:ascii="Times New Roman" w:hAnsi="Times New Roman"/>
                <w:sz w:val="24"/>
                <w:szCs w:val="24"/>
              </w:rPr>
              <w:t xml:space="preserve">1. Critical Point Control: It is neither economical nor easy to keep a check on </w:t>
            </w:r>
            <w:proofErr w:type="gramStart"/>
            <w:r w:rsidRPr="00392964">
              <w:rPr>
                <w:rFonts w:ascii="Times New Roman" w:hAnsi="Times New Roman"/>
                <w:sz w:val="24"/>
                <w:szCs w:val="24"/>
              </w:rPr>
              <w:t>each and every</w:t>
            </w:r>
            <w:proofErr w:type="gramEnd"/>
            <w:r w:rsidRPr="00392964">
              <w:rPr>
                <w:rFonts w:ascii="Times New Roman" w:hAnsi="Times New Roman"/>
                <w:sz w:val="24"/>
                <w:szCs w:val="24"/>
              </w:rPr>
              <w:t xml:space="preserve"> activity in an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Control should, therefore, focus on key result areas (KRAs) which are critical to the success of an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These KRAs are set as the critical points. If anything goes wrong at the critical points, the entire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suffers. For instance, in a manufacturing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an increase of 5 per cent in the </w:t>
            </w:r>
            <w:proofErr w:type="spellStart"/>
            <w:r w:rsidRPr="00392964">
              <w:rPr>
                <w:rFonts w:ascii="Times New Roman" w:hAnsi="Times New Roman"/>
                <w:sz w:val="24"/>
                <w:szCs w:val="24"/>
              </w:rPr>
              <w:t>labour</w:t>
            </w:r>
            <w:proofErr w:type="spellEnd"/>
            <w:r w:rsidRPr="00392964">
              <w:rPr>
                <w:rFonts w:ascii="Times New Roman" w:hAnsi="Times New Roman"/>
                <w:sz w:val="24"/>
                <w:szCs w:val="24"/>
              </w:rPr>
              <w:t xml:space="preserve"> cost may be more troublesome than a 15 per cent increase in postal charges.</w:t>
            </w:r>
          </w:p>
          <w:p w14:paraId="04AC66CC" w14:textId="77777777" w:rsidR="002A5108" w:rsidRPr="00392964" w:rsidRDefault="002A5108" w:rsidP="006556E3">
            <w:pPr>
              <w:spacing w:after="0"/>
              <w:rPr>
                <w:rFonts w:ascii="Times New Roman" w:hAnsi="Times New Roman"/>
                <w:sz w:val="24"/>
                <w:szCs w:val="24"/>
              </w:rPr>
            </w:pPr>
            <w:r w:rsidRPr="00392964">
              <w:rPr>
                <w:rFonts w:ascii="Times New Roman" w:hAnsi="Times New Roman"/>
                <w:sz w:val="24"/>
                <w:szCs w:val="24"/>
              </w:rPr>
              <w:lastRenderedPageBreak/>
              <w:t xml:space="preserve"> 2. Management by Exception: Management by exception, which is often referred to as control by exception, is an important principle of management control based on the belief that an attempt to control everything results in controlling nothing. Thus, only significant deviations which go beyond the permissible limit should be brought to the notice of management. Thus, if the plans lay down 2 per cent increase in </w:t>
            </w:r>
            <w:proofErr w:type="spellStart"/>
            <w:r w:rsidRPr="00392964">
              <w:rPr>
                <w:rFonts w:ascii="Times New Roman" w:hAnsi="Times New Roman"/>
                <w:sz w:val="24"/>
                <w:szCs w:val="24"/>
              </w:rPr>
              <w:t>labour</w:t>
            </w:r>
            <w:proofErr w:type="spellEnd"/>
            <w:r w:rsidRPr="00392964">
              <w:rPr>
                <w:rFonts w:ascii="Times New Roman" w:hAnsi="Times New Roman"/>
                <w:sz w:val="24"/>
                <w:szCs w:val="24"/>
              </w:rPr>
              <w:t xml:space="preserve"> cost as an acceptable range of deviation in a manufacturing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only increase in </w:t>
            </w:r>
            <w:proofErr w:type="spellStart"/>
            <w:r w:rsidRPr="00392964">
              <w:rPr>
                <w:rFonts w:ascii="Times New Roman" w:hAnsi="Times New Roman"/>
                <w:sz w:val="24"/>
                <w:szCs w:val="24"/>
              </w:rPr>
              <w:t>labour</w:t>
            </w:r>
            <w:proofErr w:type="spellEnd"/>
            <w:r w:rsidRPr="00392964">
              <w:rPr>
                <w:rFonts w:ascii="Times New Roman" w:hAnsi="Times New Roman"/>
                <w:sz w:val="24"/>
                <w:szCs w:val="24"/>
              </w:rPr>
              <w:t xml:space="preserve"> cost beyond 2 per cent should be brought to the notice of the management. However, in case of major deviation from the standard (say, 5 per cent), the matter </w:t>
            </w:r>
            <w:proofErr w:type="gramStart"/>
            <w:r w:rsidRPr="00392964">
              <w:rPr>
                <w:rFonts w:ascii="Times New Roman" w:hAnsi="Times New Roman"/>
                <w:sz w:val="24"/>
                <w:szCs w:val="24"/>
              </w:rPr>
              <w:t>has to</w:t>
            </w:r>
            <w:proofErr w:type="gramEnd"/>
            <w:r w:rsidRPr="00392964">
              <w:rPr>
                <w:rFonts w:ascii="Times New Roman" w:hAnsi="Times New Roman"/>
                <w:sz w:val="24"/>
                <w:szCs w:val="24"/>
              </w:rPr>
              <w:t xml:space="preserve"> receive immediate action of management on a priority basis.</w:t>
            </w:r>
          </w:p>
          <w:p w14:paraId="3E4F5257" w14:textId="77777777" w:rsidR="002A5108" w:rsidRPr="00392964" w:rsidRDefault="002A5108" w:rsidP="006556E3">
            <w:pPr>
              <w:spacing w:after="0"/>
              <w:jc w:val="center"/>
              <w:rPr>
                <w:rFonts w:ascii="Times New Roman" w:hAnsi="Times New Roman"/>
                <w:sz w:val="24"/>
                <w:szCs w:val="24"/>
              </w:rPr>
            </w:pPr>
            <w:r w:rsidRPr="00392964">
              <w:rPr>
                <w:rFonts w:ascii="Times New Roman" w:hAnsi="Times New Roman"/>
                <w:sz w:val="24"/>
                <w:szCs w:val="24"/>
              </w:rPr>
              <w:t>OR</w:t>
            </w:r>
          </w:p>
          <w:p w14:paraId="108AAF08" w14:textId="77777777" w:rsidR="002A5108" w:rsidRPr="00392964" w:rsidRDefault="002A5108" w:rsidP="006556E3">
            <w:pPr>
              <w:spacing w:after="0"/>
              <w:rPr>
                <w:rFonts w:ascii="Times New Roman" w:hAnsi="Times New Roman"/>
                <w:sz w:val="24"/>
                <w:szCs w:val="24"/>
              </w:rPr>
            </w:pPr>
            <w:r w:rsidRPr="00392964">
              <w:rPr>
                <w:rFonts w:ascii="Times New Roman" w:hAnsi="Times New Roman"/>
                <w:sz w:val="24"/>
                <w:szCs w:val="24"/>
              </w:rPr>
              <w:t>Importance of Controlling:</w:t>
            </w:r>
          </w:p>
          <w:p w14:paraId="79F6037E" w14:textId="6DF0EFC2" w:rsidR="002A5108" w:rsidRPr="00392964" w:rsidRDefault="002A5108" w:rsidP="006556E3">
            <w:pPr>
              <w:pStyle w:val="ListParagraph"/>
              <w:numPr>
                <w:ilvl w:val="0"/>
                <w:numId w:val="10"/>
              </w:numPr>
              <w:spacing w:after="0"/>
              <w:rPr>
                <w:rFonts w:ascii="Times New Roman" w:hAnsi="Times New Roman"/>
                <w:sz w:val="24"/>
                <w:szCs w:val="24"/>
              </w:rPr>
            </w:pPr>
            <w:r w:rsidRPr="00392964">
              <w:rPr>
                <w:rFonts w:ascii="Times New Roman" w:hAnsi="Times New Roman"/>
                <w:sz w:val="24"/>
                <w:szCs w:val="24"/>
              </w:rPr>
              <w:t xml:space="preserve">Accomplishing </w:t>
            </w:r>
            <w:proofErr w:type="spellStart"/>
            <w:r w:rsidRPr="00392964">
              <w:rPr>
                <w:rFonts w:ascii="Times New Roman" w:hAnsi="Times New Roman"/>
                <w:sz w:val="24"/>
                <w:szCs w:val="24"/>
              </w:rPr>
              <w:t>organisational</w:t>
            </w:r>
            <w:proofErr w:type="spellEnd"/>
            <w:r w:rsidRPr="00392964">
              <w:rPr>
                <w:rFonts w:ascii="Times New Roman" w:hAnsi="Times New Roman"/>
                <w:sz w:val="24"/>
                <w:szCs w:val="24"/>
              </w:rPr>
              <w:t xml:space="preserve"> goals: The controlling function measures progress towards the </w:t>
            </w:r>
            <w:proofErr w:type="spellStart"/>
            <w:r w:rsidRPr="00392964">
              <w:rPr>
                <w:rFonts w:ascii="Times New Roman" w:hAnsi="Times New Roman"/>
                <w:sz w:val="24"/>
                <w:szCs w:val="24"/>
              </w:rPr>
              <w:t>organisational</w:t>
            </w:r>
            <w:proofErr w:type="spellEnd"/>
            <w:r w:rsidRPr="00392964">
              <w:rPr>
                <w:rFonts w:ascii="Times New Roman" w:hAnsi="Times New Roman"/>
                <w:sz w:val="24"/>
                <w:szCs w:val="24"/>
              </w:rPr>
              <w:t xml:space="preserve"> goals and brings to light the deviations, if any, and indicates corrective action. It, thus, guides the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and keeps it on the right track so that </w:t>
            </w:r>
            <w:proofErr w:type="spellStart"/>
            <w:r w:rsidRPr="00392964">
              <w:rPr>
                <w:rFonts w:ascii="Times New Roman" w:hAnsi="Times New Roman"/>
                <w:sz w:val="24"/>
                <w:szCs w:val="24"/>
              </w:rPr>
              <w:t>organisational</w:t>
            </w:r>
            <w:proofErr w:type="spellEnd"/>
            <w:r w:rsidRPr="00392964">
              <w:rPr>
                <w:rFonts w:ascii="Times New Roman" w:hAnsi="Times New Roman"/>
                <w:sz w:val="24"/>
                <w:szCs w:val="24"/>
              </w:rPr>
              <w:t xml:space="preserve"> goals might be achieved. </w:t>
            </w:r>
          </w:p>
          <w:p w14:paraId="4F00C83A" w14:textId="77777777" w:rsidR="002A5108" w:rsidRPr="00392964" w:rsidRDefault="002A5108" w:rsidP="006556E3">
            <w:pPr>
              <w:pStyle w:val="ListParagraph"/>
              <w:numPr>
                <w:ilvl w:val="0"/>
                <w:numId w:val="10"/>
              </w:numPr>
              <w:spacing w:after="0"/>
              <w:rPr>
                <w:rFonts w:ascii="Times New Roman" w:eastAsia="Times New Roman" w:hAnsi="Times New Roman"/>
                <w:sz w:val="24"/>
                <w:szCs w:val="24"/>
              </w:rPr>
            </w:pPr>
            <w:proofErr w:type="spellStart"/>
            <w:r w:rsidRPr="00392964">
              <w:rPr>
                <w:rFonts w:ascii="Times New Roman" w:hAnsi="Times New Roman"/>
                <w:sz w:val="24"/>
                <w:szCs w:val="24"/>
              </w:rPr>
              <w:t>Jdging</w:t>
            </w:r>
            <w:proofErr w:type="spellEnd"/>
            <w:r w:rsidRPr="00392964">
              <w:rPr>
                <w:rFonts w:ascii="Times New Roman" w:hAnsi="Times New Roman"/>
                <w:sz w:val="24"/>
                <w:szCs w:val="24"/>
              </w:rPr>
              <w:t xml:space="preserve"> accuracy of standards: A good control system enables management to verify whether the standards set are accurate and objective. An efficient control system keeps a careful check on the changes taking place in the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and in the environment and helps to review and revise the standards </w:t>
            </w:r>
            <w:proofErr w:type="gramStart"/>
            <w:r w:rsidRPr="00392964">
              <w:rPr>
                <w:rFonts w:ascii="Times New Roman" w:hAnsi="Times New Roman"/>
                <w:sz w:val="24"/>
                <w:szCs w:val="24"/>
              </w:rPr>
              <w:t>in light of</w:t>
            </w:r>
            <w:proofErr w:type="gramEnd"/>
            <w:r w:rsidRPr="00392964">
              <w:rPr>
                <w:rFonts w:ascii="Times New Roman" w:hAnsi="Times New Roman"/>
                <w:sz w:val="24"/>
                <w:szCs w:val="24"/>
              </w:rPr>
              <w:t xml:space="preserve"> such changes. </w:t>
            </w:r>
          </w:p>
          <w:p w14:paraId="0DC52F76" w14:textId="6CD82EC8" w:rsidR="002A5108" w:rsidRPr="00392964" w:rsidRDefault="002A5108" w:rsidP="006556E3">
            <w:pPr>
              <w:pStyle w:val="ListParagraph"/>
              <w:numPr>
                <w:ilvl w:val="0"/>
                <w:numId w:val="10"/>
              </w:numPr>
              <w:spacing w:after="0"/>
              <w:rPr>
                <w:rFonts w:ascii="Times New Roman" w:eastAsia="Times New Roman" w:hAnsi="Times New Roman"/>
                <w:sz w:val="24"/>
                <w:szCs w:val="24"/>
              </w:rPr>
            </w:pPr>
            <w:r w:rsidRPr="00392964">
              <w:rPr>
                <w:rFonts w:ascii="Times New Roman" w:hAnsi="Times New Roman"/>
                <w:sz w:val="24"/>
                <w:szCs w:val="24"/>
              </w:rPr>
              <w:t xml:space="preserve"> Making efficient use </w:t>
            </w:r>
            <w:proofErr w:type="spellStart"/>
            <w:r w:rsidRPr="00392964">
              <w:rPr>
                <w:rFonts w:ascii="Times New Roman" w:hAnsi="Times New Roman"/>
                <w:sz w:val="24"/>
                <w:szCs w:val="24"/>
              </w:rPr>
              <w:t>o f</w:t>
            </w:r>
            <w:proofErr w:type="spellEnd"/>
            <w:r w:rsidRPr="00392964">
              <w:rPr>
                <w:rFonts w:ascii="Times New Roman" w:hAnsi="Times New Roman"/>
                <w:sz w:val="24"/>
                <w:szCs w:val="24"/>
              </w:rPr>
              <w:t xml:space="preserve"> resources: By exercising control, a manager seeks to reduce wastage and spoilage of resources. Each activity is performed in accordance with predetermined standards and norms. This ensures that resources are used in the most effective and efficient manner.</w:t>
            </w:r>
          </w:p>
          <w:p w14:paraId="77A6AC16" w14:textId="0B5E94C0" w:rsidR="002A5108" w:rsidRPr="00392964" w:rsidRDefault="002A5108" w:rsidP="006556E3">
            <w:pPr>
              <w:pStyle w:val="ListParagraph"/>
              <w:numPr>
                <w:ilvl w:val="0"/>
                <w:numId w:val="10"/>
              </w:numPr>
              <w:spacing w:after="0"/>
              <w:rPr>
                <w:rFonts w:ascii="Times New Roman" w:eastAsia="Times New Roman" w:hAnsi="Times New Roman"/>
                <w:sz w:val="24"/>
                <w:szCs w:val="24"/>
              </w:rPr>
            </w:pPr>
            <w:r w:rsidRPr="00392964">
              <w:rPr>
                <w:rFonts w:ascii="Times New Roman" w:hAnsi="Times New Roman"/>
                <w:sz w:val="24"/>
                <w:szCs w:val="24"/>
              </w:rPr>
              <w:t xml:space="preserve">Improving employee motivation: A good control system ensures that employees know well in advance what they are expected to do and what are the standards of performance </w:t>
            </w:r>
            <w:proofErr w:type="gramStart"/>
            <w:r w:rsidRPr="00392964">
              <w:rPr>
                <w:rFonts w:ascii="Times New Roman" w:hAnsi="Times New Roman"/>
                <w:sz w:val="24"/>
                <w:szCs w:val="24"/>
              </w:rPr>
              <w:t>on the basis of</w:t>
            </w:r>
            <w:proofErr w:type="gramEnd"/>
            <w:r w:rsidRPr="00392964">
              <w:rPr>
                <w:rFonts w:ascii="Times New Roman" w:hAnsi="Times New Roman"/>
                <w:sz w:val="24"/>
                <w:szCs w:val="24"/>
              </w:rPr>
              <w:t xml:space="preserve"> which they will be appraised. It, thus, motivates them and helps them to give better performance. (v) Ensuring order and discipline: Controlling creates an atmosphere of order and discipline in the </w:t>
            </w:r>
            <w:proofErr w:type="spellStart"/>
            <w:r w:rsidRPr="00392964">
              <w:rPr>
                <w:rFonts w:ascii="Times New Roman" w:hAnsi="Times New Roman"/>
                <w:sz w:val="24"/>
                <w:szCs w:val="24"/>
              </w:rPr>
              <w:t>organisation</w:t>
            </w:r>
            <w:proofErr w:type="spellEnd"/>
            <w:r w:rsidRPr="00392964">
              <w:rPr>
                <w:rFonts w:ascii="Times New Roman" w:hAnsi="Times New Roman"/>
                <w:sz w:val="24"/>
                <w:szCs w:val="24"/>
              </w:rPr>
              <w:t xml:space="preserve">. It helps to </w:t>
            </w:r>
            <w:proofErr w:type="spellStart"/>
            <w:r w:rsidRPr="00392964">
              <w:rPr>
                <w:rFonts w:ascii="Times New Roman" w:hAnsi="Times New Roman"/>
                <w:sz w:val="24"/>
                <w:szCs w:val="24"/>
              </w:rPr>
              <w:t>minimise</w:t>
            </w:r>
            <w:proofErr w:type="spellEnd"/>
            <w:r w:rsidRPr="00392964">
              <w:rPr>
                <w:rFonts w:ascii="Times New Roman" w:hAnsi="Times New Roman"/>
                <w:sz w:val="24"/>
                <w:szCs w:val="24"/>
              </w:rPr>
              <w:t xml:space="preserve"> dishonest </w:t>
            </w:r>
            <w:proofErr w:type="spellStart"/>
            <w:r w:rsidRPr="00392964">
              <w:rPr>
                <w:rFonts w:ascii="Times New Roman" w:hAnsi="Times New Roman"/>
                <w:sz w:val="24"/>
                <w:szCs w:val="24"/>
              </w:rPr>
              <w:t>behaviour</w:t>
            </w:r>
            <w:proofErr w:type="spellEnd"/>
            <w:r w:rsidRPr="00392964">
              <w:rPr>
                <w:rFonts w:ascii="Times New Roman" w:hAnsi="Times New Roman"/>
                <w:sz w:val="24"/>
                <w:szCs w:val="24"/>
              </w:rPr>
              <w:t xml:space="preserve"> on the part of the employees by keeping a close check on their activities. The box explains how an </w:t>
            </w:r>
            <w:proofErr w:type="spellStart"/>
            <w:r w:rsidRPr="00392964">
              <w:rPr>
                <w:rFonts w:ascii="Times New Roman" w:hAnsi="Times New Roman"/>
                <w:sz w:val="24"/>
                <w:szCs w:val="24"/>
              </w:rPr>
              <w:t>importexport</w:t>
            </w:r>
            <w:proofErr w:type="spellEnd"/>
            <w:r w:rsidRPr="00392964">
              <w:rPr>
                <w:rFonts w:ascii="Times New Roman" w:hAnsi="Times New Roman"/>
                <w:sz w:val="24"/>
                <w:szCs w:val="24"/>
              </w:rPr>
              <w:t xml:space="preserve"> company was able to track dishonest employees by using computer monitoring as a part of their control system. </w:t>
            </w:r>
          </w:p>
          <w:p w14:paraId="5C4A3167" w14:textId="39BE2FAA" w:rsidR="002A5108" w:rsidRPr="00392964" w:rsidRDefault="002A5108" w:rsidP="006556E3">
            <w:pPr>
              <w:pStyle w:val="ListParagraph"/>
              <w:numPr>
                <w:ilvl w:val="0"/>
                <w:numId w:val="10"/>
              </w:numPr>
              <w:spacing w:after="0"/>
              <w:rPr>
                <w:rFonts w:ascii="Times New Roman" w:eastAsia="Times New Roman" w:hAnsi="Times New Roman"/>
                <w:sz w:val="24"/>
                <w:szCs w:val="24"/>
              </w:rPr>
            </w:pPr>
            <w:r w:rsidRPr="00392964">
              <w:rPr>
                <w:rFonts w:ascii="Times New Roman" w:hAnsi="Times New Roman"/>
                <w:sz w:val="24"/>
                <w:szCs w:val="24"/>
              </w:rPr>
              <w:t xml:space="preserve">Facilitating coordination in action: Controlling provides direction to all activities and efforts for achieving </w:t>
            </w:r>
            <w:proofErr w:type="spellStart"/>
            <w:r w:rsidRPr="00392964">
              <w:rPr>
                <w:rFonts w:ascii="Times New Roman" w:hAnsi="Times New Roman"/>
                <w:sz w:val="24"/>
                <w:szCs w:val="24"/>
              </w:rPr>
              <w:t>organisational</w:t>
            </w:r>
            <w:proofErr w:type="spellEnd"/>
            <w:r w:rsidRPr="00392964">
              <w:rPr>
                <w:rFonts w:ascii="Times New Roman" w:hAnsi="Times New Roman"/>
                <w:sz w:val="24"/>
                <w:szCs w:val="24"/>
              </w:rPr>
              <w:t xml:space="preserve"> goals. Each department and employee </w:t>
            </w:r>
            <w:proofErr w:type="gramStart"/>
            <w:r w:rsidRPr="00392964">
              <w:rPr>
                <w:rFonts w:ascii="Times New Roman" w:hAnsi="Times New Roman"/>
                <w:sz w:val="24"/>
                <w:szCs w:val="24"/>
              </w:rPr>
              <w:t>is</w:t>
            </w:r>
            <w:proofErr w:type="gramEnd"/>
            <w:r w:rsidRPr="00392964">
              <w:rPr>
                <w:rFonts w:ascii="Times New Roman" w:hAnsi="Times New Roman"/>
                <w:sz w:val="24"/>
                <w:szCs w:val="24"/>
              </w:rPr>
              <w:t xml:space="preserve"> governed by predetermined standards which are well coordinated with one another. This ensures that overall </w:t>
            </w:r>
            <w:proofErr w:type="spellStart"/>
            <w:r w:rsidRPr="00392964">
              <w:rPr>
                <w:rFonts w:ascii="Times New Roman" w:hAnsi="Times New Roman"/>
                <w:sz w:val="24"/>
                <w:szCs w:val="24"/>
              </w:rPr>
              <w:t>organisational</w:t>
            </w:r>
            <w:proofErr w:type="spellEnd"/>
            <w:r w:rsidRPr="00392964">
              <w:rPr>
                <w:rFonts w:ascii="Times New Roman" w:hAnsi="Times New Roman"/>
                <w:sz w:val="24"/>
                <w:szCs w:val="24"/>
              </w:rPr>
              <w:t xml:space="preserve"> objectives are accomplished.</w:t>
            </w:r>
          </w:p>
        </w:tc>
        <w:tc>
          <w:tcPr>
            <w:tcW w:w="697" w:type="dxa"/>
            <w:shd w:val="clear" w:color="auto" w:fill="auto"/>
          </w:tcPr>
          <w:p w14:paraId="25562385" w14:textId="77777777" w:rsidR="002A5108" w:rsidRPr="006E16C4" w:rsidRDefault="002A5108" w:rsidP="006556E3">
            <w:pPr>
              <w:spacing w:after="0"/>
              <w:jc w:val="center"/>
              <w:rPr>
                <w:rFonts w:ascii="Times New Roman" w:hAnsi="Times New Roman"/>
                <w:sz w:val="24"/>
                <w:szCs w:val="24"/>
              </w:rPr>
            </w:pPr>
          </w:p>
        </w:tc>
      </w:tr>
      <w:tr w:rsidR="002A5108" w:rsidRPr="006E16C4" w14:paraId="77E76805" w14:textId="77777777" w:rsidTr="002A5108">
        <w:trPr>
          <w:trHeight w:val="404"/>
        </w:trPr>
        <w:tc>
          <w:tcPr>
            <w:tcW w:w="697" w:type="dxa"/>
            <w:shd w:val="clear" w:color="auto" w:fill="auto"/>
          </w:tcPr>
          <w:p w14:paraId="03D01D6A" w14:textId="7ACCDEFE"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24.</w:t>
            </w:r>
          </w:p>
        </w:tc>
        <w:tc>
          <w:tcPr>
            <w:tcW w:w="9203" w:type="dxa"/>
            <w:gridSpan w:val="2"/>
            <w:shd w:val="clear" w:color="auto" w:fill="auto"/>
          </w:tcPr>
          <w:p w14:paraId="14C0E461" w14:textId="14DAFCBB" w:rsidR="002A5108" w:rsidRPr="00F85777" w:rsidRDefault="002A5108" w:rsidP="006556E3">
            <w:pPr>
              <w:shd w:val="clear" w:color="auto" w:fill="FFFFFF"/>
              <w:spacing w:after="0"/>
              <w:outlineLvl w:val="1"/>
              <w:rPr>
                <w:rFonts w:ascii="Times New Roman" w:eastAsia="Times New Roman" w:hAnsi="Times New Roman"/>
                <w:color w:val="000000"/>
                <w:spacing w:val="-5"/>
                <w:sz w:val="24"/>
                <w:szCs w:val="24"/>
              </w:rPr>
            </w:pPr>
            <w:r w:rsidRPr="00F85777">
              <w:rPr>
                <w:rFonts w:ascii="Times New Roman" w:eastAsia="Times New Roman" w:hAnsi="Times New Roman"/>
                <w:color w:val="000000"/>
                <w:spacing w:val="-5"/>
                <w:sz w:val="24"/>
                <w:szCs w:val="24"/>
                <w:bdr w:val="none" w:sz="0" w:space="0" w:color="auto" w:frame="1"/>
              </w:rPr>
              <w:t>The two functions performed by SEBI in the given case are 'Regulatory Functions' and 'Protective Functions'.</w:t>
            </w:r>
            <w:r w:rsidRPr="00F85777">
              <w:rPr>
                <w:rFonts w:ascii="Times New Roman" w:eastAsia="Times New Roman" w:hAnsi="Times New Roman"/>
                <w:color w:val="000000"/>
                <w:spacing w:val="-5"/>
                <w:sz w:val="24"/>
                <w:szCs w:val="24"/>
              </w:rPr>
              <w:br/>
            </w:r>
            <w:r w:rsidRPr="00F85777">
              <w:rPr>
                <w:rFonts w:ascii="Times New Roman" w:eastAsia="Times New Roman" w:hAnsi="Times New Roman"/>
                <w:color w:val="000000"/>
                <w:spacing w:val="-5"/>
                <w:sz w:val="24"/>
                <w:szCs w:val="24"/>
                <w:bdr w:val="none" w:sz="0" w:space="0" w:color="auto" w:frame="1"/>
              </w:rPr>
              <w:t>The lines from the paragraph which indicate the functions performed are as follows'</w:t>
            </w:r>
            <w:r w:rsidRPr="00F85777">
              <w:rPr>
                <w:rFonts w:ascii="Times New Roman" w:eastAsia="Times New Roman" w:hAnsi="Times New Roman"/>
                <w:color w:val="000000"/>
                <w:spacing w:val="-5"/>
                <w:sz w:val="24"/>
                <w:szCs w:val="24"/>
              </w:rPr>
              <w:br/>
            </w:r>
            <w:r w:rsidRPr="00F85777">
              <w:rPr>
                <w:rFonts w:ascii="Times New Roman" w:eastAsia="Times New Roman" w:hAnsi="Times New Roman"/>
                <w:color w:val="000000"/>
                <w:spacing w:val="-5"/>
                <w:sz w:val="24"/>
                <w:szCs w:val="24"/>
                <w:bdr w:val="none" w:sz="0" w:space="0" w:color="auto" w:frame="1"/>
              </w:rPr>
              <w:t>Regulatory Functions: 'Regular inspection and by conducting enquiries of the brokers involved'</w:t>
            </w:r>
            <w:r w:rsidRPr="00F85777">
              <w:rPr>
                <w:rFonts w:ascii="Times New Roman" w:eastAsia="Times New Roman" w:hAnsi="Times New Roman"/>
                <w:color w:val="000000"/>
                <w:spacing w:val="-5"/>
                <w:sz w:val="24"/>
                <w:szCs w:val="24"/>
              </w:rPr>
              <w:br/>
            </w:r>
            <w:r w:rsidRPr="00F85777">
              <w:rPr>
                <w:rFonts w:ascii="Times New Roman" w:eastAsia="Times New Roman" w:hAnsi="Times New Roman"/>
                <w:color w:val="000000"/>
                <w:spacing w:val="-5"/>
                <w:sz w:val="24"/>
                <w:szCs w:val="24"/>
                <w:bdr w:val="none" w:sz="0" w:space="0" w:color="auto" w:frame="1"/>
              </w:rPr>
              <w:t>Protective Functions: 'Imposed a heavy penalty on Mr. Sunil Naidu.</w:t>
            </w:r>
          </w:p>
          <w:p w14:paraId="111CBB4C" w14:textId="3F883754" w:rsidR="002A5108" w:rsidRPr="00F85777" w:rsidRDefault="002A5108" w:rsidP="006556E3">
            <w:pPr>
              <w:pStyle w:val="ListParagraph"/>
              <w:spacing w:after="0"/>
              <w:rPr>
                <w:rFonts w:ascii="Times New Roman" w:eastAsia="Times New Roman" w:hAnsi="Times New Roman"/>
                <w:sz w:val="24"/>
                <w:szCs w:val="24"/>
              </w:rPr>
            </w:pPr>
            <w:r w:rsidRPr="00F85777">
              <w:rPr>
                <w:rFonts w:ascii="Times New Roman" w:eastAsia="Times New Roman" w:hAnsi="Times New Roman"/>
                <w:sz w:val="24"/>
                <w:szCs w:val="24"/>
              </w:rPr>
              <w:t>OR</w:t>
            </w:r>
          </w:p>
          <w:p w14:paraId="157BE98D" w14:textId="164A11C7" w:rsidR="002A5108" w:rsidRPr="00F85777" w:rsidRDefault="002A5108" w:rsidP="006556E3">
            <w:pPr>
              <w:pStyle w:val="ListParagraph"/>
              <w:numPr>
                <w:ilvl w:val="0"/>
                <w:numId w:val="31"/>
              </w:numPr>
              <w:spacing w:after="0"/>
              <w:rPr>
                <w:rFonts w:ascii="Times New Roman" w:eastAsia="Times New Roman" w:hAnsi="Times New Roman"/>
                <w:sz w:val="24"/>
                <w:szCs w:val="24"/>
              </w:rPr>
            </w:pPr>
            <w:r w:rsidRPr="00F85777">
              <w:rPr>
                <w:rFonts w:ascii="Times New Roman" w:eastAsia="Times New Roman" w:hAnsi="Times New Roman"/>
                <w:sz w:val="24"/>
                <w:szCs w:val="24"/>
              </w:rPr>
              <w:t>Commercial Paper</w:t>
            </w:r>
          </w:p>
          <w:p w14:paraId="64A1CF44" w14:textId="77777777" w:rsidR="002A5108" w:rsidRPr="00F85777" w:rsidRDefault="002A5108" w:rsidP="006556E3">
            <w:pPr>
              <w:pStyle w:val="ListParagraph"/>
              <w:numPr>
                <w:ilvl w:val="0"/>
                <w:numId w:val="31"/>
              </w:numPr>
              <w:spacing w:after="0"/>
              <w:rPr>
                <w:rFonts w:ascii="Times New Roman" w:eastAsia="Times New Roman" w:hAnsi="Times New Roman"/>
                <w:sz w:val="24"/>
                <w:szCs w:val="24"/>
              </w:rPr>
            </w:pPr>
            <w:r w:rsidRPr="00F85777">
              <w:rPr>
                <w:rFonts w:ascii="Times New Roman" w:eastAsia="Times New Roman" w:hAnsi="Times New Roman"/>
                <w:sz w:val="24"/>
                <w:szCs w:val="24"/>
              </w:rPr>
              <w:t>Any two Money market instruments:</w:t>
            </w:r>
          </w:p>
          <w:p w14:paraId="01098DB1" w14:textId="668D6357" w:rsidR="002A5108" w:rsidRPr="00F85777" w:rsidRDefault="002A5108" w:rsidP="006556E3">
            <w:pPr>
              <w:pStyle w:val="ListParagraph"/>
              <w:numPr>
                <w:ilvl w:val="0"/>
                <w:numId w:val="32"/>
              </w:numPr>
              <w:spacing w:after="0"/>
              <w:rPr>
                <w:rFonts w:ascii="Times New Roman" w:hAnsi="Times New Roman"/>
                <w:sz w:val="24"/>
                <w:szCs w:val="24"/>
              </w:rPr>
            </w:pPr>
            <w:r w:rsidRPr="00F85777">
              <w:rPr>
                <w:rFonts w:ascii="Times New Roman" w:hAnsi="Times New Roman"/>
                <w:sz w:val="24"/>
                <w:szCs w:val="24"/>
              </w:rPr>
              <w:lastRenderedPageBreak/>
              <w:t>Treasury Bill: A Treasury bill is basically an instrument of short-term borrowing by the Government of India maturing in less than one year. They are also known as Zero Coupon Bonds issued by the Reserve Bank of India on behalf of the Central Government to meet its short-term requirement of funds. Treasury bills are issued in the form of a promissory note. They are highly liquid and have assured yield and negligible risk of default. They are issued at a price which is lower than their face value and repaid at par. The difference between the price at which the treasury bills are issued and their redemption value is the interest receivable on them and is called discount. Treasury bills are available for a minimum amount of Rs 25,000 and in multiples thereof.</w:t>
            </w:r>
          </w:p>
          <w:p w14:paraId="66F8DED1" w14:textId="77777777" w:rsidR="002A5108" w:rsidRPr="00F85777" w:rsidRDefault="002A5108" w:rsidP="006556E3">
            <w:pPr>
              <w:pStyle w:val="ListParagraph"/>
              <w:numPr>
                <w:ilvl w:val="0"/>
                <w:numId w:val="32"/>
              </w:numPr>
              <w:spacing w:after="0"/>
              <w:rPr>
                <w:rFonts w:ascii="Times New Roman" w:eastAsia="Times New Roman" w:hAnsi="Times New Roman"/>
                <w:sz w:val="24"/>
                <w:szCs w:val="24"/>
              </w:rPr>
            </w:pPr>
            <w:r w:rsidRPr="00F85777">
              <w:rPr>
                <w:rFonts w:ascii="Times New Roman" w:hAnsi="Times New Roman"/>
                <w:sz w:val="24"/>
                <w:szCs w:val="24"/>
              </w:rPr>
              <w:t xml:space="preserve">Call Money: Call money is short term finance repayable on demand, with a maturity period of one day to fifteen days, used for inter-bank transactions. Commercial banks </w:t>
            </w:r>
            <w:proofErr w:type="gramStart"/>
            <w:r w:rsidRPr="00F85777">
              <w:rPr>
                <w:rFonts w:ascii="Times New Roman" w:hAnsi="Times New Roman"/>
                <w:sz w:val="24"/>
                <w:szCs w:val="24"/>
              </w:rPr>
              <w:t>have to</w:t>
            </w:r>
            <w:proofErr w:type="gramEnd"/>
            <w:r w:rsidRPr="00F85777">
              <w:rPr>
                <w:rFonts w:ascii="Times New Roman" w:hAnsi="Times New Roman"/>
                <w:sz w:val="24"/>
                <w:szCs w:val="24"/>
              </w:rPr>
              <w:t xml:space="preserve"> maintain a minimum cash balance known as cash reserve ratio. The Reserve Bank of India changes the cash reserve ratio from time to time which in turn affects the amount of funds available to be given as loans by commercial banks. Call money is a method by which banks borrow from each other to be able to maintain the cash reserve ratio. The interest rate paid on call money loans is known as the call rate. It is a highly volatile rate that varies from day-to-day and sometimes even from hour-to-hour. There is an inverse relationship between call rates and other short-term money market instruments such as certificates of deposit and commercial paper. A rise in call money rates makes other sources of finance such as commercial paper and certificates of deposit cheaper in comparison for banks raise funds from these sources.</w:t>
            </w:r>
          </w:p>
          <w:p w14:paraId="54653518" w14:textId="77777777" w:rsidR="002A5108" w:rsidRPr="00F85777" w:rsidRDefault="002A5108" w:rsidP="006556E3">
            <w:pPr>
              <w:pStyle w:val="ListParagraph"/>
              <w:numPr>
                <w:ilvl w:val="0"/>
                <w:numId w:val="32"/>
              </w:numPr>
              <w:spacing w:after="0"/>
              <w:rPr>
                <w:rFonts w:ascii="Times New Roman" w:eastAsia="Times New Roman" w:hAnsi="Times New Roman"/>
                <w:sz w:val="24"/>
                <w:szCs w:val="24"/>
              </w:rPr>
            </w:pPr>
            <w:r w:rsidRPr="00F85777">
              <w:rPr>
                <w:rFonts w:ascii="Times New Roman" w:hAnsi="Times New Roman"/>
                <w:sz w:val="24"/>
                <w:szCs w:val="24"/>
              </w:rPr>
              <w:t xml:space="preserve">Certificate of Deposit: Certificates of deposit (CD) are unsecured, negotiable, short-term instruments in bearer form, issued by commercial banks and development financial institutions. They can be issued to individuals, </w:t>
            </w:r>
            <w:proofErr w:type="gramStart"/>
            <w:r w:rsidRPr="00F85777">
              <w:rPr>
                <w:rFonts w:ascii="Times New Roman" w:hAnsi="Times New Roman"/>
                <w:sz w:val="24"/>
                <w:szCs w:val="24"/>
              </w:rPr>
              <w:t>corporations</w:t>
            </w:r>
            <w:proofErr w:type="gramEnd"/>
            <w:r w:rsidRPr="00F85777">
              <w:rPr>
                <w:rFonts w:ascii="Times New Roman" w:hAnsi="Times New Roman"/>
                <w:sz w:val="24"/>
                <w:szCs w:val="24"/>
              </w:rPr>
              <w:t xml:space="preserve"> and companies during periods of tight liquidity when the deposit growth of banks is slow but the demand for credit is high. They help to </w:t>
            </w:r>
            <w:proofErr w:type="spellStart"/>
            <w:r w:rsidRPr="00F85777">
              <w:rPr>
                <w:rFonts w:ascii="Times New Roman" w:hAnsi="Times New Roman"/>
                <w:sz w:val="24"/>
                <w:szCs w:val="24"/>
              </w:rPr>
              <w:t>mobilise</w:t>
            </w:r>
            <w:proofErr w:type="spellEnd"/>
            <w:r w:rsidRPr="00F85777">
              <w:rPr>
                <w:rFonts w:ascii="Times New Roman" w:hAnsi="Times New Roman"/>
                <w:sz w:val="24"/>
                <w:szCs w:val="24"/>
              </w:rPr>
              <w:t xml:space="preserve"> a large amount of money for short periods.</w:t>
            </w:r>
          </w:p>
          <w:p w14:paraId="62052FEA" w14:textId="3E04ACC7" w:rsidR="002A5108" w:rsidRPr="00F85777" w:rsidRDefault="002A5108" w:rsidP="006556E3">
            <w:pPr>
              <w:pStyle w:val="ListParagraph"/>
              <w:numPr>
                <w:ilvl w:val="0"/>
                <w:numId w:val="32"/>
              </w:numPr>
              <w:spacing w:after="0"/>
              <w:rPr>
                <w:rFonts w:ascii="Times New Roman" w:eastAsia="Times New Roman" w:hAnsi="Times New Roman"/>
                <w:sz w:val="24"/>
                <w:szCs w:val="24"/>
              </w:rPr>
            </w:pPr>
            <w:r w:rsidRPr="00F85777">
              <w:rPr>
                <w:rFonts w:ascii="Times New Roman" w:hAnsi="Times New Roman"/>
                <w:sz w:val="24"/>
                <w:szCs w:val="24"/>
              </w:rPr>
              <w:t>Commercial Bill: A commercial bill is a bill of exchange used to finance the working capital requirements of business firms. It is a short-term, negotiable, self-liquidating instrument which is used to finance the credit sales of firms. When goods are sold on credit, the buyer becomes liable to make payment on a specific date in future. The seller could wait till the specified date or make use of a bill of exchange. The seller (drawer) of the goods draws the bill and the buyer (drawee) accepts it. On being accepted, the bill becomes a marketable instrument and is called a trade bill. These bills can be discounted with a bank if the seller needs funds before the bill matures. When a trade bill is accepted by a commercial bank it is known as a commercial bill.</w:t>
            </w:r>
          </w:p>
        </w:tc>
        <w:tc>
          <w:tcPr>
            <w:tcW w:w="697" w:type="dxa"/>
            <w:shd w:val="clear" w:color="auto" w:fill="auto"/>
          </w:tcPr>
          <w:p w14:paraId="7C0C1DFD" w14:textId="77777777" w:rsidR="002A5108" w:rsidRDefault="002A5108" w:rsidP="006556E3">
            <w:pPr>
              <w:spacing w:after="0"/>
              <w:jc w:val="center"/>
              <w:rPr>
                <w:rFonts w:ascii="Times New Roman" w:hAnsi="Times New Roman"/>
                <w:sz w:val="24"/>
                <w:szCs w:val="24"/>
              </w:rPr>
            </w:pPr>
          </w:p>
        </w:tc>
      </w:tr>
      <w:tr w:rsidR="002A5108" w:rsidRPr="006E16C4" w14:paraId="6A502BDA" w14:textId="77777777" w:rsidTr="002A5108">
        <w:trPr>
          <w:trHeight w:val="404"/>
        </w:trPr>
        <w:tc>
          <w:tcPr>
            <w:tcW w:w="697" w:type="dxa"/>
            <w:shd w:val="clear" w:color="auto" w:fill="auto"/>
          </w:tcPr>
          <w:p w14:paraId="038E846D" w14:textId="1EB6A30E"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25</w:t>
            </w:r>
          </w:p>
        </w:tc>
        <w:tc>
          <w:tcPr>
            <w:tcW w:w="9203" w:type="dxa"/>
            <w:gridSpan w:val="2"/>
            <w:shd w:val="clear" w:color="auto" w:fill="auto"/>
          </w:tcPr>
          <w:p w14:paraId="45EC0BF1" w14:textId="60E7FD19" w:rsidR="002A5108" w:rsidRDefault="002A5108" w:rsidP="006556E3">
            <w:pPr>
              <w:spacing w:after="0"/>
              <w:jc w:val="both"/>
              <w:rPr>
                <w:rFonts w:ascii="Times New Roman" w:eastAsia="Times New Roman" w:hAnsi="Times New Roman"/>
                <w:sz w:val="24"/>
                <w:szCs w:val="24"/>
              </w:rPr>
            </w:pPr>
            <w:r w:rsidRPr="001709A3">
              <w:rPr>
                <w:rFonts w:ascii="Times New Roman" w:eastAsia="Times New Roman" w:hAnsi="Times New Roman"/>
                <w:sz w:val="24"/>
                <w:szCs w:val="24"/>
              </w:rPr>
              <w:t>Mr</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r>
              <w:rPr>
                <w:rFonts w:ascii="Times New Roman" w:eastAsia="Times New Roman" w:hAnsi="Times New Roman"/>
                <w:sz w:val="24"/>
                <w:szCs w:val="24"/>
              </w:rPr>
              <w:t>Sai G</w:t>
            </w:r>
            <w:r w:rsidRPr="001709A3">
              <w:rPr>
                <w:rFonts w:ascii="Times New Roman" w:eastAsia="Times New Roman" w:hAnsi="Times New Roman"/>
                <w:sz w:val="24"/>
                <w:szCs w:val="24"/>
              </w:rPr>
              <w:t xml:space="preserve">opal personal manager of </w:t>
            </w:r>
            <w:r>
              <w:rPr>
                <w:rFonts w:ascii="Times New Roman" w:eastAsia="Times New Roman" w:hAnsi="Times New Roman"/>
                <w:sz w:val="24"/>
                <w:szCs w:val="24"/>
              </w:rPr>
              <w:t xml:space="preserve">‘Milind </w:t>
            </w:r>
            <w:proofErr w:type="spellStart"/>
            <w:r>
              <w:rPr>
                <w:rFonts w:ascii="Times New Roman" w:eastAsia="Times New Roman" w:hAnsi="Times New Roman"/>
                <w:sz w:val="24"/>
                <w:szCs w:val="24"/>
              </w:rPr>
              <w:t>Kidswear</w:t>
            </w:r>
            <w:proofErr w:type="spellEnd"/>
            <w:r w:rsidRPr="001709A3">
              <w:rPr>
                <w:rFonts w:ascii="Times New Roman" w:eastAsia="Times New Roman" w:hAnsi="Times New Roman"/>
                <w:sz w:val="24"/>
                <w:szCs w:val="24"/>
              </w:rPr>
              <w:t xml:space="preserve"> limited</w:t>
            </w:r>
            <w:r>
              <w:rPr>
                <w:rFonts w:ascii="Times New Roman" w:eastAsia="Times New Roman" w:hAnsi="Times New Roman"/>
                <w:sz w:val="24"/>
                <w:szCs w:val="24"/>
              </w:rPr>
              <w:t>’</w:t>
            </w:r>
            <w:r w:rsidRPr="001709A3">
              <w:rPr>
                <w:rFonts w:ascii="Times New Roman" w:eastAsia="Times New Roman" w:hAnsi="Times New Roman"/>
                <w:sz w:val="24"/>
                <w:szCs w:val="24"/>
              </w:rPr>
              <w:t xml:space="preserve"> is busy in making some appointments for different departments of his company</w:t>
            </w:r>
            <w:r>
              <w:rPr>
                <w:rFonts w:ascii="Times New Roman" w:eastAsia="Times New Roman" w:hAnsi="Times New Roman"/>
                <w:sz w:val="24"/>
                <w:szCs w:val="24"/>
              </w:rPr>
              <w:t xml:space="preserve">. </w:t>
            </w:r>
            <w:r w:rsidRPr="001709A3">
              <w:rPr>
                <w:rFonts w:ascii="Times New Roman" w:eastAsia="Times New Roman" w:hAnsi="Times New Roman"/>
                <w:sz w:val="24"/>
                <w:szCs w:val="24"/>
              </w:rPr>
              <w:t xml:space="preserve"> </w:t>
            </w:r>
            <w:r>
              <w:rPr>
                <w:rFonts w:ascii="Times New Roman" w:eastAsia="Times New Roman" w:hAnsi="Times New Roman"/>
                <w:sz w:val="24"/>
                <w:szCs w:val="24"/>
              </w:rPr>
              <w:t>B</w:t>
            </w:r>
            <w:r w:rsidRPr="001709A3">
              <w:rPr>
                <w:rFonts w:ascii="Times New Roman" w:eastAsia="Times New Roman" w:hAnsi="Times New Roman"/>
                <w:sz w:val="24"/>
                <w:szCs w:val="24"/>
              </w:rPr>
              <w:t>y now he has completed the first 2 steps of the staffing process</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r>
              <w:rPr>
                <w:rFonts w:ascii="Times New Roman" w:eastAsia="Times New Roman" w:hAnsi="Times New Roman"/>
                <w:sz w:val="24"/>
                <w:szCs w:val="24"/>
              </w:rPr>
              <w:t>T</w:t>
            </w:r>
            <w:r w:rsidRPr="001709A3">
              <w:rPr>
                <w:rFonts w:ascii="Times New Roman" w:eastAsia="Times New Roman" w:hAnsi="Times New Roman"/>
                <w:sz w:val="24"/>
                <w:szCs w:val="24"/>
              </w:rPr>
              <w:t>he third step is underway</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r>
              <w:rPr>
                <w:rFonts w:ascii="Times New Roman" w:eastAsia="Times New Roman" w:hAnsi="Times New Roman"/>
                <w:sz w:val="24"/>
                <w:szCs w:val="24"/>
              </w:rPr>
              <w:t>Name of this step is selection. H</w:t>
            </w:r>
            <w:r w:rsidRPr="001709A3">
              <w:rPr>
                <w:rFonts w:ascii="Times New Roman" w:eastAsia="Times New Roman" w:hAnsi="Times New Roman"/>
                <w:sz w:val="24"/>
                <w:szCs w:val="24"/>
              </w:rPr>
              <w:t>e is currently engaged in employment interview</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r>
              <w:rPr>
                <w:rFonts w:ascii="Times New Roman" w:eastAsia="Times New Roman" w:hAnsi="Times New Roman"/>
                <w:sz w:val="24"/>
                <w:szCs w:val="24"/>
              </w:rPr>
              <w:t>H</w:t>
            </w:r>
            <w:r w:rsidRPr="001709A3">
              <w:rPr>
                <w:rFonts w:ascii="Times New Roman" w:eastAsia="Times New Roman" w:hAnsi="Times New Roman"/>
                <w:sz w:val="24"/>
                <w:szCs w:val="24"/>
              </w:rPr>
              <w:t>e has already interviewed applicants as is now directing them to the concerned Department</w:t>
            </w:r>
            <w:r>
              <w:rPr>
                <w:rFonts w:ascii="Times New Roman" w:eastAsia="Times New Roman" w:hAnsi="Times New Roman"/>
                <w:sz w:val="24"/>
                <w:szCs w:val="24"/>
              </w:rPr>
              <w:t>al</w:t>
            </w:r>
            <w:r w:rsidRPr="001709A3">
              <w:rPr>
                <w:rFonts w:ascii="Times New Roman" w:eastAsia="Times New Roman" w:hAnsi="Times New Roman"/>
                <w:sz w:val="24"/>
                <w:szCs w:val="24"/>
              </w:rPr>
              <w:t xml:space="preserve"> managers for another interview</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r>
              <w:rPr>
                <w:rFonts w:ascii="Times New Roman" w:eastAsia="Times New Roman" w:hAnsi="Times New Roman"/>
                <w:sz w:val="24"/>
                <w:szCs w:val="24"/>
              </w:rPr>
              <w:t>T</w:t>
            </w:r>
            <w:r w:rsidRPr="001709A3">
              <w:rPr>
                <w:rFonts w:ascii="Times New Roman" w:eastAsia="Times New Roman" w:hAnsi="Times New Roman"/>
                <w:sz w:val="24"/>
                <w:szCs w:val="24"/>
              </w:rPr>
              <w:t xml:space="preserve">he objective </w:t>
            </w:r>
            <w:r w:rsidRPr="001709A3">
              <w:rPr>
                <w:rFonts w:ascii="Times New Roman" w:eastAsia="Times New Roman" w:hAnsi="Times New Roman"/>
                <w:sz w:val="24"/>
                <w:szCs w:val="24"/>
              </w:rPr>
              <w:lastRenderedPageBreak/>
              <w:t>behind directing them to Department</w:t>
            </w:r>
            <w:r>
              <w:rPr>
                <w:rFonts w:ascii="Times New Roman" w:eastAsia="Times New Roman" w:hAnsi="Times New Roman"/>
                <w:sz w:val="24"/>
                <w:szCs w:val="24"/>
              </w:rPr>
              <w:t>al</w:t>
            </w:r>
            <w:r w:rsidRPr="001709A3">
              <w:rPr>
                <w:rFonts w:ascii="Times New Roman" w:eastAsia="Times New Roman" w:hAnsi="Times New Roman"/>
                <w:sz w:val="24"/>
                <w:szCs w:val="24"/>
              </w:rPr>
              <w:t xml:space="preserve"> managers is that they </w:t>
            </w:r>
            <w:r>
              <w:rPr>
                <w:rFonts w:ascii="Times New Roman" w:eastAsia="Times New Roman" w:hAnsi="Times New Roman"/>
                <w:sz w:val="24"/>
                <w:szCs w:val="24"/>
              </w:rPr>
              <w:t>too</w:t>
            </w:r>
            <w:r w:rsidRPr="001709A3">
              <w:rPr>
                <w:rFonts w:ascii="Times New Roman" w:eastAsia="Times New Roman" w:hAnsi="Times New Roman"/>
                <w:sz w:val="24"/>
                <w:szCs w:val="24"/>
              </w:rPr>
              <w:t xml:space="preserve"> satisfy themselves by conversing face to face with the applicants</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p>
          <w:p w14:paraId="4B3C3E18" w14:textId="51ADCB59" w:rsidR="002A5108" w:rsidRPr="001709A3" w:rsidRDefault="002A5108" w:rsidP="006556E3">
            <w:pPr>
              <w:pStyle w:val="ListParagraph"/>
              <w:numPr>
                <w:ilvl w:val="0"/>
                <w:numId w:val="16"/>
              </w:numPr>
              <w:spacing w:after="0"/>
              <w:jc w:val="both"/>
              <w:rPr>
                <w:rFonts w:ascii="Times New Roman" w:eastAsia="Times New Roman" w:hAnsi="Times New Roman"/>
                <w:sz w:val="24"/>
                <w:szCs w:val="24"/>
              </w:rPr>
            </w:pPr>
            <w:r>
              <w:rPr>
                <w:rFonts w:ascii="Times New Roman" w:eastAsia="Times New Roman" w:hAnsi="Times New Roman"/>
                <w:sz w:val="24"/>
                <w:szCs w:val="24"/>
              </w:rPr>
              <w:t>I</w:t>
            </w:r>
            <w:r w:rsidRPr="001709A3">
              <w:rPr>
                <w:rFonts w:ascii="Times New Roman" w:eastAsia="Times New Roman" w:hAnsi="Times New Roman"/>
                <w:sz w:val="24"/>
                <w:szCs w:val="24"/>
              </w:rPr>
              <w:t xml:space="preserve">dentify </w:t>
            </w:r>
            <w:r>
              <w:rPr>
                <w:rFonts w:ascii="Times New Roman" w:eastAsia="Times New Roman" w:hAnsi="Times New Roman"/>
                <w:sz w:val="24"/>
                <w:szCs w:val="24"/>
              </w:rPr>
              <w:t xml:space="preserve">and explain </w:t>
            </w:r>
            <w:r w:rsidRPr="001709A3">
              <w:rPr>
                <w:rFonts w:ascii="Times New Roman" w:eastAsia="Times New Roman" w:hAnsi="Times New Roman"/>
                <w:sz w:val="24"/>
                <w:szCs w:val="24"/>
              </w:rPr>
              <w:t xml:space="preserve">the first 2 steps of </w:t>
            </w:r>
            <w:r>
              <w:rPr>
                <w:rFonts w:ascii="Times New Roman" w:eastAsia="Times New Roman" w:hAnsi="Times New Roman"/>
                <w:sz w:val="24"/>
                <w:szCs w:val="24"/>
              </w:rPr>
              <w:t>staffing</w:t>
            </w:r>
            <w:r w:rsidRPr="001709A3">
              <w:rPr>
                <w:rFonts w:ascii="Times New Roman" w:eastAsia="Times New Roman" w:hAnsi="Times New Roman"/>
                <w:sz w:val="24"/>
                <w:szCs w:val="24"/>
              </w:rPr>
              <w:t xml:space="preserve"> processes that have since been completed</w:t>
            </w:r>
            <w:r>
              <w:rPr>
                <w:rFonts w:ascii="Times New Roman" w:eastAsia="Times New Roman" w:hAnsi="Times New Roman"/>
                <w:sz w:val="24"/>
                <w:szCs w:val="24"/>
              </w:rPr>
              <w:t>.</w:t>
            </w:r>
            <w:r w:rsidRPr="001709A3">
              <w:rPr>
                <w:rFonts w:ascii="Times New Roman" w:eastAsia="Times New Roman" w:hAnsi="Times New Roman"/>
                <w:sz w:val="24"/>
                <w:szCs w:val="24"/>
              </w:rPr>
              <w:t xml:space="preserve"> </w:t>
            </w:r>
          </w:p>
          <w:p w14:paraId="0D7AFFC6" w14:textId="06FCDAA9" w:rsidR="002A5108" w:rsidRPr="001709A3" w:rsidRDefault="002A5108" w:rsidP="006556E3">
            <w:pPr>
              <w:pStyle w:val="ListParagraph"/>
              <w:numPr>
                <w:ilvl w:val="0"/>
                <w:numId w:val="16"/>
              </w:numPr>
              <w:spacing w:after="0"/>
              <w:jc w:val="both"/>
              <w:rPr>
                <w:rFonts w:ascii="Times New Roman" w:eastAsia="Times New Roman" w:hAnsi="Times New Roman"/>
                <w:sz w:val="24"/>
                <w:szCs w:val="24"/>
              </w:rPr>
            </w:pPr>
            <w:r>
              <w:rPr>
                <w:rFonts w:ascii="Times New Roman" w:eastAsia="Times New Roman" w:hAnsi="Times New Roman"/>
                <w:sz w:val="24"/>
                <w:szCs w:val="24"/>
              </w:rPr>
              <w:t>T</w:t>
            </w:r>
            <w:r w:rsidRPr="001709A3">
              <w:rPr>
                <w:rFonts w:ascii="Times New Roman" w:eastAsia="Times New Roman" w:hAnsi="Times New Roman"/>
                <w:sz w:val="24"/>
                <w:szCs w:val="24"/>
              </w:rPr>
              <w:t xml:space="preserve">hird step of selection is under completion name </w:t>
            </w:r>
            <w:r>
              <w:rPr>
                <w:rFonts w:ascii="Times New Roman" w:eastAsia="Times New Roman" w:hAnsi="Times New Roman"/>
                <w:sz w:val="24"/>
                <w:szCs w:val="24"/>
              </w:rPr>
              <w:t xml:space="preserve">and explain </w:t>
            </w:r>
            <w:r w:rsidRPr="001709A3">
              <w:rPr>
                <w:rFonts w:ascii="Times New Roman" w:eastAsia="Times New Roman" w:hAnsi="Times New Roman"/>
                <w:sz w:val="24"/>
                <w:szCs w:val="24"/>
              </w:rPr>
              <w:t xml:space="preserve">the existing and the next 2 steps  </w:t>
            </w:r>
          </w:p>
        </w:tc>
        <w:tc>
          <w:tcPr>
            <w:tcW w:w="697" w:type="dxa"/>
            <w:shd w:val="clear" w:color="auto" w:fill="auto"/>
          </w:tcPr>
          <w:p w14:paraId="42B30EEB" w14:textId="56FD9CFB"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lastRenderedPageBreak/>
              <w:t>4</w:t>
            </w:r>
          </w:p>
        </w:tc>
      </w:tr>
      <w:tr w:rsidR="002A5108" w:rsidRPr="006E16C4" w14:paraId="583F34A9" w14:textId="77777777" w:rsidTr="002A5108">
        <w:trPr>
          <w:trHeight w:val="404"/>
        </w:trPr>
        <w:tc>
          <w:tcPr>
            <w:tcW w:w="697" w:type="dxa"/>
            <w:shd w:val="clear" w:color="auto" w:fill="auto"/>
          </w:tcPr>
          <w:p w14:paraId="20AF4C46" w14:textId="77777777" w:rsidR="002A5108" w:rsidRPr="006E16C4" w:rsidRDefault="002A5108" w:rsidP="006556E3">
            <w:pPr>
              <w:spacing w:after="0"/>
              <w:jc w:val="center"/>
              <w:rPr>
                <w:rFonts w:ascii="Times New Roman" w:hAnsi="Times New Roman"/>
                <w:sz w:val="24"/>
                <w:szCs w:val="24"/>
              </w:rPr>
            </w:pPr>
          </w:p>
        </w:tc>
        <w:tc>
          <w:tcPr>
            <w:tcW w:w="9203" w:type="dxa"/>
            <w:gridSpan w:val="2"/>
            <w:shd w:val="clear" w:color="auto" w:fill="auto"/>
          </w:tcPr>
          <w:p w14:paraId="2197D5A6" w14:textId="5FD43CF2" w:rsidR="002A5108" w:rsidRPr="00F85777" w:rsidRDefault="002A5108" w:rsidP="006556E3">
            <w:pPr>
              <w:pStyle w:val="ListParagraph"/>
              <w:numPr>
                <w:ilvl w:val="0"/>
                <w:numId w:val="17"/>
              </w:numPr>
              <w:autoSpaceDE w:val="0"/>
              <w:autoSpaceDN w:val="0"/>
              <w:adjustRightInd w:val="0"/>
              <w:spacing w:after="0"/>
              <w:rPr>
                <w:rFonts w:asciiTheme="majorBidi" w:eastAsiaTheme="minorHAnsi" w:hAnsiTheme="majorBidi" w:cstheme="majorBidi"/>
                <w:color w:val="000000"/>
                <w:sz w:val="24"/>
                <w:szCs w:val="24"/>
              </w:rPr>
            </w:pPr>
            <w:r w:rsidRPr="00F85777">
              <w:rPr>
                <w:rFonts w:asciiTheme="majorBidi" w:eastAsiaTheme="minorHAnsi" w:hAnsiTheme="majorBidi" w:cstheme="majorBidi"/>
                <w:color w:val="000000"/>
                <w:sz w:val="24"/>
                <w:szCs w:val="24"/>
              </w:rPr>
              <w:t>Estimating the manpower requirement and Recruitment (2 mark)</w:t>
            </w:r>
          </w:p>
          <w:p w14:paraId="3BED3C9F" w14:textId="4F08996D" w:rsidR="002A5108" w:rsidRPr="00F85777" w:rsidRDefault="002A5108" w:rsidP="006556E3">
            <w:pPr>
              <w:pStyle w:val="ListParagraph"/>
              <w:numPr>
                <w:ilvl w:val="0"/>
                <w:numId w:val="17"/>
              </w:numPr>
              <w:autoSpaceDE w:val="0"/>
              <w:autoSpaceDN w:val="0"/>
              <w:adjustRightInd w:val="0"/>
              <w:spacing w:after="0"/>
              <w:rPr>
                <w:rFonts w:asciiTheme="majorBidi" w:eastAsiaTheme="minorHAnsi" w:hAnsiTheme="majorBidi" w:cstheme="majorBidi"/>
                <w:color w:val="000000"/>
                <w:sz w:val="24"/>
                <w:szCs w:val="24"/>
              </w:rPr>
            </w:pPr>
            <w:r w:rsidRPr="00F85777">
              <w:rPr>
                <w:rFonts w:asciiTheme="majorBidi" w:eastAsiaTheme="minorHAnsi" w:hAnsiTheme="majorBidi" w:cstheme="majorBidi"/>
                <w:color w:val="000000"/>
                <w:sz w:val="24"/>
                <w:szCs w:val="24"/>
              </w:rPr>
              <w:t>Reference and background check</w:t>
            </w:r>
          </w:p>
          <w:p w14:paraId="000DD97F" w14:textId="2093AD69" w:rsidR="002A5108" w:rsidRPr="002A5108" w:rsidRDefault="002A5108" w:rsidP="006556E3">
            <w:pPr>
              <w:pStyle w:val="ListParagraph"/>
              <w:autoSpaceDE w:val="0"/>
              <w:autoSpaceDN w:val="0"/>
              <w:adjustRightInd w:val="0"/>
              <w:spacing w:after="0"/>
              <w:rPr>
                <w:rFonts w:asciiTheme="majorBidi" w:eastAsiaTheme="minorHAnsi" w:hAnsiTheme="majorBidi" w:cstheme="majorBidi"/>
                <w:color w:val="000000"/>
                <w:sz w:val="24"/>
                <w:szCs w:val="24"/>
              </w:rPr>
            </w:pPr>
            <w:r w:rsidRPr="00F85777">
              <w:rPr>
                <w:rFonts w:asciiTheme="majorBidi" w:eastAsiaTheme="minorHAnsi" w:hAnsiTheme="majorBidi" w:cstheme="majorBidi"/>
                <w:color w:val="000000"/>
                <w:sz w:val="24"/>
                <w:szCs w:val="24"/>
              </w:rPr>
              <w:t>Selection decision (2 mark)</w:t>
            </w:r>
          </w:p>
        </w:tc>
        <w:tc>
          <w:tcPr>
            <w:tcW w:w="697" w:type="dxa"/>
            <w:shd w:val="clear" w:color="auto" w:fill="auto"/>
          </w:tcPr>
          <w:p w14:paraId="2E5D9C3A" w14:textId="77777777" w:rsidR="002A5108" w:rsidRPr="006E16C4" w:rsidRDefault="002A5108" w:rsidP="006556E3">
            <w:pPr>
              <w:spacing w:after="0"/>
              <w:jc w:val="center"/>
              <w:rPr>
                <w:rFonts w:ascii="Times New Roman" w:hAnsi="Times New Roman"/>
                <w:sz w:val="24"/>
                <w:szCs w:val="24"/>
              </w:rPr>
            </w:pPr>
          </w:p>
        </w:tc>
      </w:tr>
      <w:tr w:rsidR="002A5108" w:rsidRPr="006E16C4" w14:paraId="1463E708" w14:textId="77777777" w:rsidTr="002A5108">
        <w:trPr>
          <w:trHeight w:val="404"/>
        </w:trPr>
        <w:tc>
          <w:tcPr>
            <w:tcW w:w="697" w:type="dxa"/>
            <w:shd w:val="clear" w:color="auto" w:fill="auto"/>
          </w:tcPr>
          <w:p w14:paraId="31F02CAD" w14:textId="5F4A97A2"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26</w:t>
            </w:r>
          </w:p>
        </w:tc>
        <w:tc>
          <w:tcPr>
            <w:tcW w:w="9203" w:type="dxa"/>
            <w:gridSpan w:val="2"/>
            <w:shd w:val="clear" w:color="auto" w:fill="auto"/>
          </w:tcPr>
          <w:p w14:paraId="0642F44A" w14:textId="77777777" w:rsidR="002A5108" w:rsidRDefault="002A5108" w:rsidP="006556E3">
            <w:pPr>
              <w:pStyle w:val="BodyTextIndent2"/>
              <w:numPr>
                <w:ilvl w:val="0"/>
                <w:numId w:val="33"/>
              </w:numPr>
              <w:tabs>
                <w:tab w:val="clear" w:pos="2160"/>
                <w:tab w:val="left" w:pos="1080"/>
                <w:tab w:val="left" w:pos="1440"/>
                <w:tab w:val="left" w:pos="8640"/>
              </w:tabs>
              <w:spacing w:before="0" w:after="0" w:line="276" w:lineRule="auto"/>
              <w:rPr>
                <w:rFonts w:ascii="Times New Roman" w:hAnsi="Times New Roman" w:cs="Times New Roman"/>
              </w:rPr>
            </w:pPr>
            <w:r w:rsidRPr="0052326E">
              <w:rPr>
                <w:rFonts w:ascii="Times New Roman" w:hAnsi="Times New Roman" w:cs="Times New Roman"/>
              </w:rPr>
              <w:t xml:space="preserve">Employee participation: It means involving employees in decision making of the issues related to them. In many companies, these </w:t>
            </w:r>
            <w:proofErr w:type="spellStart"/>
            <w:r w:rsidRPr="0052326E">
              <w:rPr>
                <w:rFonts w:ascii="Times New Roman" w:hAnsi="Times New Roman" w:cs="Times New Roman"/>
              </w:rPr>
              <w:t>programmes</w:t>
            </w:r>
            <w:proofErr w:type="spellEnd"/>
            <w:r w:rsidRPr="0052326E">
              <w:rPr>
                <w:rFonts w:ascii="Times New Roman" w:hAnsi="Times New Roman" w:cs="Times New Roman"/>
              </w:rPr>
              <w:t xml:space="preserve"> are in practice in the form of joint management committees, work committees, canteen committees etc., </w:t>
            </w:r>
          </w:p>
          <w:p w14:paraId="6ECD8B56" w14:textId="77777777" w:rsidR="002A5108" w:rsidRDefault="002A5108" w:rsidP="006556E3">
            <w:pPr>
              <w:pStyle w:val="BodyTextIndent2"/>
              <w:numPr>
                <w:ilvl w:val="0"/>
                <w:numId w:val="33"/>
              </w:numPr>
              <w:tabs>
                <w:tab w:val="clear" w:pos="2160"/>
                <w:tab w:val="left" w:pos="1080"/>
                <w:tab w:val="left" w:pos="1440"/>
                <w:tab w:val="left" w:pos="8640"/>
              </w:tabs>
              <w:spacing w:before="0" w:after="0" w:line="276" w:lineRule="auto"/>
              <w:rPr>
                <w:rFonts w:ascii="Times New Roman" w:hAnsi="Times New Roman" w:cs="Times New Roman"/>
              </w:rPr>
            </w:pPr>
            <w:r w:rsidRPr="0052326E">
              <w:rPr>
                <w:rFonts w:ascii="Times New Roman" w:hAnsi="Times New Roman" w:cs="Times New Roman"/>
              </w:rPr>
              <w:t>Employee Empowerment: Empowerment means giving more autonomy and powers to subordinates. Empowerment makes people feel that their jobs are important. This feeling contributes positively to the use of skills and talents in the job performance.</w:t>
            </w:r>
          </w:p>
          <w:p w14:paraId="4ACE3051" w14:textId="77777777" w:rsidR="002A5108" w:rsidRDefault="002A5108" w:rsidP="006556E3">
            <w:pPr>
              <w:pStyle w:val="BodyTextIndent2"/>
              <w:numPr>
                <w:ilvl w:val="0"/>
                <w:numId w:val="33"/>
              </w:numPr>
              <w:tabs>
                <w:tab w:val="clear" w:pos="2160"/>
                <w:tab w:val="left" w:pos="1080"/>
                <w:tab w:val="left" w:pos="1440"/>
                <w:tab w:val="left" w:pos="8640"/>
              </w:tabs>
              <w:spacing w:before="0" w:after="0" w:line="276" w:lineRule="auto"/>
              <w:rPr>
                <w:rFonts w:ascii="Times New Roman" w:hAnsi="Times New Roman" w:cs="Times New Roman"/>
              </w:rPr>
            </w:pPr>
            <w:r w:rsidRPr="0052326E">
              <w:rPr>
                <w:rFonts w:ascii="Times New Roman" w:hAnsi="Times New Roman" w:cs="Times New Roman"/>
              </w:rPr>
              <w:t xml:space="preserve">Employee Recognition </w:t>
            </w:r>
            <w:proofErr w:type="spellStart"/>
            <w:r w:rsidRPr="0052326E">
              <w:rPr>
                <w:rFonts w:ascii="Times New Roman" w:hAnsi="Times New Roman" w:cs="Times New Roman"/>
              </w:rPr>
              <w:t>programmes</w:t>
            </w:r>
            <w:proofErr w:type="spellEnd"/>
            <w:r w:rsidRPr="0052326E">
              <w:rPr>
                <w:rFonts w:ascii="Times New Roman" w:hAnsi="Times New Roman" w:cs="Times New Roman"/>
              </w:rPr>
              <w:t xml:space="preserve">: Most people have a need for evaluation of their work and due recognition. They feel that what they do should be </w:t>
            </w:r>
            <w:proofErr w:type="spellStart"/>
            <w:r w:rsidRPr="0052326E">
              <w:rPr>
                <w:rFonts w:ascii="Times New Roman" w:hAnsi="Times New Roman" w:cs="Times New Roman"/>
              </w:rPr>
              <w:t>recognised</w:t>
            </w:r>
            <w:proofErr w:type="spellEnd"/>
            <w:r w:rsidRPr="0052326E">
              <w:rPr>
                <w:rFonts w:ascii="Times New Roman" w:hAnsi="Times New Roman" w:cs="Times New Roman"/>
              </w:rPr>
              <w:t xml:space="preserve"> by others concerned. Recognition means acknowledgment with a show of appreciation. When such appreciation is given to the work performed by employees, they feel motivated to perform/work at higher level. Job security</w:t>
            </w:r>
          </w:p>
          <w:p w14:paraId="65EEC156" w14:textId="798DAA60" w:rsidR="002A5108" w:rsidRPr="0052326E" w:rsidRDefault="002A5108" w:rsidP="006556E3">
            <w:pPr>
              <w:pStyle w:val="BodyTextIndent2"/>
              <w:numPr>
                <w:ilvl w:val="0"/>
                <w:numId w:val="33"/>
              </w:numPr>
              <w:tabs>
                <w:tab w:val="clear" w:pos="2160"/>
                <w:tab w:val="left" w:pos="1080"/>
                <w:tab w:val="left" w:pos="1440"/>
                <w:tab w:val="left" w:pos="8640"/>
              </w:tabs>
              <w:spacing w:before="0" w:after="0" w:line="276" w:lineRule="auto"/>
              <w:rPr>
                <w:rFonts w:ascii="Times New Roman" w:hAnsi="Times New Roman" w:cs="Times New Roman"/>
              </w:rPr>
            </w:pPr>
            <w:r w:rsidRPr="0052326E">
              <w:rPr>
                <w:rFonts w:ascii="Times New Roman" w:hAnsi="Times New Roman" w:cs="Times New Roman"/>
              </w:rPr>
              <w:t>Employees want their job to be secure. They want certain stability about future income and work so that they do not feel worried on these aspects and work with greater zeal. In India, this aspect is more important considering the inadequate job opportunities and too many aspirants for these. However, there is one negative aspect of job security. When people feel that they are not likely to lose their jobs, they may become complacent.</w:t>
            </w:r>
          </w:p>
        </w:tc>
        <w:tc>
          <w:tcPr>
            <w:tcW w:w="697" w:type="dxa"/>
            <w:shd w:val="clear" w:color="auto" w:fill="auto"/>
          </w:tcPr>
          <w:p w14:paraId="137BEDF1" w14:textId="77777777" w:rsidR="002A5108" w:rsidRPr="006E16C4" w:rsidRDefault="002A5108" w:rsidP="006556E3">
            <w:pPr>
              <w:spacing w:after="0"/>
              <w:jc w:val="center"/>
              <w:rPr>
                <w:rFonts w:ascii="Times New Roman" w:hAnsi="Times New Roman"/>
                <w:sz w:val="24"/>
                <w:szCs w:val="24"/>
              </w:rPr>
            </w:pPr>
          </w:p>
        </w:tc>
      </w:tr>
      <w:tr w:rsidR="002A5108" w:rsidRPr="006E16C4" w14:paraId="788E431D" w14:textId="77777777" w:rsidTr="002A5108">
        <w:trPr>
          <w:trHeight w:val="404"/>
        </w:trPr>
        <w:tc>
          <w:tcPr>
            <w:tcW w:w="697" w:type="dxa"/>
            <w:shd w:val="clear" w:color="auto" w:fill="auto"/>
          </w:tcPr>
          <w:p w14:paraId="25804D4E" w14:textId="082A330F"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27</w:t>
            </w:r>
          </w:p>
        </w:tc>
        <w:tc>
          <w:tcPr>
            <w:tcW w:w="9203" w:type="dxa"/>
            <w:gridSpan w:val="2"/>
            <w:shd w:val="clear" w:color="auto" w:fill="auto"/>
          </w:tcPr>
          <w:p w14:paraId="6BCEFDC5" w14:textId="77777777" w:rsidR="002A5108" w:rsidRDefault="002A5108" w:rsidP="006556E3">
            <w:pPr>
              <w:pStyle w:val="BodyTextIndent2"/>
              <w:tabs>
                <w:tab w:val="clear" w:pos="2160"/>
                <w:tab w:val="left" w:pos="1080"/>
                <w:tab w:val="left" w:pos="1440"/>
                <w:tab w:val="left" w:pos="8640"/>
              </w:tabs>
              <w:spacing w:before="0" w:after="0" w:line="276" w:lineRule="auto"/>
              <w:ind w:left="0" w:firstLine="0"/>
              <w:rPr>
                <w:rFonts w:ascii="Times New Roman" w:hAnsi="Times New Roman" w:cs="Times New Roman"/>
              </w:rPr>
            </w:pPr>
            <w:r>
              <w:rPr>
                <w:rFonts w:ascii="Times New Roman" w:hAnsi="Times New Roman" w:cs="Times New Roman"/>
              </w:rPr>
              <w:t>Delegation:</w:t>
            </w:r>
          </w:p>
          <w:p w14:paraId="5AF3B061" w14:textId="77777777"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t xml:space="preserve">Effective management: By empowering the employees, the managers </w:t>
            </w:r>
            <w:proofErr w:type="gramStart"/>
            <w:r w:rsidRPr="001F45A6">
              <w:rPr>
                <w:rFonts w:ascii="Times New Roman" w:hAnsi="Times New Roman" w:cs="Times New Roman"/>
              </w:rPr>
              <w:t>are able to</w:t>
            </w:r>
            <w:proofErr w:type="gramEnd"/>
            <w:r w:rsidRPr="001F45A6">
              <w:rPr>
                <w:rFonts w:ascii="Times New Roman" w:hAnsi="Times New Roman" w:cs="Times New Roman"/>
              </w:rPr>
              <w:t xml:space="preserve"> function more efficiently as they get more time to concentrate on important matters. Freedom from doing routine work provides them with opportunities to excel in new areas. </w:t>
            </w:r>
          </w:p>
          <w:p w14:paraId="3FA4A9CC" w14:textId="77777777"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t xml:space="preserve">Employee development: As a result of delegation, employees get more opportunities to </w:t>
            </w:r>
            <w:proofErr w:type="spellStart"/>
            <w:r w:rsidRPr="001F45A6">
              <w:rPr>
                <w:rFonts w:ascii="Times New Roman" w:hAnsi="Times New Roman" w:cs="Times New Roman"/>
              </w:rPr>
              <w:t>utilise</w:t>
            </w:r>
            <w:proofErr w:type="spellEnd"/>
            <w:r w:rsidRPr="001F45A6">
              <w:rPr>
                <w:rFonts w:ascii="Times New Roman" w:hAnsi="Times New Roman" w:cs="Times New Roman"/>
              </w:rPr>
              <w:t xml:space="preserve"> their talent and this may give rise to latent abilities in them. It allows them to develop those skills which will enable them to perform complex tasks and assume those responsibilities which will improve their career prospects. It makes them better leaders and decision makers. Thus, delegation helps by preparing better future managers. Delegation empowers the employees by providing them with the chance to use their skills, gain experience and develop themselves for higher positions. </w:t>
            </w:r>
          </w:p>
          <w:p w14:paraId="79C34EFC" w14:textId="77777777"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t xml:space="preserve">Mot </w:t>
            </w:r>
            <w:proofErr w:type="spellStart"/>
            <w:r w:rsidRPr="001F45A6">
              <w:rPr>
                <w:rFonts w:ascii="Times New Roman" w:hAnsi="Times New Roman" w:cs="Times New Roman"/>
              </w:rPr>
              <w:t>ivat</w:t>
            </w:r>
            <w:proofErr w:type="spellEnd"/>
            <w:r w:rsidRPr="001F45A6">
              <w:rPr>
                <w:rFonts w:ascii="Times New Roman" w:hAnsi="Times New Roman" w:cs="Times New Roman"/>
              </w:rPr>
              <w:t xml:space="preserve"> ion of emp </w:t>
            </w:r>
            <w:proofErr w:type="spellStart"/>
            <w:proofErr w:type="gramStart"/>
            <w:r w:rsidRPr="001F45A6">
              <w:rPr>
                <w:rFonts w:ascii="Times New Roman" w:hAnsi="Times New Roman" w:cs="Times New Roman"/>
              </w:rPr>
              <w:t>loyees</w:t>
            </w:r>
            <w:proofErr w:type="spellEnd"/>
            <w:r w:rsidRPr="001F45A6">
              <w:rPr>
                <w:rFonts w:ascii="Times New Roman" w:hAnsi="Times New Roman" w:cs="Times New Roman"/>
              </w:rPr>
              <w:t xml:space="preserve"> :</w:t>
            </w:r>
            <w:proofErr w:type="gramEnd"/>
            <w:r w:rsidRPr="001F45A6">
              <w:rPr>
                <w:rFonts w:ascii="Times New Roman" w:hAnsi="Times New Roman" w:cs="Times New Roman"/>
              </w:rPr>
              <w:t xml:space="preserve"> Delegation helps in developing</w:t>
            </w:r>
            <w:r>
              <w:rPr>
                <w:rFonts w:ascii="Times New Roman" w:hAnsi="Times New Roman" w:cs="Times New Roman"/>
              </w:rPr>
              <w:t xml:space="preserve"> </w:t>
            </w:r>
            <w:r w:rsidRPr="001F45A6">
              <w:rPr>
                <w:rFonts w:ascii="Times New Roman" w:hAnsi="Times New Roman" w:cs="Times New Roman"/>
              </w:rPr>
              <w:t xml:space="preserve">the talents of the employees. It also has psychological benefits. When a superior entrusts a subordinate with a task, it is not merely the sharing of work but involves trust on the superior’s part and commitment on the part of the subordinate. Responsibility for work builds the self-esteem of an employee and improves his confidence. He feels encouraged and tries to improve his performance further. </w:t>
            </w:r>
          </w:p>
          <w:p w14:paraId="75D8466D" w14:textId="77777777"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lastRenderedPageBreak/>
              <w:t xml:space="preserve">Facilitation of growth: Delegation helps in the expansion of an </w:t>
            </w:r>
            <w:proofErr w:type="spellStart"/>
            <w:r w:rsidRPr="001F45A6">
              <w:rPr>
                <w:rFonts w:ascii="Times New Roman" w:hAnsi="Times New Roman" w:cs="Times New Roman"/>
              </w:rPr>
              <w:t>organisation</w:t>
            </w:r>
            <w:proofErr w:type="spellEnd"/>
            <w:r w:rsidRPr="001F45A6">
              <w:rPr>
                <w:rFonts w:ascii="Times New Roman" w:hAnsi="Times New Roman" w:cs="Times New Roman"/>
              </w:rPr>
              <w:t xml:space="preserve"> by providing a ready workforce to take up leading positions in new ventures. Trained and experienced employees </w:t>
            </w:r>
            <w:proofErr w:type="gramStart"/>
            <w:r w:rsidRPr="001F45A6">
              <w:rPr>
                <w:rFonts w:ascii="Times New Roman" w:hAnsi="Times New Roman" w:cs="Times New Roman"/>
              </w:rPr>
              <w:t>are able to</w:t>
            </w:r>
            <w:proofErr w:type="gramEnd"/>
            <w:r w:rsidRPr="001F45A6">
              <w:rPr>
                <w:rFonts w:ascii="Times New Roman" w:hAnsi="Times New Roman" w:cs="Times New Roman"/>
              </w:rPr>
              <w:t xml:space="preserve"> play significant roles in the launch of new projects by replicating the work ethos they have absorbed from existing units, in the newly set up branches. </w:t>
            </w:r>
          </w:p>
          <w:p w14:paraId="48D16CEB" w14:textId="77777777"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t xml:space="preserve">Basis of management hierarchy: Delegation of authority establishes superior-subordinate relationships, which are the basis of hierarchy of management. It is the degree and flow of authority which determines who </w:t>
            </w:r>
            <w:proofErr w:type="gramStart"/>
            <w:r w:rsidRPr="001F45A6">
              <w:rPr>
                <w:rFonts w:ascii="Times New Roman" w:hAnsi="Times New Roman" w:cs="Times New Roman"/>
              </w:rPr>
              <w:t>has to</w:t>
            </w:r>
            <w:proofErr w:type="gramEnd"/>
            <w:r w:rsidRPr="001F45A6">
              <w:rPr>
                <w:rFonts w:ascii="Times New Roman" w:hAnsi="Times New Roman" w:cs="Times New Roman"/>
              </w:rPr>
              <w:t xml:space="preserve"> report to whom. The extent of delegated authority also decides the power that each job position enjoys in the </w:t>
            </w:r>
            <w:proofErr w:type="spellStart"/>
            <w:r w:rsidRPr="001F45A6">
              <w:rPr>
                <w:rFonts w:ascii="Times New Roman" w:hAnsi="Times New Roman" w:cs="Times New Roman"/>
              </w:rPr>
              <w:t>organisation</w:t>
            </w:r>
            <w:proofErr w:type="spellEnd"/>
            <w:r w:rsidRPr="001F45A6">
              <w:rPr>
                <w:rFonts w:ascii="Times New Roman" w:hAnsi="Times New Roman" w:cs="Times New Roman"/>
              </w:rPr>
              <w:t xml:space="preserve">. </w:t>
            </w:r>
          </w:p>
          <w:p w14:paraId="76200767" w14:textId="07184310" w:rsidR="002A5108" w:rsidRDefault="002A5108" w:rsidP="006556E3">
            <w:pPr>
              <w:pStyle w:val="BodyTextIndent2"/>
              <w:numPr>
                <w:ilvl w:val="0"/>
                <w:numId w:val="19"/>
              </w:numPr>
              <w:tabs>
                <w:tab w:val="clear" w:pos="2160"/>
                <w:tab w:val="left" w:pos="1080"/>
                <w:tab w:val="left" w:pos="1440"/>
                <w:tab w:val="left" w:pos="8640"/>
              </w:tabs>
              <w:spacing w:before="0" w:after="0" w:line="276" w:lineRule="auto"/>
              <w:rPr>
                <w:rFonts w:ascii="Times New Roman" w:hAnsi="Times New Roman" w:cs="Times New Roman"/>
              </w:rPr>
            </w:pPr>
            <w:r w:rsidRPr="001F45A6">
              <w:rPr>
                <w:rFonts w:ascii="Times New Roman" w:hAnsi="Times New Roman" w:cs="Times New Roman"/>
              </w:rPr>
              <w:t>Better coordination: The elements of delegation, namely</w:t>
            </w:r>
            <w:r>
              <w:rPr>
                <w:rFonts w:ascii="Times New Roman" w:hAnsi="Times New Roman" w:cs="Times New Roman"/>
              </w:rPr>
              <w:t xml:space="preserve"> </w:t>
            </w:r>
            <w:r w:rsidRPr="001F45A6">
              <w:rPr>
                <w:rFonts w:ascii="Times New Roman" w:hAnsi="Times New Roman" w:cs="Times New Roman"/>
              </w:rPr>
              <w:t>authority, responsibility and accountability help to define the powers, duties and answerability related to the various positions</w:t>
            </w:r>
            <w:r>
              <w:rPr>
                <w:rFonts w:ascii="Times New Roman" w:hAnsi="Times New Roman" w:cs="Times New Roman"/>
              </w:rPr>
              <w:t xml:space="preserve"> </w:t>
            </w:r>
            <w:r w:rsidRPr="00E613FD">
              <w:rPr>
                <w:rFonts w:ascii="Times New Roman" w:hAnsi="Times New Roman" w:cs="Times New Roman"/>
              </w:rPr>
              <w:t xml:space="preserve">in an </w:t>
            </w:r>
            <w:proofErr w:type="spellStart"/>
            <w:r w:rsidRPr="00E613FD">
              <w:rPr>
                <w:rFonts w:ascii="Times New Roman" w:hAnsi="Times New Roman" w:cs="Times New Roman"/>
              </w:rPr>
              <w:t>organisation</w:t>
            </w:r>
            <w:proofErr w:type="spellEnd"/>
            <w:r w:rsidRPr="00E613FD">
              <w:rPr>
                <w:rFonts w:ascii="Times New Roman" w:hAnsi="Times New Roman" w:cs="Times New Roman"/>
              </w:rPr>
              <w:t>. This helps to avoid overlapping of duties and duplication of effort as it gives a clear picture of the work being</w:t>
            </w:r>
            <w:r>
              <w:rPr>
                <w:rFonts w:ascii="Times New Roman" w:hAnsi="Times New Roman" w:cs="Times New Roman"/>
              </w:rPr>
              <w:t xml:space="preserve"> </w:t>
            </w:r>
            <w:r w:rsidRPr="00E613FD">
              <w:rPr>
                <w:rFonts w:ascii="Times New Roman" w:hAnsi="Times New Roman" w:cs="Times New Roman"/>
              </w:rPr>
              <w:t xml:space="preserve">done at various levels. Such clarity in reporting relationships help in developing and maintaining effective coordination amongst the departments, </w:t>
            </w:r>
            <w:proofErr w:type="gramStart"/>
            <w:r w:rsidRPr="00E613FD">
              <w:rPr>
                <w:rFonts w:ascii="Times New Roman" w:hAnsi="Times New Roman" w:cs="Times New Roman"/>
              </w:rPr>
              <w:t>levels</w:t>
            </w:r>
            <w:proofErr w:type="gramEnd"/>
            <w:r w:rsidRPr="00E613FD">
              <w:rPr>
                <w:rFonts w:ascii="Times New Roman" w:hAnsi="Times New Roman" w:cs="Times New Roman"/>
              </w:rPr>
              <w:t xml:space="preserve"> and functions of management</w:t>
            </w:r>
          </w:p>
          <w:p w14:paraId="2CB1DD90" w14:textId="77777777" w:rsidR="002A5108" w:rsidRPr="009B1C65" w:rsidRDefault="002A5108" w:rsidP="006556E3">
            <w:pPr>
              <w:pStyle w:val="BodyTextIndent2"/>
              <w:tabs>
                <w:tab w:val="clear" w:pos="2160"/>
                <w:tab w:val="left" w:pos="1080"/>
                <w:tab w:val="left" w:pos="1440"/>
                <w:tab w:val="left" w:pos="8640"/>
              </w:tabs>
              <w:spacing w:before="0" w:after="0" w:line="276" w:lineRule="auto"/>
              <w:jc w:val="center"/>
              <w:rPr>
                <w:rFonts w:ascii="Times New Roman" w:hAnsi="Times New Roman" w:cs="Times New Roman"/>
                <w:b/>
                <w:bCs/>
              </w:rPr>
            </w:pPr>
            <w:r w:rsidRPr="009B1C65">
              <w:rPr>
                <w:rFonts w:ascii="Times New Roman" w:hAnsi="Times New Roman" w:cs="Times New Roman"/>
                <w:b/>
                <w:bCs/>
              </w:rPr>
              <w:t>OR</w:t>
            </w:r>
          </w:p>
          <w:p w14:paraId="3731B784" w14:textId="0F55438D" w:rsidR="002A5108" w:rsidRDefault="002A5108" w:rsidP="006556E3">
            <w:pPr>
              <w:pStyle w:val="BodyTextIndent2"/>
              <w:numPr>
                <w:ilvl w:val="0"/>
                <w:numId w:val="2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Divisional Organization Structure (1 mark)</w:t>
            </w:r>
          </w:p>
          <w:p w14:paraId="378DABAB" w14:textId="593A13B3" w:rsidR="002A5108" w:rsidRDefault="002A5108" w:rsidP="006556E3">
            <w:pPr>
              <w:pStyle w:val="BodyTextIndent2"/>
              <w:numPr>
                <w:ilvl w:val="0"/>
                <w:numId w:val="2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 xml:space="preserve">Plastic </w:t>
            </w:r>
            <w:proofErr w:type="gramStart"/>
            <w:r>
              <w:rPr>
                <w:rFonts w:ascii="Times New Roman" w:hAnsi="Times New Roman" w:cs="Times New Roman"/>
              </w:rPr>
              <w:t>division :</w:t>
            </w:r>
            <w:proofErr w:type="gramEnd"/>
            <w:r>
              <w:rPr>
                <w:rFonts w:ascii="Times New Roman" w:hAnsi="Times New Roman" w:cs="Times New Roman"/>
              </w:rPr>
              <w:t xml:space="preserve"> Autocratic leadership style (1 mark)</w:t>
            </w:r>
          </w:p>
          <w:p w14:paraId="451ABB1F" w14:textId="2412937E" w:rsidR="002A5108" w:rsidRDefault="002A5108" w:rsidP="006556E3">
            <w:pPr>
              <w:pStyle w:val="BodyTextIndent2"/>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 xml:space="preserve">            Steel Division – Democratic leadership </w:t>
            </w:r>
            <w:proofErr w:type="gramStart"/>
            <w:r>
              <w:rPr>
                <w:rFonts w:ascii="Times New Roman" w:hAnsi="Times New Roman" w:cs="Times New Roman"/>
              </w:rPr>
              <w:t>style(</w:t>
            </w:r>
            <w:proofErr w:type="gramEnd"/>
            <w:r>
              <w:rPr>
                <w:rFonts w:ascii="Times New Roman" w:hAnsi="Times New Roman" w:cs="Times New Roman"/>
              </w:rPr>
              <w:t>1 mark)</w:t>
            </w:r>
          </w:p>
          <w:p w14:paraId="6D4AEF16" w14:textId="61EDF5D9" w:rsidR="002A5108" w:rsidRDefault="002A5108" w:rsidP="006556E3">
            <w:pPr>
              <w:pStyle w:val="BodyTextIndent2"/>
              <w:numPr>
                <w:ilvl w:val="0"/>
                <w:numId w:val="20"/>
              </w:numPr>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Plastic division – Salary and allowance (0.5 mark)</w:t>
            </w:r>
          </w:p>
          <w:p w14:paraId="46226C9F" w14:textId="23E1FB03" w:rsidR="002A5108" w:rsidRPr="006E16C4" w:rsidRDefault="002A5108" w:rsidP="006556E3">
            <w:pPr>
              <w:pStyle w:val="BodyTextIndent2"/>
              <w:tabs>
                <w:tab w:val="clear" w:pos="2160"/>
                <w:tab w:val="left" w:pos="1080"/>
                <w:tab w:val="left" w:pos="1440"/>
                <w:tab w:val="left" w:pos="8640"/>
              </w:tabs>
              <w:spacing w:before="0" w:after="0" w:line="276" w:lineRule="auto"/>
              <w:rPr>
                <w:rFonts w:ascii="Times New Roman" w:hAnsi="Times New Roman" w:cs="Times New Roman"/>
              </w:rPr>
            </w:pPr>
            <w:r>
              <w:rPr>
                <w:rFonts w:ascii="Times New Roman" w:hAnsi="Times New Roman" w:cs="Times New Roman"/>
              </w:rPr>
              <w:t xml:space="preserve">            Steel Division- Career Advancement opportunity (0.5 mark)</w:t>
            </w:r>
          </w:p>
        </w:tc>
        <w:tc>
          <w:tcPr>
            <w:tcW w:w="697" w:type="dxa"/>
            <w:shd w:val="clear" w:color="auto" w:fill="auto"/>
          </w:tcPr>
          <w:p w14:paraId="31ADEDF3" w14:textId="77777777" w:rsidR="002A5108" w:rsidRPr="006E16C4" w:rsidRDefault="002A5108" w:rsidP="006556E3">
            <w:pPr>
              <w:spacing w:after="0"/>
              <w:jc w:val="center"/>
              <w:rPr>
                <w:rFonts w:ascii="Times New Roman" w:hAnsi="Times New Roman"/>
                <w:sz w:val="24"/>
                <w:szCs w:val="24"/>
              </w:rPr>
            </w:pPr>
          </w:p>
        </w:tc>
      </w:tr>
      <w:tr w:rsidR="002A5108" w:rsidRPr="006E16C4" w14:paraId="4695EA37" w14:textId="77777777" w:rsidTr="002A5108">
        <w:trPr>
          <w:trHeight w:val="405"/>
        </w:trPr>
        <w:tc>
          <w:tcPr>
            <w:tcW w:w="697" w:type="dxa"/>
            <w:shd w:val="clear" w:color="auto" w:fill="auto"/>
          </w:tcPr>
          <w:p w14:paraId="6B808FDB" w14:textId="47E2AD48"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28</w:t>
            </w:r>
          </w:p>
        </w:tc>
        <w:tc>
          <w:tcPr>
            <w:tcW w:w="9203" w:type="dxa"/>
            <w:gridSpan w:val="2"/>
            <w:shd w:val="clear" w:color="auto" w:fill="auto"/>
          </w:tcPr>
          <w:p w14:paraId="2B812633" w14:textId="17C059EB" w:rsidR="002A5108" w:rsidRDefault="002A5108" w:rsidP="006556E3">
            <w:pPr>
              <w:spacing w:after="0"/>
              <w:rPr>
                <w:rFonts w:ascii="Times New Roman" w:hAnsi="Times New Roman"/>
                <w:sz w:val="24"/>
                <w:szCs w:val="24"/>
              </w:rPr>
            </w:pPr>
            <w:r w:rsidRPr="006A3130">
              <w:rPr>
                <w:rFonts w:ascii="Times New Roman" w:hAnsi="Times New Roman"/>
                <w:sz w:val="24"/>
                <w:szCs w:val="24"/>
              </w:rPr>
              <w:t>This decision is about the quantum of finance to be raised from various long-term sources</w:t>
            </w:r>
            <w:r>
              <w:rPr>
                <w:rFonts w:ascii="Times New Roman" w:hAnsi="Times New Roman"/>
                <w:sz w:val="24"/>
                <w:szCs w:val="24"/>
              </w:rPr>
              <w:t>.</w:t>
            </w:r>
          </w:p>
          <w:p w14:paraId="270959A3" w14:textId="77777777" w:rsidR="002A5108" w:rsidRDefault="002A5108" w:rsidP="006556E3">
            <w:pPr>
              <w:spacing w:after="0"/>
              <w:rPr>
                <w:rFonts w:ascii="Times New Roman" w:hAnsi="Times New Roman"/>
                <w:sz w:val="24"/>
                <w:szCs w:val="24"/>
              </w:rPr>
            </w:pPr>
            <w:r w:rsidRPr="006A3130">
              <w:rPr>
                <w:rFonts w:ascii="Times New Roman" w:hAnsi="Times New Roman"/>
                <w:sz w:val="24"/>
                <w:szCs w:val="24"/>
              </w:rPr>
              <w:t xml:space="preserve">Factors Affecting Financing Decisions The financing decisions are affected by various factors. Important among them are as follows: </w:t>
            </w:r>
          </w:p>
          <w:p w14:paraId="6EFCB2A2" w14:textId="77777777" w:rsidR="002A5108" w:rsidRDefault="002A5108" w:rsidP="006556E3">
            <w:pPr>
              <w:spacing w:after="0"/>
              <w:rPr>
                <w:rFonts w:ascii="Times New Roman" w:hAnsi="Times New Roman"/>
                <w:sz w:val="24"/>
                <w:szCs w:val="24"/>
              </w:rPr>
            </w:pPr>
            <w:r w:rsidRPr="006A3130">
              <w:rPr>
                <w:rFonts w:ascii="Times New Roman" w:hAnsi="Times New Roman"/>
                <w:sz w:val="24"/>
                <w:szCs w:val="24"/>
              </w:rPr>
              <w:t xml:space="preserve">(a) Cost: The cost of raising funds through different sources are different. A prudent financial manager would normally opt for a source which is the cheapest. </w:t>
            </w:r>
          </w:p>
          <w:p w14:paraId="496767F0" w14:textId="77777777" w:rsidR="002A5108" w:rsidRDefault="002A5108" w:rsidP="006556E3">
            <w:pPr>
              <w:spacing w:after="0"/>
              <w:rPr>
                <w:rFonts w:ascii="Times New Roman" w:hAnsi="Times New Roman"/>
                <w:sz w:val="24"/>
                <w:szCs w:val="24"/>
              </w:rPr>
            </w:pPr>
            <w:r w:rsidRPr="006A3130">
              <w:rPr>
                <w:rFonts w:ascii="Times New Roman" w:hAnsi="Times New Roman"/>
                <w:sz w:val="24"/>
                <w:szCs w:val="24"/>
              </w:rPr>
              <w:t xml:space="preserve">(b) Risk: The risk associated with each of the sources is different. </w:t>
            </w:r>
          </w:p>
          <w:p w14:paraId="00602A26" w14:textId="043D941A" w:rsidR="002A5108" w:rsidRDefault="002A5108" w:rsidP="006556E3">
            <w:pPr>
              <w:spacing w:after="0"/>
            </w:pPr>
            <w:r w:rsidRPr="006A3130">
              <w:rPr>
                <w:rFonts w:ascii="Times New Roman" w:hAnsi="Times New Roman"/>
                <w:sz w:val="24"/>
                <w:szCs w:val="24"/>
              </w:rPr>
              <w:t>(c) Floatation Costs: Higher the floatation cost, less attractive the source.</w:t>
            </w:r>
            <w:r w:rsidRPr="006A3130">
              <w:t xml:space="preserve"> </w:t>
            </w:r>
          </w:p>
          <w:p w14:paraId="0C40E954" w14:textId="77777777" w:rsidR="002A5108" w:rsidRDefault="002A5108" w:rsidP="006556E3">
            <w:pPr>
              <w:spacing w:after="0"/>
              <w:rPr>
                <w:rFonts w:ascii="Times New Roman" w:hAnsi="Times New Roman"/>
                <w:sz w:val="24"/>
                <w:szCs w:val="24"/>
              </w:rPr>
            </w:pPr>
            <w:r w:rsidRPr="006A3130">
              <w:rPr>
                <w:rFonts w:ascii="Times New Roman" w:hAnsi="Times New Roman"/>
                <w:sz w:val="24"/>
                <w:szCs w:val="24"/>
              </w:rPr>
              <w:t xml:space="preserve">(d) Cash Flow Position of the Company: A stronger cash flow position may make debt financing more viable than funding through equity. </w:t>
            </w:r>
          </w:p>
          <w:p w14:paraId="16D270D6" w14:textId="77777777" w:rsidR="002A5108" w:rsidRDefault="002A5108" w:rsidP="006556E3">
            <w:pPr>
              <w:spacing w:after="0"/>
              <w:rPr>
                <w:rFonts w:ascii="Times New Roman" w:hAnsi="Times New Roman"/>
                <w:sz w:val="24"/>
                <w:szCs w:val="24"/>
              </w:rPr>
            </w:pPr>
            <w:r w:rsidRPr="006A3130">
              <w:rPr>
                <w:rFonts w:ascii="Times New Roman" w:hAnsi="Times New Roman"/>
                <w:sz w:val="24"/>
                <w:szCs w:val="24"/>
              </w:rPr>
              <w:t xml:space="preserve">(e) Fixed Operating Costs: If a business has high fixed operating costs (e.g., building rent, Insurance premium, Salaries, etc.), It must reduce fixed financing costs. Hence, lower debt financing is better. Similarly, if fixed operating cost is less, more of debt financing may be preferred. </w:t>
            </w:r>
          </w:p>
          <w:p w14:paraId="77F691B6" w14:textId="77777777" w:rsidR="002A5108" w:rsidRDefault="002A5108" w:rsidP="006556E3">
            <w:pPr>
              <w:spacing w:after="0"/>
            </w:pPr>
            <w:r w:rsidRPr="006A3130">
              <w:rPr>
                <w:rFonts w:ascii="Times New Roman" w:hAnsi="Times New Roman"/>
                <w:sz w:val="24"/>
                <w:szCs w:val="24"/>
              </w:rPr>
              <w:t>(f) Control Considerations: Issues of more equity may lead to dilution of management’s control over the business. Debt financing has no such implication. Companies afraid of a takeover bid would prefer debt to equity.</w:t>
            </w:r>
            <w:r w:rsidRPr="006A3130">
              <w:t xml:space="preserve"> </w:t>
            </w:r>
          </w:p>
          <w:p w14:paraId="4C708845" w14:textId="052E24CC" w:rsidR="002A5108" w:rsidRDefault="002A5108" w:rsidP="006556E3">
            <w:pPr>
              <w:spacing w:after="0"/>
              <w:rPr>
                <w:rFonts w:ascii="Times New Roman" w:hAnsi="Times New Roman"/>
                <w:sz w:val="24"/>
                <w:szCs w:val="24"/>
              </w:rPr>
            </w:pPr>
            <w:r>
              <w:t xml:space="preserve">(g) </w:t>
            </w:r>
            <w:r w:rsidRPr="006A3130">
              <w:rPr>
                <w:rFonts w:ascii="Times New Roman" w:hAnsi="Times New Roman"/>
                <w:sz w:val="24"/>
                <w:szCs w:val="24"/>
              </w:rPr>
              <w:t>State of Capital Market: Health of the capital market may also affect the choice of source of fund. During the period when stock market is rising, more people invest in equity. However, depressed capital market may make issue of equity shares difficult for any company</w:t>
            </w:r>
          </w:p>
          <w:p w14:paraId="0CE7C25F" w14:textId="44D14642" w:rsidR="002A5108" w:rsidRPr="009B1C65" w:rsidRDefault="002A5108" w:rsidP="006556E3">
            <w:pPr>
              <w:spacing w:after="0"/>
              <w:jc w:val="center"/>
              <w:rPr>
                <w:rFonts w:ascii="Times New Roman" w:hAnsi="Times New Roman"/>
                <w:b/>
                <w:bCs/>
                <w:sz w:val="24"/>
                <w:szCs w:val="24"/>
              </w:rPr>
            </w:pPr>
            <w:r w:rsidRPr="009B1C65">
              <w:rPr>
                <w:rFonts w:ascii="Times New Roman" w:hAnsi="Times New Roman"/>
                <w:b/>
                <w:bCs/>
                <w:sz w:val="24"/>
                <w:szCs w:val="24"/>
              </w:rPr>
              <w:t>OR</w:t>
            </w:r>
          </w:p>
          <w:p w14:paraId="10C72BC8" w14:textId="77777777" w:rsidR="002A5108" w:rsidRDefault="002A5108" w:rsidP="006556E3">
            <w:pPr>
              <w:pStyle w:val="ListParagraph"/>
              <w:numPr>
                <w:ilvl w:val="0"/>
                <w:numId w:val="14"/>
              </w:numPr>
              <w:spacing w:after="0"/>
              <w:rPr>
                <w:rFonts w:ascii="Times New Roman" w:hAnsi="Times New Roman"/>
                <w:sz w:val="24"/>
                <w:szCs w:val="24"/>
              </w:rPr>
            </w:pPr>
            <w:r w:rsidRPr="00AA0D34">
              <w:rPr>
                <w:rFonts w:ascii="Times New Roman" w:hAnsi="Times New Roman"/>
                <w:sz w:val="24"/>
                <w:szCs w:val="24"/>
              </w:rPr>
              <w:lastRenderedPageBreak/>
              <w:t>Stability Earnings: Other things remaining the same, a company having stable earning is in a better position to declare higher dividends. As against this, a company having unstable earnings is likely to pay smaller dividend.</w:t>
            </w:r>
          </w:p>
          <w:p w14:paraId="1560D864" w14:textId="77777777" w:rsidR="002A5108" w:rsidRDefault="002A5108" w:rsidP="006556E3">
            <w:pPr>
              <w:pStyle w:val="ListParagraph"/>
              <w:numPr>
                <w:ilvl w:val="0"/>
                <w:numId w:val="14"/>
              </w:numPr>
              <w:spacing w:after="0"/>
              <w:rPr>
                <w:rFonts w:ascii="Times New Roman" w:hAnsi="Times New Roman"/>
                <w:sz w:val="24"/>
                <w:szCs w:val="24"/>
              </w:rPr>
            </w:pPr>
            <w:r w:rsidRPr="00AA0D34">
              <w:rPr>
                <w:rFonts w:ascii="Times New Roman" w:hAnsi="Times New Roman"/>
                <w:sz w:val="24"/>
                <w:szCs w:val="24"/>
              </w:rPr>
              <w:t xml:space="preserve">Growth Opportunities: Companies having good growth opportunities retain more money out of their earnings </w:t>
            </w:r>
            <w:proofErr w:type="gramStart"/>
            <w:r w:rsidRPr="00AA0D34">
              <w:rPr>
                <w:rFonts w:ascii="Times New Roman" w:hAnsi="Times New Roman"/>
                <w:sz w:val="24"/>
                <w:szCs w:val="24"/>
              </w:rPr>
              <w:t>so as to</w:t>
            </w:r>
            <w:proofErr w:type="gramEnd"/>
            <w:r w:rsidRPr="00AA0D34">
              <w:rPr>
                <w:rFonts w:ascii="Times New Roman" w:hAnsi="Times New Roman"/>
                <w:sz w:val="24"/>
                <w:szCs w:val="24"/>
              </w:rPr>
              <w:t xml:space="preserve"> finance the required investment. The dividend in growth companies is, therefore, smaller, than that in the non– growth companies</w:t>
            </w:r>
          </w:p>
          <w:p w14:paraId="57CF56BC" w14:textId="77777777" w:rsidR="002A5108" w:rsidRPr="002B7BBA" w:rsidRDefault="002A5108" w:rsidP="006556E3">
            <w:pPr>
              <w:pStyle w:val="ListParagraph"/>
              <w:numPr>
                <w:ilvl w:val="0"/>
                <w:numId w:val="14"/>
              </w:numPr>
              <w:spacing w:after="0"/>
              <w:rPr>
                <w:rFonts w:ascii="Times New Roman" w:hAnsi="Times New Roman"/>
                <w:sz w:val="24"/>
                <w:szCs w:val="24"/>
              </w:rPr>
            </w:pPr>
            <w:r w:rsidRPr="00AA0D34">
              <w:rPr>
                <w:rFonts w:ascii="Times New Roman" w:hAnsi="Times New Roman"/>
                <w:sz w:val="24"/>
                <w:szCs w:val="24"/>
              </w:rPr>
              <w:t>Cash Flow Position: The payment of dividend involves an outflow of cash. A company may be earning profit but may be short on cash. Availability of enough cash in the</w:t>
            </w:r>
            <w:r>
              <w:rPr>
                <w:rFonts w:ascii="Times New Roman" w:hAnsi="Times New Roman"/>
                <w:sz w:val="24"/>
                <w:szCs w:val="24"/>
              </w:rPr>
              <w:t xml:space="preserve"> </w:t>
            </w:r>
            <w:r>
              <w:t>company is necessary for declaration of dividend.</w:t>
            </w:r>
          </w:p>
          <w:p w14:paraId="3E1BB361" w14:textId="716F03B9" w:rsidR="002A5108" w:rsidRPr="00AA0D34" w:rsidRDefault="002A5108" w:rsidP="006556E3">
            <w:pPr>
              <w:pStyle w:val="ListParagraph"/>
              <w:numPr>
                <w:ilvl w:val="0"/>
                <w:numId w:val="14"/>
              </w:numPr>
              <w:spacing w:after="0"/>
              <w:rPr>
                <w:rFonts w:ascii="Times New Roman" w:hAnsi="Times New Roman"/>
                <w:sz w:val="24"/>
                <w:szCs w:val="24"/>
              </w:rPr>
            </w:pPr>
            <w:r w:rsidRPr="002B7BBA">
              <w:rPr>
                <w:rFonts w:ascii="Times New Roman" w:hAnsi="Times New Roman"/>
                <w:sz w:val="24"/>
                <w:szCs w:val="24"/>
              </w:rPr>
              <w:t>Taxation Policy: The choice between the payment of dividend and retaining the earnings is, to some extent, affected by the difference in the tax treatment of dividends and capital gains. If tax on dividend is higher, it is better to pay less by way of dividends. As compared to this, higher dividends may be declared if tax rates are relatively lower. Though the dividends are free of tax in the hands of shareholders, a dividend distribution tax is levied on companies. Thus, under the present tax policy, shareholders are likely to prefer higher dividends.</w:t>
            </w:r>
          </w:p>
        </w:tc>
        <w:tc>
          <w:tcPr>
            <w:tcW w:w="697" w:type="dxa"/>
            <w:shd w:val="clear" w:color="auto" w:fill="auto"/>
          </w:tcPr>
          <w:p w14:paraId="47BD5C97" w14:textId="77777777" w:rsidR="002A5108" w:rsidRPr="006E16C4" w:rsidRDefault="002A5108" w:rsidP="006556E3">
            <w:pPr>
              <w:spacing w:after="0"/>
              <w:jc w:val="center"/>
              <w:rPr>
                <w:rFonts w:ascii="Times New Roman" w:hAnsi="Times New Roman"/>
                <w:sz w:val="24"/>
                <w:szCs w:val="24"/>
              </w:rPr>
            </w:pPr>
          </w:p>
        </w:tc>
      </w:tr>
      <w:tr w:rsidR="002A5108" w:rsidRPr="006E16C4" w14:paraId="283921B9" w14:textId="77777777" w:rsidTr="002A5108">
        <w:trPr>
          <w:trHeight w:val="405"/>
        </w:trPr>
        <w:tc>
          <w:tcPr>
            <w:tcW w:w="697" w:type="dxa"/>
            <w:shd w:val="clear" w:color="auto" w:fill="auto"/>
          </w:tcPr>
          <w:p w14:paraId="31FAF72A" w14:textId="06D76B51"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29</w:t>
            </w:r>
          </w:p>
        </w:tc>
        <w:tc>
          <w:tcPr>
            <w:tcW w:w="9203" w:type="dxa"/>
            <w:gridSpan w:val="2"/>
            <w:shd w:val="clear" w:color="auto" w:fill="auto"/>
          </w:tcPr>
          <w:p w14:paraId="50C4B99B" w14:textId="77777777" w:rsidR="002A5108" w:rsidRDefault="002A5108" w:rsidP="006556E3">
            <w:pPr>
              <w:numPr>
                <w:ilvl w:val="0"/>
                <w:numId w:val="9"/>
              </w:numPr>
              <w:spacing w:after="0"/>
              <w:rPr>
                <w:rFonts w:ascii="Times New Roman" w:hAnsi="Times New Roman"/>
                <w:sz w:val="24"/>
                <w:szCs w:val="24"/>
              </w:rPr>
            </w:pPr>
            <w:r>
              <w:rPr>
                <w:rFonts w:ascii="Times New Roman" w:hAnsi="Times New Roman"/>
                <w:sz w:val="24"/>
                <w:szCs w:val="24"/>
              </w:rPr>
              <w:t>Financial Planning</w:t>
            </w:r>
          </w:p>
          <w:p w14:paraId="15C098A3" w14:textId="77777777" w:rsidR="002A5108" w:rsidRPr="009B1C65" w:rsidRDefault="002A5108" w:rsidP="006556E3">
            <w:pPr>
              <w:numPr>
                <w:ilvl w:val="0"/>
                <w:numId w:val="9"/>
              </w:numPr>
              <w:spacing w:after="0"/>
              <w:rPr>
                <w:rFonts w:ascii="Times New Roman" w:hAnsi="Times New Roman"/>
                <w:sz w:val="28"/>
                <w:szCs w:val="28"/>
              </w:rPr>
            </w:pPr>
            <w:r w:rsidRPr="009B1C65">
              <w:rPr>
                <w:rFonts w:ascii="Times New Roman" w:hAnsi="Times New Roman"/>
                <w:sz w:val="24"/>
                <w:szCs w:val="24"/>
              </w:rPr>
              <w:t>(</w:t>
            </w:r>
            <w:proofErr w:type="spellStart"/>
            <w:r w:rsidRPr="009B1C65">
              <w:rPr>
                <w:rFonts w:ascii="Times New Roman" w:hAnsi="Times New Roman"/>
                <w:sz w:val="24"/>
                <w:szCs w:val="24"/>
              </w:rPr>
              <w:t>i</w:t>
            </w:r>
            <w:proofErr w:type="spellEnd"/>
            <w:r w:rsidRPr="009B1C65">
              <w:rPr>
                <w:rFonts w:ascii="Times New Roman" w:hAnsi="Times New Roman"/>
                <w:sz w:val="24"/>
                <w:szCs w:val="24"/>
              </w:rPr>
              <w:t>) It helps in forecasting what may happen in future under different business situations.</w:t>
            </w:r>
          </w:p>
          <w:p w14:paraId="03E8DFF3" w14:textId="64D5F84D" w:rsidR="002A5108" w:rsidRPr="00D008BA" w:rsidRDefault="002A5108" w:rsidP="006556E3">
            <w:pPr>
              <w:spacing w:after="0"/>
              <w:ind w:left="720"/>
              <w:rPr>
                <w:rFonts w:ascii="Times New Roman" w:hAnsi="Times New Roman"/>
                <w:sz w:val="24"/>
                <w:szCs w:val="24"/>
              </w:rPr>
            </w:pPr>
            <w:r w:rsidRPr="009B1C65">
              <w:rPr>
                <w:rFonts w:ascii="Times New Roman" w:hAnsi="Times New Roman"/>
                <w:sz w:val="24"/>
                <w:szCs w:val="24"/>
              </w:rPr>
              <w:t xml:space="preserve">(ii) It helps in avoiding business shocks and surprises and helps the company in preparing for the future. (iii) If helps in </w:t>
            </w:r>
            <w:proofErr w:type="spellStart"/>
            <w:r w:rsidRPr="009B1C65">
              <w:rPr>
                <w:rFonts w:ascii="Times New Roman" w:hAnsi="Times New Roman"/>
                <w:sz w:val="24"/>
                <w:szCs w:val="24"/>
              </w:rPr>
              <w:t>co-ordinating</w:t>
            </w:r>
            <w:proofErr w:type="spellEnd"/>
            <w:r w:rsidRPr="009B1C65">
              <w:rPr>
                <w:rFonts w:ascii="Times New Roman" w:hAnsi="Times New Roman"/>
                <w:sz w:val="24"/>
                <w:szCs w:val="24"/>
              </w:rPr>
              <w:t xml:space="preserve"> various business functions, e.g., sales and production functions, by providing clear policies and procedures. (iv) Detailed plans of action prepared under financial planning reduce waste, duplication of efforts, and gaps in planning. (v) It tries to link the present with the future. (vi) It provides a link between investment and financing decisions on a continuous basis. (vii) By spelling out detailed objectives for various business segments, it makes the evaluation of actual performance easier.</w:t>
            </w:r>
          </w:p>
        </w:tc>
        <w:tc>
          <w:tcPr>
            <w:tcW w:w="697" w:type="dxa"/>
            <w:shd w:val="clear" w:color="auto" w:fill="auto"/>
          </w:tcPr>
          <w:p w14:paraId="17E43104" w14:textId="77777777" w:rsidR="002A5108" w:rsidRPr="006E16C4" w:rsidRDefault="002A5108" w:rsidP="006556E3">
            <w:pPr>
              <w:spacing w:after="0"/>
              <w:jc w:val="center"/>
              <w:rPr>
                <w:rFonts w:ascii="Times New Roman" w:hAnsi="Times New Roman"/>
                <w:sz w:val="24"/>
                <w:szCs w:val="24"/>
              </w:rPr>
            </w:pPr>
          </w:p>
        </w:tc>
      </w:tr>
      <w:tr w:rsidR="002A5108" w:rsidRPr="006E16C4" w14:paraId="11715AE5" w14:textId="77777777" w:rsidTr="002A5108">
        <w:trPr>
          <w:trHeight w:val="342"/>
        </w:trPr>
        <w:tc>
          <w:tcPr>
            <w:tcW w:w="697" w:type="dxa"/>
            <w:shd w:val="clear" w:color="auto" w:fill="auto"/>
          </w:tcPr>
          <w:p w14:paraId="77820998" w14:textId="152276A3"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30</w:t>
            </w:r>
          </w:p>
        </w:tc>
        <w:tc>
          <w:tcPr>
            <w:tcW w:w="9203" w:type="dxa"/>
            <w:gridSpan w:val="2"/>
            <w:shd w:val="clear" w:color="auto" w:fill="auto"/>
          </w:tcPr>
          <w:p w14:paraId="561F9A6C" w14:textId="52B2119A" w:rsidR="002A5108" w:rsidRDefault="002A5108" w:rsidP="006556E3">
            <w:pPr>
              <w:pStyle w:val="ListParagraph"/>
              <w:numPr>
                <w:ilvl w:val="0"/>
                <w:numId w:val="12"/>
              </w:numPr>
              <w:spacing w:after="0"/>
              <w:rPr>
                <w:rFonts w:ascii="Times New Roman" w:eastAsia="Times New Roman" w:hAnsi="Times New Roman"/>
                <w:sz w:val="24"/>
                <w:szCs w:val="24"/>
              </w:rPr>
            </w:pPr>
            <w:r>
              <w:rPr>
                <w:rFonts w:ascii="Times New Roman" w:eastAsia="Times New Roman" w:hAnsi="Times New Roman"/>
                <w:sz w:val="24"/>
                <w:szCs w:val="24"/>
              </w:rPr>
              <w:t xml:space="preserve">No Mahesh was not a responsible consumer. </w:t>
            </w:r>
            <w:r w:rsidRPr="007165BC">
              <w:rPr>
                <w:rFonts w:ascii="Times New Roman" w:eastAsia="Times New Roman" w:hAnsi="Times New Roman"/>
                <w:b/>
                <w:bCs/>
                <w:sz w:val="24"/>
                <w:szCs w:val="24"/>
              </w:rPr>
              <w:t>(1 mark)</w:t>
            </w:r>
          </w:p>
          <w:p w14:paraId="24E62C1C" w14:textId="77777777" w:rsidR="002A5108" w:rsidRDefault="002A5108" w:rsidP="006556E3">
            <w:pPr>
              <w:pStyle w:val="ListParagraph"/>
              <w:spacing w:after="0"/>
              <w:rPr>
                <w:rFonts w:ascii="Times New Roman" w:hAnsi="Times New Roman"/>
              </w:rPr>
            </w:pPr>
            <w:r>
              <w:rPr>
                <w:rFonts w:ascii="Times New Roman" w:eastAsia="Times New Roman" w:hAnsi="Times New Roman"/>
                <w:sz w:val="24"/>
                <w:szCs w:val="24"/>
              </w:rPr>
              <w:t>Lines –</w:t>
            </w:r>
            <w:r w:rsidRPr="000A17C8">
              <w:rPr>
                <w:rFonts w:ascii="Times New Roman" w:hAnsi="Times New Roman"/>
              </w:rPr>
              <w:t xml:space="preserve"> </w:t>
            </w:r>
            <w:r>
              <w:rPr>
                <w:rFonts w:ascii="Times New Roman" w:hAnsi="Times New Roman"/>
              </w:rPr>
              <w:t>“</w:t>
            </w:r>
            <w:r w:rsidRPr="000A17C8">
              <w:rPr>
                <w:rFonts w:ascii="Times New Roman" w:hAnsi="Times New Roman"/>
              </w:rPr>
              <w:t>In order to avoid the payment of taxes he did not take a cash memo from the dealer</w:t>
            </w:r>
            <w:r>
              <w:rPr>
                <w:rFonts w:ascii="Times New Roman" w:hAnsi="Times New Roman"/>
              </w:rPr>
              <w:t>.”</w:t>
            </w:r>
          </w:p>
          <w:p w14:paraId="3366250B" w14:textId="395C2878" w:rsidR="002A5108" w:rsidRPr="007F4D0D" w:rsidRDefault="002A5108" w:rsidP="006556E3">
            <w:pPr>
              <w:pStyle w:val="ListParagraph"/>
              <w:numPr>
                <w:ilvl w:val="0"/>
                <w:numId w:val="12"/>
              </w:numPr>
              <w:spacing w:after="0"/>
              <w:rPr>
                <w:rFonts w:ascii="Times New Roman" w:eastAsia="Times New Roman" w:hAnsi="Times New Roman"/>
                <w:sz w:val="24"/>
                <w:szCs w:val="24"/>
              </w:rPr>
            </w:pPr>
            <w:r>
              <w:rPr>
                <w:rFonts w:ascii="Times New Roman" w:hAnsi="Times New Roman"/>
              </w:rPr>
              <w:t xml:space="preserve">District Forum </w:t>
            </w:r>
            <w:r w:rsidRPr="007165BC">
              <w:rPr>
                <w:rFonts w:ascii="Times New Roman" w:hAnsi="Times New Roman"/>
                <w:b/>
                <w:bCs/>
              </w:rPr>
              <w:t>(1 mark)</w:t>
            </w:r>
          </w:p>
          <w:p w14:paraId="3A44CF38" w14:textId="77777777" w:rsidR="002A5108" w:rsidRDefault="002A5108" w:rsidP="006556E3">
            <w:pPr>
              <w:pStyle w:val="ListParagraph"/>
              <w:numPr>
                <w:ilvl w:val="0"/>
                <w:numId w:val="12"/>
              </w:numPr>
              <w:spacing w:after="0"/>
              <w:rPr>
                <w:rFonts w:ascii="Times New Roman" w:eastAsia="Times New Roman" w:hAnsi="Times New Roman"/>
                <w:sz w:val="24"/>
                <w:szCs w:val="24"/>
              </w:rPr>
            </w:pPr>
            <w:r w:rsidRPr="007F4D0D">
              <w:rPr>
                <w:rFonts w:ascii="Times New Roman" w:eastAsia="Times New Roman" w:hAnsi="Times New Roman"/>
                <w:sz w:val="24"/>
                <w:szCs w:val="24"/>
              </w:rPr>
              <w:t>(</w:t>
            </w:r>
            <w:proofErr w:type="spellStart"/>
            <w:r w:rsidRPr="007F4D0D">
              <w:rPr>
                <w:rFonts w:ascii="Times New Roman" w:eastAsia="Times New Roman" w:hAnsi="Times New Roman"/>
                <w:sz w:val="24"/>
                <w:szCs w:val="24"/>
              </w:rPr>
              <w:t>i</w:t>
            </w:r>
            <w:proofErr w:type="spellEnd"/>
            <w:r w:rsidRPr="007F4D0D">
              <w:rPr>
                <w:rFonts w:ascii="Times New Roman" w:eastAsia="Times New Roman" w:hAnsi="Times New Roman"/>
                <w:sz w:val="24"/>
                <w:szCs w:val="24"/>
              </w:rPr>
              <w:t xml:space="preserve">) To remove the defect in goods or deficiency in service. </w:t>
            </w:r>
          </w:p>
          <w:p w14:paraId="1FFC1C4E" w14:textId="77777777" w:rsidR="002A5108" w:rsidRDefault="002A5108" w:rsidP="006556E3">
            <w:pPr>
              <w:pStyle w:val="ListParagraph"/>
              <w:spacing w:after="0"/>
              <w:rPr>
                <w:rFonts w:ascii="Times New Roman" w:eastAsia="Times New Roman" w:hAnsi="Times New Roman"/>
                <w:sz w:val="24"/>
                <w:szCs w:val="24"/>
              </w:rPr>
            </w:pPr>
            <w:r w:rsidRPr="007F4D0D">
              <w:rPr>
                <w:rFonts w:ascii="Times New Roman" w:eastAsia="Times New Roman" w:hAnsi="Times New Roman"/>
                <w:sz w:val="24"/>
                <w:szCs w:val="24"/>
              </w:rPr>
              <w:t>(ii) To replace the defective product with a new one, free from any defect.</w:t>
            </w:r>
          </w:p>
          <w:p w14:paraId="142B0723" w14:textId="77777777" w:rsidR="002A5108" w:rsidRDefault="002A5108" w:rsidP="006556E3">
            <w:pPr>
              <w:pStyle w:val="ListParagraph"/>
              <w:spacing w:after="0"/>
              <w:rPr>
                <w:rFonts w:ascii="Times New Roman" w:eastAsia="Times New Roman" w:hAnsi="Times New Roman"/>
                <w:sz w:val="24"/>
                <w:szCs w:val="24"/>
              </w:rPr>
            </w:pPr>
            <w:r w:rsidRPr="007F4D0D">
              <w:rPr>
                <w:rFonts w:ascii="Times New Roman" w:eastAsia="Times New Roman" w:hAnsi="Times New Roman"/>
                <w:sz w:val="24"/>
                <w:szCs w:val="24"/>
              </w:rPr>
              <w:t xml:space="preserve">(iii) To refund the price paid for the product, or the charges paid for the service. </w:t>
            </w:r>
          </w:p>
          <w:p w14:paraId="085D3DC0" w14:textId="77777777" w:rsidR="002A5108" w:rsidRDefault="002A5108" w:rsidP="006556E3">
            <w:pPr>
              <w:pStyle w:val="ListParagraph"/>
              <w:spacing w:after="0"/>
              <w:rPr>
                <w:rFonts w:ascii="Times New Roman" w:eastAsia="Times New Roman" w:hAnsi="Times New Roman"/>
                <w:sz w:val="24"/>
                <w:szCs w:val="24"/>
              </w:rPr>
            </w:pPr>
            <w:r w:rsidRPr="007F4D0D">
              <w:rPr>
                <w:rFonts w:ascii="Times New Roman" w:eastAsia="Times New Roman" w:hAnsi="Times New Roman"/>
                <w:sz w:val="24"/>
                <w:szCs w:val="24"/>
              </w:rPr>
              <w:t xml:space="preserve">(iv) To pay a reasonable amount of compensation for any loss or injury suffered by the consumer due to the negligence of the opposite party. </w:t>
            </w:r>
          </w:p>
          <w:p w14:paraId="7EB868B7" w14:textId="52E7B10B" w:rsidR="002A5108" w:rsidRDefault="002A5108" w:rsidP="006556E3">
            <w:pPr>
              <w:pStyle w:val="ListParagraph"/>
              <w:spacing w:after="0"/>
              <w:rPr>
                <w:rFonts w:ascii="Times New Roman" w:eastAsia="Times New Roman" w:hAnsi="Times New Roman"/>
                <w:sz w:val="24"/>
                <w:szCs w:val="24"/>
              </w:rPr>
            </w:pPr>
            <w:r>
              <w:rPr>
                <w:rFonts w:ascii="Times New Roman" w:eastAsia="Times New Roman" w:hAnsi="Times New Roman"/>
                <w:sz w:val="24"/>
                <w:szCs w:val="24"/>
              </w:rPr>
              <w:t>(v)</w:t>
            </w:r>
            <w:r w:rsidRPr="00AF162B">
              <w:rPr>
                <w:rFonts w:ascii="Times New Roman" w:eastAsia="Times New Roman" w:hAnsi="Times New Roman"/>
                <w:sz w:val="24"/>
                <w:szCs w:val="24"/>
              </w:rPr>
              <w:t xml:space="preserve">To pay punitive damages in appropriate circumstances. </w:t>
            </w:r>
          </w:p>
          <w:p w14:paraId="0683F0F5" w14:textId="77777777" w:rsidR="002A5108" w:rsidRDefault="002A5108" w:rsidP="006556E3">
            <w:pPr>
              <w:pStyle w:val="ListParagraph"/>
              <w:spacing w:after="0"/>
              <w:rPr>
                <w:rFonts w:ascii="Times New Roman" w:eastAsia="Times New Roman" w:hAnsi="Times New Roman"/>
                <w:sz w:val="24"/>
                <w:szCs w:val="24"/>
              </w:rPr>
            </w:pPr>
            <w:r>
              <w:rPr>
                <w:rFonts w:ascii="Times New Roman" w:eastAsia="Times New Roman" w:hAnsi="Times New Roman"/>
                <w:sz w:val="24"/>
                <w:szCs w:val="24"/>
              </w:rPr>
              <w:t>(vi)</w:t>
            </w:r>
            <w:r w:rsidRPr="00AF162B">
              <w:rPr>
                <w:rFonts w:ascii="Times New Roman" w:eastAsia="Times New Roman" w:hAnsi="Times New Roman"/>
                <w:sz w:val="24"/>
                <w:szCs w:val="24"/>
              </w:rPr>
              <w:t>To discontinue the unfair/ restrictive trade practice and not to repeat it in the future.</w:t>
            </w:r>
          </w:p>
          <w:p w14:paraId="0F0BB9C1"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t xml:space="preserve">(vii) Not to offer hazardous goods for sale. </w:t>
            </w:r>
          </w:p>
          <w:p w14:paraId="1C041462"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t xml:space="preserve">(viii) To withdraw the hazardous goods from sale. </w:t>
            </w:r>
          </w:p>
          <w:p w14:paraId="76FC4A46"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t xml:space="preserve">(ix) To cease manufacture of hazardous goods and to desist from offering hazardous services. </w:t>
            </w:r>
          </w:p>
          <w:p w14:paraId="52726CED"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lastRenderedPageBreak/>
              <w:t>(x) To pay any amount (not less than 5% of the value of the defective goods or deficient services provided), to be credited to the Consumer Welfare Fund or any</w:t>
            </w:r>
            <w:r>
              <w:rPr>
                <w:rFonts w:ascii="Times New Roman" w:eastAsia="Times New Roman" w:hAnsi="Times New Roman"/>
                <w:sz w:val="24"/>
                <w:szCs w:val="24"/>
              </w:rPr>
              <w:t xml:space="preserve"> </w:t>
            </w:r>
            <w:r w:rsidRPr="00FD0DDB">
              <w:rPr>
                <w:rFonts w:ascii="Times New Roman" w:eastAsia="Times New Roman" w:hAnsi="Times New Roman"/>
                <w:sz w:val="24"/>
                <w:szCs w:val="24"/>
              </w:rPr>
              <w:t xml:space="preserve">other </w:t>
            </w:r>
            <w:proofErr w:type="spellStart"/>
            <w:r w:rsidRPr="00FD0DDB">
              <w:rPr>
                <w:rFonts w:ascii="Times New Roman" w:eastAsia="Times New Roman" w:hAnsi="Times New Roman"/>
                <w:sz w:val="24"/>
                <w:szCs w:val="24"/>
              </w:rPr>
              <w:t>organisation</w:t>
            </w:r>
            <w:proofErr w:type="spellEnd"/>
            <w:r w:rsidRPr="00FD0DDB">
              <w:rPr>
                <w:rFonts w:ascii="Times New Roman" w:eastAsia="Times New Roman" w:hAnsi="Times New Roman"/>
                <w:sz w:val="24"/>
                <w:szCs w:val="24"/>
              </w:rPr>
              <w:t xml:space="preserve">/person, to be </w:t>
            </w:r>
            <w:proofErr w:type="spellStart"/>
            <w:r w:rsidRPr="00FD0DDB">
              <w:rPr>
                <w:rFonts w:ascii="Times New Roman" w:eastAsia="Times New Roman" w:hAnsi="Times New Roman"/>
                <w:sz w:val="24"/>
                <w:szCs w:val="24"/>
              </w:rPr>
              <w:t>utilised</w:t>
            </w:r>
            <w:proofErr w:type="spellEnd"/>
            <w:r w:rsidRPr="00FD0DDB">
              <w:rPr>
                <w:rFonts w:ascii="Times New Roman" w:eastAsia="Times New Roman" w:hAnsi="Times New Roman"/>
                <w:sz w:val="24"/>
                <w:szCs w:val="24"/>
              </w:rPr>
              <w:t xml:space="preserve"> in the prescribed manner. </w:t>
            </w:r>
          </w:p>
          <w:p w14:paraId="7662187B"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t xml:space="preserve">(xi) To issue corrective advertisement to </w:t>
            </w:r>
            <w:proofErr w:type="spellStart"/>
            <w:r w:rsidRPr="00FD0DDB">
              <w:rPr>
                <w:rFonts w:ascii="Times New Roman" w:eastAsia="Times New Roman" w:hAnsi="Times New Roman"/>
                <w:sz w:val="24"/>
                <w:szCs w:val="24"/>
              </w:rPr>
              <w:t>neutralise</w:t>
            </w:r>
            <w:proofErr w:type="spellEnd"/>
            <w:r w:rsidRPr="00FD0DDB">
              <w:rPr>
                <w:rFonts w:ascii="Times New Roman" w:eastAsia="Times New Roman" w:hAnsi="Times New Roman"/>
                <w:sz w:val="24"/>
                <w:szCs w:val="24"/>
              </w:rPr>
              <w:t xml:space="preserve"> the effect of a misleading advertisement. </w:t>
            </w:r>
          </w:p>
          <w:p w14:paraId="7458FAE7" w14:textId="77777777" w:rsidR="002A5108" w:rsidRDefault="002A5108" w:rsidP="006556E3">
            <w:pPr>
              <w:pStyle w:val="ListParagraph"/>
              <w:spacing w:after="0"/>
              <w:rPr>
                <w:rFonts w:ascii="Times New Roman" w:eastAsia="Times New Roman" w:hAnsi="Times New Roman"/>
                <w:sz w:val="24"/>
                <w:szCs w:val="24"/>
              </w:rPr>
            </w:pPr>
            <w:r w:rsidRPr="00FD0DDB">
              <w:rPr>
                <w:rFonts w:ascii="Times New Roman" w:eastAsia="Times New Roman" w:hAnsi="Times New Roman"/>
                <w:sz w:val="24"/>
                <w:szCs w:val="24"/>
              </w:rPr>
              <w:t xml:space="preserve">(xii) To pay adequate costs to the appropriate party. </w:t>
            </w:r>
            <w:r>
              <w:rPr>
                <w:rFonts w:ascii="Times New Roman" w:eastAsia="Times New Roman" w:hAnsi="Times New Roman"/>
                <w:sz w:val="24"/>
                <w:szCs w:val="24"/>
              </w:rPr>
              <w:t xml:space="preserve"> </w:t>
            </w:r>
          </w:p>
          <w:p w14:paraId="52B7048E" w14:textId="67EC24D6" w:rsidR="002A5108" w:rsidRPr="007165BC" w:rsidRDefault="002A5108" w:rsidP="006556E3">
            <w:pPr>
              <w:spacing w:after="0"/>
              <w:rPr>
                <w:rFonts w:ascii="Times New Roman" w:eastAsia="Times New Roman" w:hAnsi="Times New Roman"/>
                <w:b/>
                <w:bCs/>
                <w:sz w:val="24"/>
                <w:szCs w:val="24"/>
              </w:rPr>
            </w:pPr>
            <w:r w:rsidRPr="007165BC">
              <w:rPr>
                <w:rFonts w:ascii="Times New Roman" w:eastAsia="Times New Roman" w:hAnsi="Times New Roman"/>
                <w:b/>
                <w:bCs/>
                <w:sz w:val="24"/>
                <w:szCs w:val="24"/>
              </w:rPr>
              <w:t>(4points * 0.5 marks = 2)</w:t>
            </w:r>
          </w:p>
        </w:tc>
        <w:tc>
          <w:tcPr>
            <w:tcW w:w="697" w:type="dxa"/>
            <w:shd w:val="clear" w:color="auto" w:fill="auto"/>
          </w:tcPr>
          <w:p w14:paraId="52368AA2" w14:textId="77777777" w:rsidR="002A5108" w:rsidRPr="006E16C4" w:rsidRDefault="002A5108" w:rsidP="006556E3">
            <w:pPr>
              <w:spacing w:after="0"/>
              <w:jc w:val="center"/>
              <w:rPr>
                <w:rFonts w:ascii="Times New Roman" w:hAnsi="Times New Roman"/>
                <w:sz w:val="24"/>
                <w:szCs w:val="24"/>
              </w:rPr>
            </w:pPr>
          </w:p>
        </w:tc>
      </w:tr>
      <w:tr w:rsidR="002A5108" w:rsidRPr="006E16C4" w14:paraId="75ABBA3B" w14:textId="77777777" w:rsidTr="002A5108">
        <w:trPr>
          <w:trHeight w:val="647"/>
        </w:trPr>
        <w:tc>
          <w:tcPr>
            <w:tcW w:w="697" w:type="dxa"/>
            <w:shd w:val="clear" w:color="auto" w:fill="auto"/>
          </w:tcPr>
          <w:p w14:paraId="53BB4546" w14:textId="0D6E1F87"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31</w:t>
            </w:r>
          </w:p>
        </w:tc>
        <w:tc>
          <w:tcPr>
            <w:tcW w:w="9203" w:type="dxa"/>
            <w:gridSpan w:val="2"/>
            <w:shd w:val="clear" w:color="auto" w:fill="auto"/>
          </w:tcPr>
          <w:p w14:paraId="4A40E07D" w14:textId="77777777" w:rsidR="002A5108" w:rsidRDefault="002A5108" w:rsidP="006556E3">
            <w:pPr>
              <w:spacing w:after="0"/>
              <w:rPr>
                <w:rFonts w:ascii="Times New Roman" w:hAnsi="Times New Roman"/>
                <w:sz w:val="24"/>
                <w:szCs w:val="24"/>
              </w:rPr>
            </w:pPr>
            <w:r w:rsidRPr="00A52D2F">
              <w:rPr>
                <w:rFonts w:ascii="Times New Roman" w:hAnsi="Times New Roman"/>
                <w:sz w:val="24"/>
                <w:szCs w:val="24"/>
              </w:rPr>
              <w:t xml:space="preserve">The Principles and Techniques of Scientific Management used by 'Burger Mania' are: </w:t>
            </w:r>
          </w:p>
          <w:p w14:paraId="33F09262" w14:textId="2B4AF27E" w:rsidR="002A5108" w:rsidRPr="00A01DD6" w:rsidRDefault="002A5108" w:rsidP="006556E3">
            <w:pPr>
              <w:pStyle w:val="ListParagraph"/>
              <w:numPr>
                <w:ilvl w:val="0"/>
                <w:numId w:val="57"/>
              </w:numPr>
              <w:spacing w:after="0"/>
              <w:rPr>
                <w:rFonts w:ascii="Times New Roman" w:hAnsi="Times New Roman"/>
                <w:sz w:val="24"/>
                <w:szCs w:val="24"/>
              </w:rPr>
            </w:pPr>
            <w:proofErr w:type="spellStart"/>
            <w:r w:rsidRPr="00A01DD6">
              <w:rPr>
                <w:rFonts w:ascii="Times New Roman" w:hAnsi="Times New Roman"/>
                <w:sz w:val="24"/>
                <w:szCs w:val="24"/>
              </w:rPr>
              <w:t>Standardisation</w:t>
            </w:r>
            <w:proofErr w:type="spellEnd"/>
            <w:r w:rsidRPr="00A01DD6">
              <w:rPr>
                <w:rFonts w:ascii="Times New Roman" w:hAnsi="Times New Roman"/>
                <w:sz w:val="24"/>
                <w:szCs w:val="24"/>
              </w:rPr>
              <w:t xml:space="preserve"> of work - </w:t>
            </w:r>
            <w:proofErr w:type="spellStart"/>
            <w:r w:rsidRPr="00A01DD6">
              <w:rPr>
                <w:rFonts w:ascii="Times New Roman" w:hAnsi="Times New Roman"/>
                <w:sz w:val="24"/>
                <w:szCs w:val="24"/>
              </w:rPr>
              <w:t>Standardisation</w:t>
            </w:r>
            <w:proofErr w:type="spellEnd"/>
            <w:r w:rsidRPr="00A01DD6">
              <w:rPr>
                <w:rFonts w:ascii="Times New Roman" w:hAnsi="Times New Roman"/>
                <w:sz w:val="24"/>
                <w:szCs w:val="24"/>
              </w:rPr>
              <w:t xml:space="preserve"> of work implies setting milestones or benchmarks for any work or activity. It aims at establishing standards of excellence against which actual performance can be measured. </w:t>
            </w:r>
          </w:p>
          <w:p w14:paraId="594FA82F" w14:textId="77777777" w:rsidR="002A5108" w:rsidRPr="00A52D2F"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To begin with, he wanted to develop a standard method which would be followed throughout the </w:t>
            </w:r>
            <w:proofErr w:type="spellStart"/>
            <w:r w:rsidRPr="00A52D2F">
              <w:rPr>
                <w:rFonts w:ascii="Times New Roman" w:hAnsi="Times New Roman"/>
                <w:sz w:val="24"/>
                <w:szCs w:val="24"/>
              </w:rPr>
              <w:t>organisation</w:t>
            </w:r>
            <w:proofErr w:type="spellEnd"/>
            <w:r w:rsidRPr="00A52D2F">
              <w:rPr>
                <w:rFonts w:ascii="Times New Roman" w:hAnsi="Times New Roman"/>
                <w:sz w:val="24"/>
                <w:szCs w:val="24"/>
              </w:rPr>
              <w:t xml:space="preserve">. So, he investigated traditional methods through work study and unified the best practices. </w:t>
            </w:r>
          </w:p>
          <w:p w14:paraId="3171D71A" w14:textId="4434107C" w:rsidR="002A5108" w:rsidRPr="00A01DD6" w:rsidRDefault="002A5108" w:rsidP="006556E3">
            <w:pPr>
              <w:pStyle w:val="ListParagraph"/>
              <w:numPr>
                <w:ilvl w:val="0"/>
                <w:numId w:val="57"/>
              </w:numPr>
              <w:spacing w:after="0"/>
              <w:rPr>
                <w:rFonts w:ascii="Times New Roman" w:hAnsi="Times New Roman"/>
                <w:sz w:val="24"/>
                <w:szCs w:val="24"/>
              </w:rPr>
            </w:pPr>
            <w:r w:rsidRPr="00A01DD6">
              <w:rPr>
                <w:rFonts w:ascii="Times New Roman" w:hAnsi="Times New Roman"/>
                <w:sz w:val="24"/>
                <w:szCs w:val="24"/>
              </w:rPr>
              <w:t xml:space="preserve">Method study: Method Study focuses on finding out the best possible method for completing a task. It </w:t>
            </w:r>
            <w:proofErr w:type="gramStart"/>
            <w:r w:rsidRPr="00A01DD6">
              <w:rPr>
                <w:rFonts w:ascii="Times New Roman" w:hAnsi="Times New Roman"/>
                <w:sz w:val="24"/>
                <w:szCs w:val="24"/>
              </w:rPr>
              <w:t>takes into account</w:t>
            </w:r>
            <w:proofErr w:type="gramEnd"/>
            <w:r w:rsidRPr="00A01DD6">
              <w:rPr>
                <w:rFonts w:ascii="Times New Roman" w:hAnsi="Times New Roman"/>
                <w:sz w:val="24"/>
                <w:szCs w:val="24"/>
              </w:rPr>
              <w:t xml:space="preserve"> every activity involved in the task with a view to reducing the costs and </w:t>
            </w:r>
            <w:proofErr w:type="spellStart"/>
            <w:r w:rsidRPr="00A01DD6">
              <w:rPr>
                <w:rFonts w:ascii="Times New Roman" w:hAnsi="Times New Roman"/>
                <w:sz w:val="24"/>
                <w:szCs w:val="24"/>
              </w:rPr>
              <w:t>maximising</w:t>
            </w:r>
            <w:proofErr w:type="spellEnd"/>
            <w:r w:rsidRPr="00A01DD6">
              <w:rPr>
                <w:rFonts w:ascii="Times New Roman" w:hAnsi="Times New Roman"/>
                <w:sz w:val="24"/>
                <w:szCs w:val="24"/>
              </w:rPr>
              <w:t xml:space="preserve"> customer satisfaction.</w:t>
            </w:r>
          </w:p>
          <w:p w14:paraId="2B8CC1EA" w14:textId="49291CF4" w:rsidR="002A5108" w:rsidRPr="00A52D2F"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For this, he set up a Special Training Unit called 'Hamburger' in Bengaluru where the workers were given the required training to learn the best method. </w:t>
            </w:r>
          </w:p>
          <w:p w14:paraId="4B877DA0" w14:textId="4048BED5" w:rsidR="002A5108" w:rsidRPr="00A01DD6" w:rsidRDefault="002A5108" w:rsidP="006556E3">
            <w:pPr>
              <w:pStyle w:val="ListParagraph"/>
              <w:numPr>
                <w:ilvl w:val="0"/>
                <w:numId w:val="57"/>
              </w:numPr>
              <w:spacing w:after="0"/>
              <w:rPr>
                <w:rFonts w:ascii="Times New Roman" w:hAnsi="Times New Roman"/>
                <w:sz w:val="24"/>
                <w:szCs w:val="24"/>
              </w:rPr>
            </w:pPr>
            <w:r w:rsidRPr="00A01DD6">
              <w:rPr>
                <w:rFonts w:ascii="Times New Roman" w:hAnsi="Times New Roman"/>
                <w:sz w:val="24"/>
                <w:szCs w:val="24"/>
              </w:rPr>
              <w:t xml:space="preserve">Science, Not Rule of Thumb -Instead of rule-of-thumb methods, scientific management practices should be followed. Under rule-of-thumb, a manager uses the trial-and-error method to find solutions to a problem. Instead, Taylor suggested that a study of traditional methods should be made and the best method/solution among them adopted by all managers. </w:t>
            </w:r>
          </w:p>
          <w:p w14:paraId="03FFAD14" w14:textId="77777777" w:rsidR="002A5108"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w:t>
            </w:r>
            <w:proofErr w:type="spellStart"/>
            <w:r w:rsidRPr="00A52D2F">
              <w:rPr>
                <w:rFonts w:ascii="Times New Roman" w:hAnsi="Times New Roman"/>
                <w:sz w:val="24"/>
                <w:szCs w:val="24"/>
              </w:rPr>
              <w:t>Vishesh</w:t>
            </w:r>
            <w:proofErr w:type="spellEnd"/>
            <w:r w:rsidRPr="00A52D2F">
              <w:rPr>
                <w:rFonts w:ascii="Times New Roman" w:hAnsi="Times New Roman"/>
                <w:sz w:val="24"/>
                <w:szCs w:val="24"/>
              </w:rPr>
              <w:t xml:space="preserve"> also believed that each person should not only be scientifically selected but should also be given the required training to increase efficiency. </w:t>
            </w:r>
          </w:p>
          <w:p w14:paraId="737AD8B5" w14:textId="1A99F473" w:rsidR="002A5108" w:rsidRPr="00A01DD6" w:rsidRDefault="002A5108" w:rsidP="006556E3">
            <w:pPr>
              <w:pStyle w:val="ListParagraph"/>
              <w:numPr>
                <w:ilvl w:val="0"/>
                <w:numId w:val="57"/>
              </w:numPr>
              <w:spacing w:after="0"/>
              <w:rPr>
                <w:rFonts w:ascii="Times New Roman" w:hAnsi="Times New Roman"/>
                <w:sz w:val="24"/>
                <w:szCs w:val="24"/>
              </w:rPr>
            </w:pPr>
            <w:r w:rsidRPr="00A01DD6">
              <w:rPr>
                <w:rFonts w:ascii="Times New Roman" w:hAnsi="Times New Roman"/>
                <w:sz w:val="24"/>
                <w:szCs w:val="24"/>
              </w:rPr>
              <w:t xml:space="preserve">Motion Study- Motion study refers to the study of motion (or movements) of a worker involved </w:t>
            </w:r>
            <w:proofErr w:type="gramStart"/>
            <w:r w:rsidRPr="00A01DD6">
              <w:rPr>
                <w:rFonts w:ascii="Times New Roman" w:hAnsi="Times New Roman"/>
                <w:sz w:val="24"/>
                <w:szCs w:val="24"/>
              </w:rPr>
              <w:t>in a given</w:t>
            </w:r>
            <w:proofErr w:type="gramEnd"/>
            <w:r w:rsidRPr="00A01DD6">
              <w:rPr>
                <w:rFonts w:ascii="Times New Roman" w:hAnsi="Times New Roman"/>
                <w:sz w:val="24"/>
                <w:szCs w:val="24"/>
              </w:rPr>
              <w:t xml:space="preserve"> task. The study aims at identifying the unwanted actions or motions and eliminating them so that the work can be completed in less time.</w:t>
            </w:r>
          </w:p>
          <w:p w14:paraId="33F9D253" w14:textId="77777777" w:rsidR="002A5108" w:rsidRPr="00A52D2F"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'At the factory, the ingredients making up a burger were strategically placed to reduce the time taken for excess movements'. </w:t>
            </w:r>
          </w:p>
          <w:p w14:paraId="225C9DF4" w14:textId="2BD62A11" w:rsidR="002A5108" w:rsidRPr="00A01DD6" w:rsidRDefault="002A5108" w:rsidP="006556E3">
            <w:pPr>
              <w:pStyle w:val="ListParagraph"/>
              <w:numPr>
                <w:ilvl w:val="0"/>
                <w:numId w:val="57"/>
              </w:numPr>
              <w:spacing w:after="0"/>
              <w:rPr>
                <w:rFonts w:ascii="Times New Roman" w:hAnsi="Times New Roman"/>
                <w:sz w:val="24"/>
                <w:szCs w:val="24"/>
              </w:rPr>
            </w:pPr>
            <w:r w:rsidRPr="00A01DD6">
              <w:rPr>
                <w:rFonts w:ascii="Times New Roman" w:hAnsi="Times New Roman"/>
                <w:sz w:val="24"/>
                <w:szCs w:val="24"/>
              </w:rPr>
              <w:t xml:space="preserve">Differential Piece Wage System- Under this technique, wages are decided according to a set standard. The workers who perform better than the set standards get higher wages than the workers who perform below the standards. Taylor introduced this system to differentiate efficient workers from inefficient ones and reward them accordingly. </w:t>
            </w:r>
          </w:p>
          <w:p w14:paraId="4E9D30CC" w14:textId="77777777" w:rsidR="002A5108" w:rsidRPr="00A52D2F"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w:t>
            </w:r>
            <w:proofErr w:type="spellStart"/>
            <w:r w:rsidRPr="00A52D2F">
              <w:rPr>
                <w:rFonts w:ascii="Times New Roman" w:hAnsi="Times New Roman"/>
                <w:sz w:val="24"/>
                <w:szCs w:val="24"/>
              </w:rPr>
              <w:t>Vishesh</w:t>
            </w:r>
            <w:proofErr w:type="spellEnd"/>
            <w:r w:rsidRPr="00A52D2F">
              <w:rPr>
                <w:rFonts w:ascii="Times New Roman" w:hAnsi="Times New Roman"/>
                <w:sz w:val="24"/>
                <w:szCs w:val="24"/>
              </w:rPr>
              <w:t xml:space="preserve"> rewarded the workers for meeting the standard output. </w:t>
            </w:r>
          </w:p>
          <w:p w14:paraId="12CFA6A9" w14:textId="6F84FD12" w:rsidR="002A5108" w:rsidRPr="00A01DD6" w:rsidRDefault="002A5108" w:rsidP="006556E3">
            <w:pPr>
              <w:pStyle w:val="ListParagraph"/>
              <w:numPr>
                <w:ilvl w:val="0"/>
                <w:numId w:val="57"/>
              </w:numPr>
              <w:spacing w:after="0"/>
              <w:rPr>
                <w:rFonts w:ascii="Times New Roman" w:hAnsi="Times New Roman"/>
                <w:sz w:val="24"/>
                <w:szCs w:val="24"/>
              </w:rPr>
            </w:pPr>
            <w:r w:rsidRPr="00A01DD6">
              <w:rPr>
                <w:rFonts w:ascii="Times New Roman" w:hAnsi="Times New Roman"/>
                <w:sz w:val="24"/>
                <w:szCs w:val="24"/>
              </w:rPr>
              <w:t xml:space="preserve">Time Study- Time study </w:t>
            </w:r>
            <w:proofErr w:type="spellStart"/>
            <w:r w:rsidRPr="00A01DD6">
              <w:rPr>
                <w:rFonts w:ascii="Times New Roman" w:hAnsi="Times New Roman"/>
                <w:sz w:val="24"/>
                <w:szCs w:val="24"/>
              </w:rPr>
              <w:t>emphasises</w:t>
            </w:r>
            <w:proofErr w:type="spellEnd"/>
            <w:r w:rsidRPr="00A01DD6">
              <w:rPr>
                <w:rFonts w:ascii="Times New Roman" w:hAnsi="Times New Roman"/>
                <w:sz w:val="24"/>
                <w:szCs w:val="24"/>
              </w:rPr>
              <w:t xml:space="preserve"> setting a standard time limit for completing a particular job. The time taken for completing the job is measured for setting the standard time limit. This helps decide the number of workers to be employed for a particular task, determine their wages, etc. </w:t>
            </w:r>
          </w:p>
          <w:p w14:paraId="525D7E12" w14:textId="24A79F18" w:rsidR="002A5108" w:rsidRPr="00A52D2F" w:rsidRDefault="002A5108" w:rsidP="006556E3">
            <w:pPr>
              <w:spacing w:after="0"/>
              <w:rPr>
                <w:rFonts w:ascii="Times New Roman" w:hAnsi="Times New Roman"/>
                <w:sz w:val="24"/>
                <w:szCs w:val="24"/>
              </w:rPr>
            </w:pPr>
            <w:r w:rsidRPr="00A52D2F">
              <w:rPr>
                <w:rFonts w:ascii="Times New Roman" w:hAnsi="Times New Roman"/>
                <w:sz w:val="24"/>
                <w:szCs w:val="24"/>
              </w:rPr>
              <w:t xml:space="preserve">Line: The standard time and other parameters were determined </w:t>
            </w:r>
            <w:proofErr w:type="gramStart"/>
            <w:r w:rsidRPr="00A52D2F">
              <w:rPr>
                <w:rFonts w:ascii="Times New Roman" w:hAnsi="Times New Roman"/>
                <w:sz w:val="24"/>
                <w:szCs w:val="24"/>
              </w:rPr>
              <w:t>on the basis of</w:t>
            </w:r>
            <w:proofErr w:type="gramEnd"/>
            <w:r w:rsidRPr="00A52D2F">
              <w:rPr>
                <w:rFonts w:ascii="Times New Roman" w:hAnsi="Times New Roman"/>
                <w:sz w:val="24"/>
                <w:szCs w:val="24"/>
              </w:rPr>
              <w:t xml:space="preserve"> work study</w:t>
            </w:r>
          </w:p>
        </w:tc>
        <w:tc>
          <w:tcPr>
            <w:tcW w:w="697" w:type="dxa"/>
            <w:shd w:val="clear" w:color="auto" w:fill="auto"/>
          </w:tcPr>
          <w:p w14:paraId="67BA6B1A" w14:textId="77777777" w:rsidR="002A5108" w:rsidRPr="006E16C4" w:rsidRDefault="002A5108" w:rsidP="006556E3">
            <w:pPr>
              <w:spacing w:after="0"/>
              <w:jc w:val="center"/>
              <w:rPr>
                <w:rFonts w:ascii="Times New Roman" w:hAnsi="Times New Roman"/>
                <w:sz w:val="24"/>
                <w:szCs w:val="24"/>
              </w:rPr>
            </w:pPr>
          </w:p>
        </w:tc>
      </w:tr>
      <w:tr w:rsidR="002A5108" w:rsidRPr="006E16C4" w14:paraId="155A5AF4" w14:textId="77777777" w:rsidTr="002A5108">
        <w:trPr>
          <w:trHeight w:val="405"/>
        </w:trPr>
        <w:tc>
          <w:tcPr>
            <w:tcW w:w="697" w:type="dxa"/>
            <w:shd w:val="clear" w:color="auto" w:fill="auto"/>
          </w:tcPr>
          <w:p w14:paraId="7464E6E4" w14:textId="370BF516" w:rsidR="002A5108" w:rsidRPr="006E16C4" w:rsidRDefault="002A5108" w:rsidP="006556E3">
            <w:pPr>
              <w:spacing w:after="0"/>
              <w:jc w:val="center"/>
              <w:rPr>
                <w:rFonts w:ascii="Times New Roman" w:hAnsi="Times New Roman"/>
                <w:sz w:val="24"/>
                <w:szCs w:val="24"/>
              </w:rPr>
            </w:pPr>
            <w:r>
              <w:rPr>
                <w:rFonts w:ascii="Times New Roman" w:hAnsi="Times New Roman"/>
                <w:sz w:val="24"/>
                <w:szCs w:val="24"/>
              </w:rPr>
              <w:t>32</w:t>
            </w:r>
          </w:p>
        </w:tc>
        <w:tc>
          <w:tcPr>
            <w:tcW w:w="9203" w:type="dxa"/>
            <w:gridSpan w:val="2"/>
            <w:shd w:val="clear" w:color="auto" w:fill="auto"/>
          </w:tcPr>
          <w:p w14:paraId="0F9F1369" w14:textId="77777777" w:rsidR="002A5108" w:rsidRDefault="002A5108" w:rsidP="006556E3">
            <w:pPr>
              <w:pStyle w:val="BodyTextIndent2"/>
              <w:numPr>
                <w:ilvl w:val="0"/>
                <w:numId w:val="37"/>
              </w:numPr>
              <w:tabs>
                <w:tab w:val="clear" w:pos="2160"/>
                <w:tab w:val="left" w:pos="720"/>
                <w:tab w:val="left" w:pos="1260"/>
                <w:tab w:val="left" w:pos="1800"/>
                <w:tab w:val="left" w:pos="6300"/>
                <w:tab w:val="left" w:pos="6480"/>
              </w:tabs>
              <w:spacing w:before="0" w:after="0" w:line="276" w:lineRule="auto"/>
              <w:rPr>
                <w:rFonts w:ascii="Times New Roman" w:hAnsi="Times New Roman" w:cs="Times New Roman"/>
              </w:rPr>
            </w:pPr>
            <w:r>
              <w:rPr>
                <w:rFonts w:ascii="Times New Roman" w:hAnsi="Times New Roman" w:cs="Times New Roman"/>
              </w:rPr>
              <w:t>Planning</w:t>
            </w:r>
          </w:p>
          <w:p w14:paraId="77DCDFD5" w14:textId="77777777" w:rsidR="002A5108" w:rsidRDefault="002A5108" w:rsidP="006556E3">
            <w:pPr>
              <w:pStyle w:val="BodyTextIndent2"/>
              <w:tabs>
                <w:tab w:val="clear" w:pos="1440"/>
                <w:tab w:val="clear" w:pos="2160"/>
                <w:tab w:val="left" w:pos="720"/>
                <w:tab w:val="left" w:pos="1260"/>
                <w:tab w:val="left" w:pos="1800"/>
                <w:tab w:val="left" w:pos="6300"/>
                <w:tab w:val="left" w:pos="6480"/>
              </w:tabs>
              <w:spacing w:before="0" w:after="0" w:line="276" w:lineRule="auto"/>
              <w:ind w:firstLine="0"/>
              <w:rPr>
                <w:rFonts w:ascii="Times New Roman" w:hAnsi="Times New Roman" w:cs="Times New Roman"/>
              </w:rPr>
            </w:pPr>
            <w:r w:rsidRPr="00E07887">
              <w:rPr>
                <w:rFonts w:ascii="Times New Roman" w:hAnsi="Times New Roman" w:cs="Times New Roman"/>
              </w:rPr>
              <w:t>Characteristics of planning (</w:t>
            </w:r>
            <w:proofErr w:type="spellStart"/>
            <w:r w:rsidRPr="00E07887">
              <w:rPr>
                <w:rFonts w:ascii="Times New Roman" w:hAnsi="Times New Roman" w:cs="Times New Roman"/>
              </w:rPr>
              <w:t>i</w:t>
            </w:r>
            <w:proofErr w:type="spellEnd"/>
            <w:r w:rsidRPr="00E07887">
              <w:rPr>
                <w:rFonts w:ascii="Times New Roman" w:hAnsi="Times New Roman" w:cs="Times New Roman"/>
              </w:rPr>
              <w:t xml:space="preserve">) Planning focuses on achieving objectives. (ii) Planning is a primary function of management (iii) Planning is pervasive (iv) Planning is </w:t>
            </w:r>
            <w:r w:rsidRPr="00E07887">
              <w:rPr>
                <w:rFonts w:ascii="Times New Roman" w:hAnsi="Times New Roman" w:cs="Times New Roman"/>
              </w:rPr>
              <w:lastRenderedPageBreak/>
              <w:t>continuous (v) Planning is futuristic (vi) Planning involves decision making. (vii) Planning is a mental exercise.</w:t>
            </w:r>
          </w:p>
          <w:p w14:paraId="49DAD029" w14:textId="77777777" w:rsidR="002A5108" w:rsidRDefault="002A5108" w:rsidP="006556E3">
            <w:pPr>
              <w:pStyle w:val="BodyTextIndent2"/>
              <w:numPr>
                <w:ilvl w:val="0"/>
                <w:numId w:val="37"/>
              </w:numPr>
              <w:tabs>
                <w:tab w:val="clear" w:pos="2160"/>
                <w:tab w:val="left" w:pos="720"/>
                <w:tab w:val="left" w:pos="1260"/>
                <w:tab w:val="left" w:pos="1800"/>
                <w:tab w:val="left" w:pos="6300"/>
                <w:tab w:val="left" w:pos="6480"/>
              </w:tabs>
              <w:spacing w:before="0" w:after="0" w:line="276" w:lineRule="auto"/>
              <w:rPr>
                <w:rFonts w:ascii="Times New Roman" w:hAnsi="Times New Roman" w:cs="Times New Roman"/>
              </w:rPr>
            </w:pPr>
            <w:proofErr w:type="spellStart"/>
            <w:r w:rsidRPr="00E07887">
              <w:rPr>
                <w:rFonts w:ascii="Times New Roman" w:hAnsi="Times New Roman" w:cs="Times New Roman"/>
              </w:rPr>
              <w:t>i</w:t>
            </w:r>
            <w:proofErr w:type="spellEnd"/>
            <w:r w:rsidRPr="00E07887">
              <w:rPr>
                <w:rFonts w:ascii="Times New Roman" w:hAnsi="Times New Roman" w:cs="Times New Roman"/>
              </w:rPr>
              <w:t xml:space="preserve">) Planning leads to rigidity (ii) Planning may not work in a dynamic environment (iii) Planning reduces creativity (iv) Planning involves huge cost (v) Planning is a </w:t>
            </w:r>
            <w:proofErr w:type="gramStart"/>
            <w:r w:rsidRPr="00E07887">
              <w:rPr>
                <w:rFonts w:ascii="Times New Roman" w:hAnsi="Times New Roman" w:cs="Times New Roman"/>
              </w:rPr>
              <w:t>time consuming</w:t>
            </w:r>
            <w:proofErr w:type="gramEnd"/>
            <w:r w:rsidRPr="00E07887">
              <w:rPr>
                <w:rFonts w:ascii="Times New Roman" w:hAnsi="Times New Roman" w:cs="Times New Roman"/>
              </w:rPr>
              <w:t xml:space="preserve"> proces</w:t>
            </w:r>
            <w:r>
              <w:rPr>
                <w:rFonts w:ascii="Times New Roman" w:hAnsi="Times New Roman" w:cs="Times New Roman"/>
              </w:rPr>
              <w:t xml:space="preserve">s. </w:t>
            </w:r>
          </w:p>
          <w:p w14:paraId="288392BB" w14:textId="77777777" w:rsidR="002A5108" w:rsidRDefault="002A5108" w:rsidP="006556E3">
            <w:pPr>
              <w:pStyle w:val="BodyTextIndent2"/>
              <w:tabs>
                <w:tab w:val="clear" w:pos="1440"/>
                <w:tab w:val="clear" w:pos="2160"/>
                <w:tab w:val="left" w:pos="720"/>
                <w:tab w:val="left" w:pos="1260"/>
                <w:tab w:val="left" w:pos="1800"/>
                <w:tab w:val="left" w:pos="6300"/>
                <w:tab w:val="left" w:pos="6480"/>
              </w:tabs>
              <w:spacing w:before="0" w:after="0" w:line="276" w:lineRule="auto"/>
              <w:ind w:firstLine="0"/>
              <w:rPr>
                <w:rFonts w:ascii="Times New Roman" w:hAnsi="Times New Roman" w:cs="Times New Roman"/>
              </w:rPr>
            </w:pPr>
            <w:r>
              <w:rPr>
                <w:rFonts w:ascii="Times New Roman" w:hAnsi="Times New Roman" w:cs="Times New Roman"/>
              </w:rPr>
              <w:t>OR</w:t>
            </w:r>
          </w:p>
          <w:p w14:paraId="314C062B" w14:textId="77777777" w:rsidR="002A5108" w:rsidRDefault="002A5108" w:rsidP="006556E3">
            <w:pPr>
              <w:pStyle w:val="BodyTextIndent2"/>
              <w:numPr>
                <w:ilvl w:val="0"/>
                <w:numId w:val="38"/>
              </w:numPr>
              <w:tabs>
                <w:tab w:val="clear" w:pos="2160"/>
                <w:tab w:val="left" w:pos="720"/>
                <w:tab w:val="left" w:pos="1260"/>
                <w:tab w:val="left" w:pos="1800"/>
                <w:tab w:val="left" w:pos="6300"/>
                <w:tab w:val="left" w:pos="6480"/>
              </w:tabs>
              <w:spacing w:before="0" w:after="0" w:line="276" w:lineRule="auto"/>
              <w:rPr>
                <w:rFonts w:ascii="Times New Roman" w:hAnsi="Times New Roman" w:cs="Times New Roman"/>
              </w:rPr>
            </w:pPr>
            <w:r>
              <w:rPr>
                <w:rFonts w:ascii="Times New Roman" w:hAnsi="Times New Roman" w:cs="Times New Roman"/>
              </w:rPr>
              <w:t>“</w:t>
            </w:r>
            <w:r w:rsidRPr="00503F57">
              <w:rPr>
                <w:rFonts w:ascii="Times New Roman" w:hAnsi="Times New Roman" w:cs="Times New Roman"/>
              </w:rPr>
              <w:t xml:space="preserve">Taking it for granted </w:t>
            </w:r>
            <w:r>
              <w:rPr>
                <w:rFonts w:ascii="Times New Roman" w:hAnsi="Times New Roman" w:cs="Times New Roman"/>
              </w:rPr>
              <w:t>…….</w:t>
            </w:r>
            <w:r w:rsidRPr="007B3599">
              <w:rPr>
                <w:rFonts w:asciiTheme="majorBidi" w:eastAsia="Calibri" w:hAnsiTheme="majorBidi" w:cstheme="majorBidi"/>
              </w:rPr>
              <w:t xml:space="preserve"> </w:t>
            </w:r>
            <w:r w:rsidRPr="007B3599">
              <w:rPr>
                <w:rFonts w:ascii="Times New Roman" w:hAnsi="Times New Roman" w:cs="Times New Roman"/>
              </w:rPr>
              <w:t>doubled the target from the previous year.</w:t>
            </w:r>
            <w:r>
              <w:rPr>
                <w:rFonts w:ascii="Times New Roman" w:hAnsi="Times New Roman" w:cs="Times New Roman"/>
              </w:rPr>
              <w:t xml:space="preserve">” - </w:t>
            </w:r>
            <w:r w:rsidRPr="007B3599">
              <w:rPr>
                <w:rFonts w:ascii="Times New Roman" w:hAnsi="Times New Roman" w:cs="Times New Roman"/>
              </w:rPr>
              <w:t xml:space="preserve">In these lines two stages of planning process have been </w:t>
            </w:r>
            <w:proofErr w:type="gramStart"/>
            <w:r w:rsidRPr="007B3599">
              <w:rPr>
                <w:rFonts w:ascii="Times New Roman" w:hAnsi="Times New Roman" w:cs="Times New Roman"/>
              </w:rPr>
              <w:t xml:space="preserve">mentioned </w:t>
            </w:r>
            <w:r>
              <w:rPr>
                <w:rFonts w:ascii="Times New Roman" w:hAnsi="Times New Roman" w:cs="Times New Roman"/>
              </w:rPr>
              <w:t>:</w:t>
            </w:r>
            <w:proofErr w:type="gramEnd"/>
            <w:r>
              <w:rPr>
                <w:rFonts w:ascii="Times New Roman" w:hAnsi="Times New Roman" w:cs="Times New Roman"/>
              </w:rPr>
              <w:t xml:space="preserve"> </w:t>
            </w:r>
            <w:r w:rsidRPr="007B3599">
              <w:rPr>
                <w:rFonts w:ascii="Times New Roman" w:hAnsi="Times New Roman" w:cs="Times New Roman"/>
              </w:rPr>
              <w:t>developing premises</w:t>
            </w:r>
            <w:r>
              <w:rPr>
                <w:rFonts w:ascii="Times New Roman" w:hAnsi="Times New Roman" w:cs="Times New Roman"/>
              </w:rPr>
              <w:t xml:space="preserve">, </w:t>
            </w:r>
            <w:r w:rsidRPr="007B3599">
              <w:rPr>
                <w:rFonts w:ascii="Times New Roman" w:hAnsi="Times New Roman" w:cs="Times New Roman"/>
              </w:rPr>
              <w:t xml:space="preserve">setting objectives </w:t>
            </w:r>
          </w:p>
          <w:p w14:paraId="4EB669F3" w14:textId="77777777" w:rsidR="002A5108" w:rsidRDefault="002A5108" w:rsidP="006556E3">
            <w:pPr>
              <w:pStyle w:val="BodyTextIndent2"/>
              <w:numPr>
                <w:ilvl w:val="0"/>
                <w:numId w:val="38"/>
              </w:numPr>
              <w:tabs>
                <w:tab w:val="clear" w:pos="2160"/>
                <w:tab w:val="left" w:pos="720"/>
                <w:tab w:val="left" w:pos="1260"/>
                <w:tab w:val="left" w:pos="1800"/>
                <w:tab w:val="left" w:pos="6300"/>
                <w:tab w:val="left" w:pos="6480"/>
              </w:tabs>
              <w:spacing w:before="0" w:after="0" w:line="276" w:lineRule="auto"/>
              <w:rPr>
                <w:rFonts w:ascii="Times New Roman" w:hAnsi="Times New Roman" w:cs="Times New Roman"/>
              </w:rPr>
            </w:pPr>
            <w:r w:rsidRPr="007B3599">
              <w:rPr>
                <w:rFonts w:ascii="Times New Roman" w:hAnsi="Times New Roman" w:cs="Times New Roman"/>
              </w:rPr>
              <w:t xml:space="preserve">all the departmental managers </w:t>
            </w:r>
            <w:r>
              <w:rPr>
                <w:rFonts w:ascii="Times New Roman" w:hAnsi="Times New Roman" w:cs="Times New Roman"/>
              </w:rPr>
              <w:t>………</w:t>
            </w:r>
            <w:r w:rsidRPr="007B3599">
              <w:rPr>
                <w:rFonts w:ascii="Times New Roman" w:hAnsi="Times New Roman" w:cs="Times New Roman"/>
              </w:rPr>
              <w:t xml:space="preserve">to achieve this target </w:t>
            </w:r>
            <w:r>
              <w:rPr>
                <w:rFonts w:ascii="Times New Roman" w:hAnsi="Times New Roman" w:cs="Times New Roman"/>
              </w:rPr>
              <w:t xml:space="preserve">- </w:t>
            </w:r>
            <w:r w:rsidRPr="007B3599">
              <w:rPr>
                <w:rFonts w:ascii="Times New Roman" w:hAnsi="Times New Roman" w:cs="Times New Roman"/>
              </w:rPr>
              <w:t xml:space="preserve">implementing plans </w:t>
            </w:r>
          </w:p>
          <w:p w14:paraId="5DFA9E5B" w14:textId="1C3886CF" w:rsidR="002A5108" w:rsidRPr="006E16C4" w:rsidRDefault="002A5108" w:rsidP="006556E3">
            <w:pPr>
              <w:pStyle w:val="BodyTextIndent2"/>
              <w:numPr>
                <w:ilvl w:val="0"/>
                <w:numId w:val="38"/>
              </w:numPr>
              <w:tabs>
                <w:tab w:val="clear" w:pos="2160"/>
                <w:tab w:val="left" w:pos="720"/>
                <w:tab w:val="left" w:pos="1260"/>
                <w:tab w:val="left" w:pos="1800"/>
                <w:tab w:val="left" w:pos="6300"/>
                <w:tab w:val="left" w:pos="6480"/>
              </w:tabs>
              <w:spacing w:before="0" w:after="0" w:line="276" w:lineRule="auto"/>
              <w:rPr>
                <w:rFonts w:ascii="Times New Roman" w:hAnsi="Times New Roman" w:cs="Times New Roman"/>
              </w:rPr>
            </w:pPr>
            <w:r w:rsidRPr="007B3599">
              <w:rPr>
                <w:rFonts w:ascii="Times New Roman" w:hAnsi="Times New Roman" w:cs="Times New Roman"/>
              </w:rPr>
              <w:t xml:space="preserve">after some time </w:t>
            </w:r>
            <w:r>
              <w:rPr>
                <w:rFonts w:ascii="Times New Roman" w:hAnsi="Times New Roman" w:cs="Times New Roman"/>
              </w:rPr>
              <w:t>…</w:t>
            </w:r>
            <w:proofErr w:type="gramStart"/>
            <w:r>
              <w:rPr>
                <w:rFonts w:ascii="Times New Roman" w:hAnsi="Times New Roman" w:cs="Times New Roman"/>
              </w:rPr>
              <w:t>….</w:t>
            </w:r>
            <w:r w:rsidRPr="007B3599">
              <w:rPr>
                <w:rFonts w:ascii="Times New Roman" w:hAnsi="Times New Roman" w:cs="Times New Roman"/>
              </w:rPr>
              <w:t>the</w:t>
            </w:r>
            <w:proofErr w:type="gramEnd"/>
            <w:r w:rsidRPr="007B3599">
              <w:rPr>
                <w:rFonts w:ascii="Times New Roman" w:hAnsi="Times New Roman" w:cs="Times New Roman"/>
              </w:rPr>
              <w:t xml:space="preserve"> planning for improvement in it </w:t>
            </w:r>
            <w:r>
              <w:rPr>
                <w:rFonts w:ascii="Times New Roman" w:hAnsi="Times New Roman" w:cs="Times New Roman"/>
              </w:rPr>
              <w:t xml:space="preserve">- </w:t>
            </w:r>
            <w:r w:rsidRPr="007B3599">
              <w:rPr>
                <w:rFonts w:ascii="Times New Roman" w:hAnsi="Times New Roman" w:cs="Times New Roman"/>
              </w:rPr>
              <w:t xml:space="preserve">follow up </w:t>
            </w:r>
          </w:p>
        </w:tc>
        <w:tc>
          <w:tcPr>
            <w:tcW w:w="697" w:type="dxa"/>
            <w:shd w:val="clear" w:color="auto" w:fill="auto"/>
          </w:tcPr>
          <w:p w14:paraId="7299E7B1" w14:textId="77777777" w:rsidR="002A5108" w:rsidRPr="006E16C4" w:rsidRDefault="002A5108" w:rsidP="006556E3">
            <w:pPr>
              <w:spacing w:after="0"/>
              <w:jc w:val="center"/>
              <w:rPr>
                <w:rFonts w:ascii="Times New Roman" w:hAnsi="Times New Roman"/>
                <w:sz w:val="24"/>
                <w:szCs w:val="24"/>
              </w:rPr>
            </w:pPr>
          </w:p>
        </w:tc>
      </w:tr>
      <w:tr w:rsidR="002A5108" w:rsidRPr="006E16C4" w14:paraId="36F1466E" w14:textId="77777777" w:rsidTr="002A5108">
        <w:trPr>
          <w:trHeight w:val="155"/>
        </w:trPr>
        <w:tc>
          <w:tcPr>
            <w:tcW w:w="697" w:type="dxa"/>
            <w:shd w:val="clear" w:color="auto" w:fill="auto"/>
          </w:tcPr>
          <w:p w14:paraId="465FFA9D" w14:textId="10161BB8" w:rsidR="002A5108" w:rsidRPr="006E16C4" w:rsidRDefault="00113662" w:rsidP="006556E3">
            <w:pPr>
              <w:spacing w:after="0"/>
              <w:jc w:val="center"/>
              <w:rPr>
                <w:rFonts w:ascii="Times New Roman" w:hAnsi="Times New Roman"/>
                <w:sz w:val="24"/>
                <w:szCs w:val="24"/>
              </w:rPr>
            </w:pPr>
            <w:r>
              <w:rPr>
                <w:rFonts w:ascii="Times New Roman" w:hAnsi="Times New Roman"/>
                <w:sz w:val="24"/>
                <w:szCs w:val="24"/>
              </w:rPr>
              <w:t>33</w:t>
            </w:r>
          </w:p>
        </w:tc>
        <w:tc>
          <w:tcPr>
            <w:tcW w:w="9203" w:type="dxa"/>
            <w:gridSpan w:val="2"/>
            <w:shd w:val="clear" w:color="auto" w:fill="auto"/>
          </w:tcPr>
          <w:p w14:paraId="6719C7F3" w14:textId="34E142F5" w:rsidR="002A5108" w:rsidRPr="00A55293"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a</w:t>
            </w:r>
            <w:proofErr w:type="gramStart"/>
            <w:r w:rsidRPr="00A55293">
              <w:rPr>
                <w:rFonts w:ascii="Times New Roman" w:eastAsia="Times New Roman" w:hAnsi="Times New Roman"/>
                <w:sz w:val="24"/>
                <w:szCs w:val="24"/>
              </w:rPr>
              <w:t>).The</w:t>
            </w:r>
            <w:proofErr w:type="gramEnd"/>
            <w:r w:rsidRPr="00A55293">
              <w:rPr>
                <w:rFonts w:ascii="Times New Roman" w:eastAsia="Times New Roman" w:hAnsi="Times New Roman"/>
                <w:sz w:val="24"/>
                <w:szCs w:val="24"/>
              </w:rPr>
              <w:t xml:space="preserve"> Organizing function of management is being performed by Ishita.</w:t>
            </w:r>
            <w:r>
              <w:rPr>
                <w:rFonts w:ascii="Times New Roman" w:eastAsia="Times New Roman" w:hAnsi="Times New Roman"/>
                <w:sz w:val="24"/>
                <w:szCs w:val="24"/>
              </w:rPr>
              <w:t xml:space="preserve"> (Explain) 2marks</w:t>
            </w:r>
          </w:p>
          <w:p w14:paraId="631899C1" w14:textId="77777777" w:rsidR="002A5108" w:rsidRPr="00A55293"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b</w:t>
            </w:r>
            <w:proofErr w:type="gramStart"/>
            <w:r w:rsidRPr="00A55293">
              <w:rPr>
                <w:rFonts w:ascii="Times New Roman" w:eastAsia="Times New Roman" w:hAnsi="Times New Roman"/>
                <w:sz w:val="24"/>
                <w:szCs w:val="24"/>
              </w:rPr>
              <w:t>).The</w:t>
            </w:r>
            <w:proofErr w:type="gramEnd"/>
            <w:r w:rsidRPr="00A55293">
              <w:rPr>
                <w:rFonts w:ascii="Times New Roman" w:eastAsia="Times New Roman" w:hAnsi="Times New Roman"/>
                <w:sz w:val="24"/>
                <w:szCs w:val="24"/>
              </w:rPr>
              <w:t xml:space="preserve"> steps involved in the process of organizing are as follows:</w:t>
            </w:r>
          </w:p>
          <w:p w14:paraId="41CF7135" w14:textId="77777777" w:rsidR="002A5108" w:rsidRPr="00A55293"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**Identification and Division of Work.........</w:t>
            </w:r>
          </w:p>
          <w:p w14:paraId="4E36CDE7" w14:textId="77777777" w:rsidR="002A5108" w:rsidRPr="00A55293"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**Departmentalization......</w:t>
            </w:r>
          </w:p>
          <w:p w14:paraId="2785F3FB" w14:textId="77777777" w:rsidR="002A5108" w:rsidRPr="00A55293"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**Assignment of Duties</w:t>
            </w:r>
            <w:proofErr w:type="gramStart"/>
            <w:r w:rsidRPr="00A55293">
              <w:rPr>
                <w:rFonts w:ascii="Times New Roman" w:eastAsia="Times New Roman" w:hAnsi="Times New Roman"/>
                <w:sz w:val="24"/>
                <w:szCs w:val="24"/>
              </w:rPr>
              <w:t>.....</w:t>
            </w:r>
            <w:proofErr w:type="gramEnd"/>
          </w:p>
          <w:p w14:paraId="6B1E26CF" w14:textId="56C2CFA4" w:rsidR="002A5108" w:rsidRPr="006E16C4" w:rsidRDefault="002A5108" w:rsidP="006556E3">
            <w:pPr>
              <w:spacing w:after="0"/>
              <w:rPr>
                <w:rFonts w:ascii="Times New Roman" w:eastAsia="Times New Roman" w:hAnsi="Times New Roman"/>
                <w:sz w:val="24"/>
                <w:szCs w:val="24"/>
              </w:rPr>
            </w:pPr>
            <w:r w:rsidRPr="00A55293">
              <w:rPr>
                <w:rFonts w:ascii="Times New Roman" w:eastAsia="Times New Roman" w:hAnsi="Times New Roman"/>
                <w:sz w:val="24"/>
                <w:szCs w:val="24"/>
              </w:rPr>
              <w:t>**Establishing Reporting Relationship</w:t>
            </w:r>
            <w:proofErr w:type="gramStart"/>
            <w:r w:rsidRPr="00A55293">
              <w:rPr>
                <w:rFonts w:ascii="Times New Roman" w:eastAsia="Times New Roman" w:hAnsi="Times New Roman"/>
                <w:sz w:val="24"/>
                <w:szCs w:val="24"/>
              </w:rPr>
              <w:t>.....</w:t>
            </w:r>
            <w:proofErr w:type="gramEnd"/>
          </w:p>
        </w:tc>
        <w:tc>
          <w:tcPr>
            <w:tcW w:w="697" w:type="dxa"/>
            <w:shd w:val="clear" w:color="auto" w:fill="auto"/>
          </w:tcPr>
          <w:p w14:paraId="7EC3C1DD" w14:textId="3B3A5166" w:rsidR="002A5108" w:rsidRPr="006E16C4" w:rsidRDefault="002A5108" w:rsidP="006556E3">
            <w:pPr>
              <w:spacing w:after="0"/>
              <w:jc w:val="center"/>
              <w:rPr>
                <w:rFonts w:ascii="Times New Roman" w:hAnsi="Times New Roman"/>
                <w:sz w:val="24"/>
                <w:szCs w:val="24"/>
              </w:rPr>
            </w:pPr>
          </w:p>
        </w:tc>
      </w:tr>
      <w:tr w:rsidR="002A5108" w:rsidRPr="006E16C4" w14:paraId="714C219D" w14:textId="77777777" w:rsidTr="002A5108">
        <w:trPr>
          <w:trHeight w:val="404"/>
        </w:trPr>
        <w:tc>
          <w:tcPr>
            <w:tcW w:w="697" w:type="dxa"/>
            <w:shd w:val="clear" w:color="auto" w:fill="auto"/>
          </w:tcPr>
          <w:p w14:paraId="3FCCD001" w14:textId="0D3787A5" w:rsidR="002A5108" w:rsidRDefault="00113662" w:rsidP="006556E3">
            <w:pPr>
              <w:spacing w:after="0"/>
              <w:jc w:val="center"/>
              <w:rPr>
                <w:rFonts w:ascii="Times New Roman" w:hAnsi="Times New Roman"/>
                <w:sz w:val="24"/>
                <w:szCs w:val="24"/>
              </w:rPr>
            </w:pPr>
            <w:r>
              <w:rPr>
                <w:rFonts w:ascii="Times New Roman" w:hAnsi="Times New Roman"/>
                <w:sz w:val="24"/>
                <w:szCs w:val="24"/>
              </w:rPr>
              <w:t>34</w:t>
            </w:r>
          </w:p>
        </w:tc>
        <w:tc>
          <w:tcPr>
            <w:tcW w:w="9203" w:type="dxa"/>
            <w:gridSpan w:val="2"/>
            <w:shd w:val="clear" w:color="auto" w:fill="auto"/>
          </w:tcPr>
          <w:p w14:paraId="1BEF746A" w14:textId="77777777" w:rsidR="002A5108" w:rsidRPr="00EF3B33" w:rsidRDefault="002A5108" w:rsidP="006556E3">
            <w:pPr>
              <w:spacing w:after="0"/>
              <w:rPr>
                <w:rFonts w:ascii="Times New Roman" w:hAnsi="Times New Roman"/>
              </w:rPr>
            </w:pPr>
            <w:r w:rsidRPr="00EF3B33">
              <w:rPr>
                <w:rFonts w:ascii="Times New Roman" w:hAnsi="Times New Roman"/>
              </w:rPr>
              <w:t>Factors Affecting Price Determination:</w:t>
            </w:r>
          </w:p>
          <w:p w14:paraId="10344924" w14:textId="77777777" w:rsidR="002A5108" w:rsidRDefault="002A5108" w:rsidP="006556E3">
            <w:pPr>
              <w:pStyle w:val="ListParagraph"/>
              <w:numPr>
                <w:ilvl w:val="0"/>
                <w:numId w:val="34"/>
              </w:numPr>
              <w:spacing w:after="0"/>
              <w:rPr>
                <w:rFonts w:ascii="Times New Roman" w:hAnsi="Times New Roman"/>
              </w:rPr>
            </w:pPr>
            <w:r w:rsidRPr="0027638C">
              <w:rPr>
                <w:rFonts w:ascii="Times New Roman" w:hAnsi="Times New Roman"/>
                <w:b/>
                <w:bCs/>
                <w:u w:val="single"/>
              </w:rPr>
              <w:t>Product Cost:</w:t>
            </w:r>
            <w:r w:rsidRPr="00EF3B33">
              <w:rPr>
                <w:rFonts w:ascii="Times New Roman" w:hAnsi="Times New Roman"/>
              </w:rPr>
              <w:t xml:space="preserve"> One of the most important </w:t>
            </w:r>
            <w:proofErr w:type="gramStart"/>
            <w:r w:rsidRPr="00EF3B33">
              <w:rPr>
                <w:rFonts w:ascii="Times New Roman" w:hAnsi="Times New Roman"/>
              </w:rPr>
              <w:t>factor</w:t>
            </w:r>
            <w:proofErr w:type="gramEnd"/>
            <w:r w:rsidRPr="00EF3B33">
              <w:rPr>
                <w:rFonts w:ascii="Times New Roman" w:hAnsi="Times New Roman"/>
              </w:rPr>
              <w:t xml:space="preserve"> affecting price of a product or service is its cost. This includes the cost of producing, </w:t>
            </w:r>
            <w:proofErr w:type="gramStart"/>
            <w:r w:rsidRPr="00EF3B33">
              <w:rPr>
                <w:rFonts w:ascii="Times New Roman" w:hAnsi="Times New Roman"/>
              </w:rPr>
              <w:t>distributing</w:t>
            </w:r>
            <w:proofErr w:type="gramEnd"/>
            <w:r w:rsidRPr="00EF3B33">
              <w:rPr>
                <w:rFonts w:ascii="Times New Roman" w:hAnsi="Times New Roman"/>
              </w:rPr>
              <w:t xml:space="preserve"> and selling the product. The cost sets the minimum level or the floor price at which the product may be sold. </w:t>
            </w:r>
            <w:proofErr w:type="gramStart"/>
            <w:r w:rsidRPr="00EF3B33">
              <w:rPr>
                <w:rFonts w:ascii="Times New Roman" w:hAnsi="Times New Roman"/>
              </w:rPr>
              <w:t>Generally</w:t>
            </w:r>
            <w:proofErr w:type="gramEnd"/>
            <w:r w:rsidRPr="00EF3B33">
              <w:rPr>
                <w:rFonts w:ascii="Times New Roman" w:hAnsi="Times New Roman"/>
              </w:rPr>
              <w:t xml:space="preserve"> all marketing firms strive to cover all their costs, at least in the long run. In addition, they aim at earning a margin of profit over and above the costs. In certain circumstance, for example, at the time of introducing a new product or while entering a new market, the products may be sold at a price, which does not cover all the costs. But in the long run, a firm cannot survive unless at least all its costs are covered. There are broadly three types of costs: viz., Fixed Costs, Variable Costs and Semi Variable Costs. Fixed costs are those costs, which do not vary with the level of activity of a firm say with the volume of production or sale. For example, rent of a building or salary of a sales manager remains the same whether 1000 units or 10 units are produced in a week. Those costs which vary in direct proportion with the level of activity are called variable costs. For example, the costs of raw material, </w:t>
            </w:r>
            <w:proofErr w:type="spellStart"/>
            <w:r w:rsidRPr="00EF3B33">
              <w:rPr>
                <w:rFonts w:ascii="Times New Roman" w:hAnsi="Times New Roman"/>
              </w:rPr>
              <w:t>labour</w:t>
            </w:r>
            <w:proofErr w:type="spellEnd"/>
            <w:r w:rsidRPr="00EF3B33">
              <w:rPr>
                <w:rFonts w:ascii="Times New Roman" w:hAnsi="Times New Roman"/>
              </w:rPr>
              <w:t xml:space="preserve"> and power are directly related with the quantity of goods produced. Let us say, if the cost of wood for manufacturing one chair comes to Rs.100 the cost of wood for 10 chairs would be Rs. 1000. Obviously, there will be no cost of wood if no chair is produced. Semi variable costs are those costs which vary with the level of activity but not in direct proportion with it. For example, compensation of a </w:t>
            </w:r>
            <w:proofErr w:type="gramStart"/>
            <w:r w:rsidRPr="00EF3B33">
              <w:rPr>
                <w:rFonts w:ascii="Times New Roman" w:hAnsi="Times New Roman"/>
              </w:rPr>
              <w:t>sales person</w:t>
            </w:r>
            <w:proofErr w:type="gramEnd"/>
            <w:r w:rsidRPr="00EF3B33">
              <w:rPr>
                <w:rFonts w:ascii="Times New Roman" w:hAnsi="Times New Roman"/>
              </w:rPr>
              <w:t xml:space="preserve"> may include a fixed salary of say Rs. 10,000 plus a commission of 5 per cent on sales. With an increase in the volume of sales, the total compensation will increase but not in direct proportion with the change in the volume of sale. Total Costs are the </w:t>
            </w:r>
            <w:proofErr w:type="gramStart"/>
            <w:r w:rsidRPr="00EF3B33">
              <w:rPr>
                <w:rFonts w:ascii="Times New Roman" w:hAnsi="Times New Roman"/>
              </w:rPr>
              <w:t>sum total</w:t>
            </w:r>
            <w:proofErr w:type="gramEnd"/>
            <w:r w:rsidRPr="00EF3B33">
              <w:rPr>
                <w:rFonts w:ascii="Times New Roman" w:hAnsi="Times New Roman"/>
              </w:rPr>
              <w:t xml:space="preserve"> of the fixed, variable and semi-variable costs for the specific level of activity, say volume of sales or quantity produced. </w:t>
            </w:r>
          </w:p>
          <w:p w14:paraId="6CE77356" w14:textId="77777777" w:rsidR="002A5108" w:rsidRDefault="002A5108" w:rsidP="006556E3">
            <w:pPr>
              <w:pStyle w:val="ListParagraph"/>
              <w:numPr>
                <w:ilvl w:val="0"/>
                <w:numId w:val="34"/>
              </w:numPr>
              <w:spacing w:after="0"/>
              <w:rPr>
                <w:rFonts w:ascii="Times New Roman" w:hAnsi="Times New Roman"/>
              </w:rPr>
            </w:pPr>
            <w:r w:rsidRPr="0027638C">
              <w:rPr>
                <w:rFonts w:ascii="Times New Roman" w:hAnsi="Times New Roman"/>
                <w:b/>
                <w:bCs/>
                <w:u w:val="single"/>
              </w:rPr>
              <w:t>The Utility and Demand:</w:t>
            </w:r>
            <w:r w:rsidRPr="00EF3B33">
              <w:rPr>
                <w:rFonts w:ascii="Times New Roman" w:hAnsi="Times New Roman"/>
              </w:rPr>
              <w:t xml:space="preserve"> While the product costs set the lower limits of the price, the utility provided by the product and the intensity of demand of the buyer sets the upper limit of price, which a buyer would be prepared to pay. In </w:t>
            </w:r>
            <w:proofErr w:type="gramStart"/>
            <w:r w:rsidRPr="00EF3B33">
              <w:rPr>
                <w:rFonts w:ascii="Times New Roman" w:hAnsi="Times New Roman"/>
              </w:rPr>
              <w:t>fact</w:t>
            </w:r>
            <w:proofErr w:type="gramEnd"/>
            <w:r w:rsidRPr="00EF3B33">
              <w:rPr>
                <w:rFonts w:ascii="Times New Roman" w:hAnsi="Times New Roman"/>
              </w:rPr>
              <w:t xml:space="preserve"> the price must reflect the interest of both the parties to the transaction—the buyer and the seller. The buyer may be ready to pay up to the point where the utility from the product is at least equal to the sacrifice made in terms of the price paid. The seller would, however, try to at least cover the costs. According to the law of demand, consumers usually purchase more units at a low price than at a high price. The price of a product is affected by the elasticity of demand of the product. The demand is said to be </w:t>
            </w:r>
            <w:r w:rsidRPr="00EF3B33">
              <w:rPr>
                <w:rFonts w:ascii="Times New Roman" w:hAnsi="Times New Roman"/>
              </w:rPr>
              <w:lastRenderedPageBreak/>
              <w:t xml:space="preserve">elastic if a relatively small change in price results in large change in the quantity demanded. Here numerically, the price elasticity is greater than one. In the case of inelastic demand, the total revenue increases when the price is increased and goes down when the price is reduced. If the demand of a product is inelastic, the firm is in a better position to fix higher prices. </w:t>
            </w:r>
          </w:p>
          <w:p w14:paraId="555EF016" w14:textId="77777777" w:rsidR="002A5108" w:rsidRDefault="002A5108" w:rsidP="006556E3">
            <w:pPr>
              <w:pStyle w:val="ListParagraph"/>
              <w:numPr>
                <w:ilvl w:val="0"/>
                <w:numId w:val="34"/>
              </w:numPr>
              <w:spacing w:after="0"/>
              <w:rPr>
                <w:rFonts w:ascii="Times New Roman" w:hAnsi="Times New Roman"/>
              </w:rPr>
            </w:pPr>
            <w:r w:rsidRPr="0027638C">
              <w:rPr>
                <w:rFonts w:ascii="Times New Roman" w:hAnsi="Times New Roman"/>
                <w:b/>
                <w:bCs/>
                <w:u w:val="single"/>
              </w:rPr>
              <w:t>Extent of Competition in the Market:</w:t>
            </w:r>
            <w:r w:rsidRPr="00EF3B33">
              <w:rPr>
                <w:rFonts w:ascii="Times New Roman" w:hAnsi="Times New Roman"/>
              </w:rPr>
              <w:t xml:space="preserve"> Between the lower limit and the upper limit where would the price settle down? This is affected by the nature and the degree of competition. The price will tend to reach the upper limit in case there is lesser degree of competition while under conditions of free competition, the price will tend to be set at the lowest level. Competitors’ prices and their anticipated reactions must be considered before fixing the price of a product. Not only the price but the quality and the features of the competitive products must be examined carefully, before fixing the price. </w:t>
            </w:r>
          </w:p>
          <w:p w14:paraId="6B2AC490" w14:textId="77777777" w:rsidR="002A5108" w:rsidRDefault="002A5108" w:rsidP="006556E3">
            <w:pPr>
              <w:pStyle w:val="ListParagraph"/>
              <w:numPr>
                <w:ilvl w:val="0"/>
                <w:numId w:val="34"/>
              </w:numPr>
              <w:spacing w:after="0"/>
              <w:rPr>
                <w:rFonts w:ascii="Times New Roman" w:hAnsi="Times New Roman"/>
              </w:rPr>
            </w:pPr>
            <w:r w:rsidRPr="0089249A">
              <w:rPr>
                <w:rFonts w:ascii="Times New Roman" w:hAnsi="Times New Roman"/>
                <w:b/>
                <w:bCs/>
                <w:u w:val="single"/>
              </w:rPr>
              <w:t>Government and Legal Regulations</w:t>
            </w:r>
            <w:r w:rsidRPr="00EF3B33">
              <w:rPr>
                <w:rFonts w:ascii="Times New Roman" w:hAnsi="Times New Roman"/>
              </w:rPr>
              <w:t xml:space="preserve">: </w:t>
            </w:r>
            <w:proofErr w:type="gramStart"/>
            <w:r w:rsidRPr="00EF3B33">
              <w:rPr>
                <w:rFonts w:ascii="Times New Roman" w:hAnsi="Times New Roman"/>
              </w:rPr>
              <w:t>In order to</w:t>
            </w:r>
            <w:proofErr w:type="gramEnd"/>
            <w:r w:rsidRPr="00EF3B33">
              <w:rPr>
                <w:rFonts w:ascii="Times New Roman" w:hAnsi="Times New Roman"/>
              </w:rPr>
              <w:t xml:space="preserve"> protect the interest of public against unfair practices in the field of price fixing, Government can intervene and regulate the price of commodities. Government can declare a product as essential product and regulate its price. For example, the cost of a drug manufactured by a company having monopoly in the production of the same come to Rs 20 per strip of ten and the buyer is prepared to pay any amount for it, say Rs 200. In the absence of any competitor, the seller may be tempted to extort the maximum </w:t>
            </w:r>
            <w:proofErr w:type="spellStart"/>
            <w:r w:rsidRPr="00EF3B33">
              <w:rPr>
                <w:rFonts w:ascii="Times New Roman" w:hAnsi="Times New Roman"/>
              </w:rPr>
              <w:t>amountof</w:t>
            </w:r>
            <w:proofErr w:type="spellEnd"/>
            <w:r w:rsidRPr="00EF3B33">
              <w:rPr>
                <w:rFonts w:ascii="Times New Roman" w:hAnsi="Times New Roman"/>
              </w:rPr>
              <w:t xml:space="preserve"> Rs 200 for the drug and intervene to regulate the price. Usually in such a case, the Government does not allow the firms to charge such a high price and intervene to regulate the price of the drug. This can be done by the Government by declaring the drug as essential commodity and regulating its price. (see box) </w:t>
            </w:r>
          </w:p>
          <w:p w14:paraId="74973896" w14:textId="77777777" w:rsidR="002A5108" w:rsidRDefault="002A5108" w:rsidP="006556E3">
            <w:pPr>
              <w:pStyle w:val="ListParagraph"/>
              <w:numPr>
                <w:ilvl w:val="0"/>
                <w:numId w:val="34"/>
              </w:numPr>
              <w:spacing w:after="0"/>
              <w:rPr>
                <w:rFonts w:ascii="Times New Roman" w:hAnsi="Times New Roman"/>
              </w:rPr>
            </w:pPr>
            <w:r w:rsidRPr="0089249A">
              <w:rPr>
                <w:rFonts w:ascii="Times New Roman" w:hAnsi="Times New Roman"/>
                <w:b/>
                <w:bCs/>
                <w:u w:val="single"/>
              </w:rPr>
              <w:t>Pricing Objectives</w:t>
            </w:r>
            <w:r w:rsidRPr="00EF3B33">
              <w:rPr>
                <w:rFonts w:ascii="Times New Roman" w:hAnsi="Times New Roman"/>
              </w:rPr>
              <w:t xml:space="preserve">: Pricing objectives are another important factor affecting the fixation of the price of a product or a service. </w:t>
            </w:r>
            <w:proofErr w:type="gramStart"/>
            <w:r w:rsidRPr="00EF3B33">
              <w:rPr>
                <w:rFonts w:ascii="Times New Roman" w:hAnsi="Times New Roman"/>
              </w:rPr>
              <w:t>Generally</w:t>
            </w:r>
            <w:proofErr w:type="gramEnd"/>
            <w:r w:rsidRPr="00EF3B33">
              <w:rPr>
                <w:rFonts w:ascii="Times New Roman" w:hAnsi="Times New Roman"/>
              </w:rPr>
              <w:t xml:space="preserve"> the objective is stated to be </w:t>
            </w:r>
            <w:proofErr w:type="spellStart"/>
            <w:r w:rsidRPr="00EF3B33">
              <w:rPr>
                <w:rFonts w:ascii="Times New Roman" w:hAnsi="Times New Roman"/>
              </w:rPr>
              <w:t>maximise</w:t>
            </w:r>
            <w:proofErr w:type="spellEnd"/>
            <w:r w:rsidRPr="00EF3B33">
              <w:rPr>
                <w:rFonts w:ascii="Times New Roman" w:hAnsi="Times New Roman"/>
              </w:rPr>
              <w:t xml:space="preserve"> the profits. But there is a difference in </w:t>
            </w:r>
            <w:proofErr w:type="spellStart"/>
            <w:r w:rsidRPr="00EF3B33">
              <w:rPr>
                <w:rFonts w:ascii="Times New Roman" w:hAnsi="Times New Roman"/>
              </w:rPr>
              <w:t>maximising</w:t>
            </w:r>
            <w:proofErr w:type="spellEnd"/>
            <w:r w:rsidRPr="00EF3B33">
              <w:rPr>
                <w:rFonts w:ascii="Times New Roman" w:hAnsi="Times New Roman"/>
              </w:rPr>
              <w:t xml:space="preserve"> profit in the short run and in the long run. If the firm decides to </w:t>
            </w:r>
            <w:proofErr w:type="spellStart"/>
            <w:r w:rsidRPr="00EF3B33">
              <w:rPr>
                <w:rFonts w:ascii="Times New Roman" w:hAnsi="Times New Roman"/>
              </w:rPr>
              <w:t>maximise</w:t>
            </w:r>
            <w:proofErr w:type="spellEnd"/>
            <w:r w:rsidRPr="00EF3B33">
              <w:rPr>
                <w:rFonts w:ascii="Times New Roman" w:hAnsi="Times New Roman"/>
              </w:rPr>
              <w:t xml:space="preserve"> profits in the short run, it </w:t>
            </w:r>
            <w:proofErr w:type="gramStart"/>
            <w:r w:rsidRPr="00EF3B33">
              <w:rPr>
                <w:rFonts w:ascii="Times New Roman" w:hAnsi="Times New Roman"/>
              </w:rPr>
              <w:t>would</w:t>
            </w:r>
            <w:proofErr w:type="gramEnd"/>
            <w:r w:rsidRPr="00EF3B33">
              <w:rPr>
                <w:rFonts w:ascii="Times New Roman" w:hAnsi="Times New Roman"/>
              </w:rPr>
              <w:t xml:space="preserve"> tend to charge maximum price for its products. But if it is to </w:t>
            </w:r>
            <w:proofErr w:type="spellStart"/>
            <w:r w:rsidRPr="00EF3B33">
              <w:rPr>
                <w:rFonts w:ascii="Times New Roman" w:hAnsi="Times New Roman"/>
              </w:rPr>
              <w:t>maximise</w:t>
            </w:r>
            <w:proofErr w:type="spellEnd"/>
            <w:r w:rsidRPr="00EF3B33">
              <w:rPr>
                <w:rFonts w:ascii="Times New Roman" w:hAnsi="Times New Roman"/>
              </w:rPr>
              <w:t xml:space="preserve"> its total profit in the long run, it would opt for a lower per unit price so that it can capture larger share of the market and earn greater profits through increased sales. Apart from profit </w:t>
            </w:r>
            <w:proofErr w:type="spellStart"/>
            <w:r w:rsidRPr="00EF3B33">
              <w:rPr>
                <w:rFonts w:ascii="Times New Roman" w:hAnsi="Times New Roman"/>
              </w:rPr>
              <w:t>maximisation</w:t>
            </w:r>
            <w:proofErr w:type="spellEnd"/>
            <w:r w:rsidRPr="00EF3B33">
              <w:rPr>
                <w:rFonts w:ascii="Times New Roman" w:hAnsi="Times New Roman"/>
              </w:rPr>
              <w:t xml:space="preserve">, the pricing objectives of a firm may include: (a) Obtaining Market Share Leadership: If a firms objective is to obtain larger share of the market; it will keep the price of its products at lower levels so that greater number of people are attracted to purchase the products; (b) Surviving in a Competitive Market: If a firm is facing difficulties in surviving in the market because of intense competition or introduction of a more efficient substitute by a competitor, it may resort to discounting its products or running a promotion campaign to liquidate its stock; and (c) Attaining Product Quality Leadership: In this case, normally higher prices are charged to cover high quality and high cost of Research and Development. Thus, the price of a firm’s products and services is affected by the pricing objective of the firm. </w:t>
            </w:r>
          </w:p>
          <w:p w14:paraId="7FE1CD0A" w14:textId="7C556F2E" w:rsidR="002A5108" w:rsidRPr="00EF3B33" w:rsidRDefault="002A5108" w:rsidP="006556E3">
            <w:pPr>
              <w:pStyle w:val="ListParagraph"/>
              <w:numPr>
                <w:ilvl w:val="0"/>
                <w:numId w:val="34"/>
              </w:numPr>
              <w:spacing w:after="0"/>
              <w:rPr>
                <w:rFonts w:ascii="Times New Roman" w:hAnsi="Times New Roman"/>
              </w:rPr>
            </w:pPr>
            <w:r w:rsidRPr="0089249A">
              <w:rPr>
                <w:rFonts w:ascii="Times New Roman" w:hAnsi="Times New Roman"/>
                <w:b/>
                <w:bCs/>
                <w:u w:val="single"/>
              </w:rPr>
              <w:t>Marketing Methods Used:</w:t>
            </w:r>
            <w:r w:rsidRPr="00EF3B33">
              <w:rPr>
                <w:rFonts w:ascii="Times New Roman" w:hAnsi="Times New Roman"/>
              </w:rPr>
              <w:t xml:space="preserve"> Price fixation process is also affected by other elements of marketing such as distribution system, quality of salesmen employed, quality and amount of advertising, sales promotion efforts, the type of packaging, product differentiation, credit facility and customer services provided. For example, if a company provides free home delivery, it has some of flexibility in fixing prices. Similarly, uniqueness of any of the elements mentioned above gives the company a competitive freedom in fixing prices of its products.</w:t>
            </w:r>
          </w:p>
          <w:p w14:paraId="0974A97D" w14:textId="77777777" w:rsidR="002A5108" w:rsidRPr="0089249A" w:rsidRDefault="002A5108" w:rsidP="006556E3">
            <w:pPr>
              <w:pStyle w:val="ListParagraph"/>
              <w:spacing w:after="0"/>
              <w:jc w:val="center"/>
              <w:rPr>
                <w:rFonts w:ascii="Times New Roman" w:eastAsia="Times New Roman" w:hAnsi="Times New Roman"/>
                <w:b/>
                <w:bCs/>
                <w:sz w:val="24"/>
                <w:szCs w:val="24"/>
              </w:rPr>
            </w:pPr>
            <w:r w:rsidRPr="0089249A">
              <w:rPr>
                <w:rFonts w:ascii="Times New Roman" w:eastAsia="Times New Roman" w:hAnsi="Times New Roman"/>
                <w:b/>
                <w:bCs/>
                <w:sz w:val="24"/>
                <w:szCs w:val="24"/>
              </w:rPr>
              <w:t>OR</w:t>
            </w:r>
          </w:p>
          <w:p w14:paraId="04DD52A4" w14:textId="77777777" w:rsidR="002A5108" w:rsidRPr="00EF3B33" w:rsidRDefault="002A5108" w:rsidP="006556E3">
            <w:pPr>
              <w:pStyle w:val="ListParagraph"/>
              <w:spacing w:after="0"/>
              <w:rPr>
                <w:rFonts w:ascii="Times New Roman" w:eastAsia="Times New Roman" w:hAnsi="Times New Roman"/>
                <w:sz w:val="24"/>
                <w:szCs w:val="24"/>
              </w:rPr>
            </w:pPr>
            <w:r w:rsidRPr="00EF3B33">
              <w:rPr>
                <w:rFonts w:ascii="Times New Roman" w:hAnsi="Times New Roman"/>
                <w:noProof/>
              </w:rPr>
              <w:lastRenderedPageBreak/>
              <w:drawing>
                <wp:inline distT="0" distB="0" distL="0" distR="0" wp14:anchorId="0856DA9B" wp14:editId="128EF924">
                  <wp:extent cx="50101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010150" cy="2914650"/>
                          </a:xfrm>
                          <a:prstGeom prst="rect">
                            <a:avLst/>
                          </a:prstGeom>
                        </pic:spPr>
                      </pic:pic>
                    </a:graphicData>
                  </a:graphic>
                </wp:inline>
              </w:drawing>
            </w:r>
          </w:p>
          <w:p w14:paraId="2F547E72" w14:textId="31075526" w:rsidR="002A5108" w:rsidRPr="00EF3B33" w:rsidRDefault="002A5108" w:rsidP="006556E3">
            <w:pPr>
              <w:pStyle w:val="ListParagraph"/>
              <w:spacing w:after="0"/>
              <w:rPr>
                <w:rFonts w:ascii="Times New Roman" w:eastAsia="Times New Roman" w:hAnsi="Times New Roman"/>
                <w:sz w:val="24"/>
                <w:szCs w:val="24"/>
              </w:rPr>
            </w:pPr>
            <w:r w:rsidRPr="00EF3B33">
              <w:rPr>
                <w:rFonts w:ascii="Times New Roman" w:hAnsi="Times New Roman"/>
                <w:noProof/>
              </w:rPr>
              <w:drawing>
                <wp:inline distT="0" distB="0" distL="0" distR="0" wp14:anchorId="015A5E90" wp14:editId="11F897E6">
                  <wp:extent cx="51054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139903" cy="1937053"/>
                          </a:xfrm>
                          <a:prstGeom prst="rect">
                            <a:avLst/>
                          </a:prstGeom>
                        </pic:spPr>
                      </pic:pic>
                    </a:graphicData>
                  </a:graphic>
                </wp:inline>
              </w:drawing>
            </w:r>
          </w:p>
        </w:tc>
        <w:tc>
          <w:tcPr>
            <w:tcW w:w="697" w:type="dxa"/>
            <w:shd w:val="clear" w:color="auto" w:fill="auto"/>
          </w:tcPr>
          <w:p w14:paraId="5783AB36" w14:textId="77777777" w:rsidR="002A5108" w:rsidRDefault="002A5108" w:rsidP="006556E3">
            <w:pPr>
              <w:spacing w:after="0"/>
              <w:jc w:val="center"/>
              <w:rPr>
                <w:rFonts w:ascii="Times New Roman" w:hAnsi="Times New Roman"/>
                <w:sz w:val="24"/>
                <w:szCs w:val="24"/>
              </w:rPr>
            </w:pPr>
          </w:p>
        </w:tc>
      </w:tr>
    </w:tbl>
    <w:p w14:paraId="27FD6803" w14:textId="77777777" w:rsidR="009F72F3" w:rsidRPr="006E16C4" w:rsidRDefault="009F72F3" w:rsidP="006556E3">
      <w:pPr>
        <w:spacing w:after="0"/>
        <w:jc w:val="center"/>
        <w:rPr>
          <w:rFonts w:ascii="Times New Roman" w:hAnsi="Times New Roman"/>
          <w:sz w:val="24"/>
          <w:szCs w:val="24"/>
        </w:rPr>
      </w:pPr>
    </w:p>
    <w:sectPr w:rsidR="009F72F3" w:rsidRPr="006E16C4" w:rsidSect="00FB2C30">
      <w:footerReference w:type="default" r:id="rId13"/>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01044" w14:textId="77777777" w:rsidR="003B79DE" w:rsidRDefault="003B79DE">
      <w:pPr>
        <w:spacing w:after="0" w:line="240" w:lineRule="auto"/>
      </w:pPr>
      <w:r>
        <w:separator/>
      </w:r>
    </w:p>
  </w:endnote>
  <w:endnote w:type="continuationSeparator" w:id="0">
    <w:p w14:paraId="69D1C8A6" w14:textId="77777777" w:rsidR="003B79DE" w:rsidRDefault="003B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0B10B" w14:textId="77777777" w:rsidR="00EF7C38" w:rsidRDefault="00EF7C3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14:paraId="3614E26A" w14:textId="77777777" w:rsidR="00EF7C38" w:rsidRDefault="00EF7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C679F" w14:textId="77777777" w:rsidR="003B79DE" w:rsidRDefault="003B79DE">
      <w:pPr>
        <w:spacing w:after="0" w:line="240" w:lineRule="auto"/>
      </w:pPr>
      <w:r>
        <w:separator/>
      </w:r>
    </w:p>
  </w:footnote>
  <w:footnote w:type="continuationSeparator" w:id="0">
    <w:p w14:paraId="3F6A4047" w14:textId="77777777" w:rsidR="003B79DE" w:rsidRDefault="003B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CC0"/>
    <w:multiLevelType w:val="hybridMultilevel"/>
    <w:tmpl w:val="C54EE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379B"/>
    <w:multiLevelType w:val="hybridMultilevel"/>
    <w:tmpl w:val="CB563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547C5"/>
    <w:multiLevelType w:val="hybridMultilevel"/>
    <w:tmpl w:val="F928F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3749E"/>
    <w:multiLevelType w:val="hybridMultilevel"/>
    <w:tmpl w:val="CB96B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40360"/>
    <w:multiLevelType w:val="hybridMultilevel"/>
    <w:tmpl w:val="A30ED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F3451"/>
    <w:multiLevelType w:val="hybridMultilevel"/>
    <w:tmpl w:val="F84E4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1377A"/>
    <w:multiLevelType w:val="hybridMultilevel"/>
    <w:tmpl w:val="42AC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29F1"/>
    <w:multiLevelType w:val="hybridMultilevel"/>
    <w:tmpl w:val="CA049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E1CB3"/>
    <w:multiLevelType w:val="hybridMultilevel"/>
    <w:tmpl w:val="EDCA1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1008E"/>
    <w:multiLevelType w:val="hybridMultilevel"/>
    <w:tmpl w:val="16F403B0"/>
    <w:lvl w:ilvl="0" w:tplc="EC64809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55125"/>
    <w:multiLevelType w:val="hybridMultilevel"/>
    <w:tmpl w:val="FABCA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A7221"/>
    <w:multiLevelType w:val="hybridMultilevel"/>
    <w:tmpl w:val="CDAE3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D19BA"/>
    <w:multiLevelType w:val="hybridMultilevel"/>
    <w:tmpl w:val="3A5AEBD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378ED"/>
    <w:multiLevelType w:val="hybridMultilevel"/>
    <w:tmpl w:val="8C02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241EA"/>
    <w:multiLevelType w:val="hybridMultilevel"/>
    <w:tmpl w:val="C262C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C6529F"/>
    <w:multiLevelType w:val="hybridMultilevel"/>
    <w:tmpl w:val="B11AE3BA"/>
    <w:lvl w:ilvl="0" w:tplc="EC64809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87B23"/>
    <w:multiLevelType w:val="hybridMultilevel"/>
    <w:tmpl w:val="FCBC4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03F9E"/>
    <w:multiLevelType w:val="hybridMultilevel"/>
    <w:tmpl w:val="9D0A0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32F59"/>
    <w:multiLevelType w:val="hybridMultilevel"/>
    <w:tmpl w:val="6FFEE65C"/>
    <w:lvl w:ilvl="0" w:tplc="E35CFAC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A4FEA"/>
    <w:multiLevelType w:val="hybridMultilevel"/>
    <w:tmpl w:val="A36E1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F443EE"/>
    <w:multiLevelType w:val="hybridMultilevel"/>
    <w:tmpl w:val="5F20D5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25371"/>
    <w:multiLevelType w:val="hybridMultilevel"/>
    <w:tmpl w:val="5A84F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A6A"/>
    <w:multiLevelType w:val="hybridMultilevel"/>
    <w:tmpl w:val="1CAC4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B3446"/>
    <w:multiLevelType w:val="hybridMultilevel"/>
    <w:tmpl w:val="B002B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D2125"/>
    <w:multiLevelType w:val="hybridMultilevel"/>
    <w:tmpl w:val="477CC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CB15CA"/>
    <w:multiLevelType w:val="hybridMultilevel"/>
    <w:tmpl w:val="68064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DB57E5"/>
    <w:multiLevelType w:val="hybridMultilevel"/>
    <w:tmpl w:val="C5829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D30C9"/>
    <w:multiLevelType w:val="hybridMultilevel"/>
    <w:tmpl w:val="5464D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9268F"/>
    <w:multiLevelType w:val="hybridMultilevel"/>
    <w:tmpl w:val="D6A88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981540"/>
    <w:multiLevelType w:val="hybridMultilevel"/>
    <w:tmpl w:val="E68635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72295"/>
    <w:multiLevelType w:val="hybridMultilevel"/>
    <w:tmpl w:val="6A863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5F396C"/>
    <w:multiLevelType w:val="hybridMultilevel"/>
    <w:tmpl w:val="CA42C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8A6D2C"/>
    <w:multiLevelType w:val="hybridMultilevel"/>
    <w:tmpl w:val="4630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172329"/>
    <w:multiLevelType w:val="hybridMultilevel"/>
    <w:tmpl w:val="F2AEB376"/>
    <w:lvl w:ilvl="0" w:tplc="1318F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F840A6"/>
    <w:multiLevelType w:val="hybridMultilevel"/>
    <w:tmpl w:val="F40C25EA"/>
    <w:lvl w:ilvl="0" w:tplc="19ECDA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5C497D"/>
    <w:multiLevelType w:val="hybridMultilevel"/>
    <w:tmpl w:val="CB96B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32678A"/>
    <w:multiLevelType w:val="hybridMultilevel"/>
    <w:tmpl w:val="2C9CA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547491"/>
    <w:multiLevelType w:val="hybridMultilevel"/>
    <w:tmpl w:val="3B4E712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5F4AD7"/>
    <w:multiLevelType w:val="hybridMultilevel"/>
    <w:tmpl w:val="A43C0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2A3889"/>
    <w:multiLevelType w:val="hybridMultilevel"/>
    <w:tmpl w:val="F4CC000C"/>
    <w:lvl w:ilvl="0" w:tplc="14C050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0B0A9D"/>
    <w:multiLevelType w:val="hybridMultilevel"/>
    <w:tmpl w:val="CD828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4B0048"/>
    <w:multiLevelType w:val="hybridMultilevel"/>
    <w:tmpl w:val="477CC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446821"/>
    <w:multiLevelType w:val="hybridMultilevel"/>
    <w:tmpl w:val="E3282F50"/>
    <w:lvl w:ilvl="0" w:tplc="58A2CEDA">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281170"/>
    <w:multiLevelType w:val="hybridMultilevel"/>
    <w:tmpl w:val="15EC7558"/>
    <w:lvl w:ilvl="0" w:tplc="DE587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5976C1"/>
    <w:multiLevelType w:val="hybridMultilevel"/>
    <w:tmpl w:val="C3D2D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751520"/>
    <w:multiLevelType w:val="hybridMultilevel"/>
    <w:tmpl w:val="8EB2CDE8"/>
    <w:lvl w:ilvl="0" w:tplc="1FFAF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EF6C17"/>
    <w:multiLevelType w:val="hybridMultilevel"/>
    <w:tmpl w:val="B11AE3BA"/>
    <w:lvl w:ilvl="0" w:tplc="EC64809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20612"/>
    <w:multiLevelType w:val="hybridMultilevel"/>
    <w:tmpl w:val="AD807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4C20E3"/>
    <w:multiLevelType w:val="hybridMultilevel"/>
    <w:tmpl w:val="097AD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5A12AF"/>
    <w:multiLevelType w:val="hybridMultilevel"/>
    <w:tmpl w:val="A28EA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F06E5D"/>
    <w:multiLevelType w:val="hybridMultilevel"/>
    <w:tmpl w:val="761225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E441DF"/>
    <w:multiLevelType w:val="hybridMultilevel"/>
    <w:tmpl w:val="5EC2A080"/>
    <w:lvl w:ilvl="0" w:tplc="0C66E6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57440D"/>
    <w:multiLevelType w:val="hybridMultilevel"/>
    <w:tmpl w:val="D0980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9E454B"/>
    <w:multiLevelType w:val="hybridMultilevel"/>
    <w:tmpl w:val="A24A8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E564AD"/>
    <w:multiLevelType w:val="hybridMultilevel"/>
    <w:tmpl w:val="C5B44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814B82"/>
    <w:multiLevelType w:val="hybridMultilevel"/>
    <w:tmpl w:val="A36E1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901243"/>
    <w:multiLevelType w:val="hybridMultilevel"/>
    <w:tmpl w:val="0568B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9B4239"/>
    <w:multiLevelType w:val="hybridMultilevel"/>
    <w:tmpl w:val="96F4B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4D6586"/>
    <w:multiLevelType w:val="hybridMultilevel"/>
    <w:tmpl w:val="C6B24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440920"/>
    <w:multiLevelType w:val="hybridMultilevel"/>
    <w:tmpl w:val="49C0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5A42FD"/>
    <w:multiLevelType w:val="hybridMultilevel"/>
    <w:tmpl w:val="9C889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2A195A"/>
    <w:multiLevelType w:val="hybridMultilevel"/>
    <w:tmpl w:val="35B49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155443"/>
    <w:multiLevelType w:val="hybridMultilevel"/>
    <w:tmpl w:val="FCBC48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0B1593"/>
    <w:multiLevelType w:val="hybridMultilevel"/>
    <w:tmpl w:val="40DED2E0"/>
    <w:lvl w:ilvl="0" w:tplc="1FD0EA0A">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895676"/>
    <w:multiLevelType w:val="hybridMultilevel"/>
    <w:tmpl w:val="691CD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573045"/>
    <w:multiLevelType w:val="hybridMultilevel"/>
    <w:tmpl w:val="AD807C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54"/>
  </w:num>
  <w:num w:numId="3">
    <w:abstractNumId w:val="31"/>
  </w:num>
  <w:num w:numId="4">
    <w:abstractNumId w:val="2"/>
  </w:num>
  <w:num w:numId="5">
    <w:abstractNumId w:val="23"/>
  </w:num>
  <w:num w:numId="6">
    <w:abstractNumId w:val="62"/>
  </w:num>
  <w:num w:numId="7">
    <w:abstractNumId w:val="52"/>
  </w:num>
  <w:num w:numId="8">
    <w:abstractNumId w:val="8"/>
  </w:num>
  <w:num w:numId="9">
    <w:abstractNumId w:val="29"/>
  </w:num>
  <w:num w:numId="10">
    <w:abstractNumId w:val="39"/>
  </w:num>
  <w:num w:numId="11">
    <w:abstractNumId w:val="11"/>
  </w:num>
  <w:num w:numId="12">
    <w:abstractNumId w:val="50"/>
  </w:num>
  <w:num w:numId="13">
    <w:abstractNumId w:val="12"/>
  </w:num>
  <w:num w:numId="14">
    <w:abstractNumId w:val="4"/>
  </w:num>
  <w:num w:numId="15">
    <w:abstractNumId w:val="22"/>
  </w:num>
  <w:num w:numId="16">
    <w:abstractNumId w:val="21"/>
  </w:num>
  <w:num w:numId="17">
    <w:abstractNumId w:val="44"/>
  </w:num>
  <w:num w:numId="18">
    <w:abstractNumId w:val="5"/>
  </w:num>
  <w:num w:numId="19">
    <w:abstractNumId w:val="33"/>
  </w:num>
  <w:num w:numId="20">
    <w:abstractNumId w:val="27"/>
  </w:num>
  <w:num w:numId="21">
    <w:abstractNumId w:val="58"/>
  </w:num>
  <w:num w:numId="22">
    <w:abstractNumId w:val="19"/>
  </w:num>
  <w:num w:numId="23">
    <w:abstractNumId w:val="55"/>
  </w:num>
  <w:num w:numId="24">
    <w:abstractNumId w:val="41"/>
  </w:num>
  <w:num w:numId="25">
    <w:abstractNumId w:val="24"/>
  </w:num>
  <w:num w:numId="26">
    <w:abstractNumId w:val="3"/>
  </w:num>
  <w:num w:numId="27">
    <w:abstractNumId w:val="35"/>
  </w:num>
  <w:num w:numId="28">
    <w:abstractNumId w:val="60"/>
  </w:num>
  <w:num w:numId="29">
    <w:abstractNumId w:val="37"/>
  </w:num>
  <w:num w:numId="30">
    <w:abstractNumId w:val="7"/>
  </w:num>
  <w:num w:numId="31">
    <w:abstractNumId w:val="25"/>
  </w:num>
  <w:num w:numId="32">
    <w:abstractNumId w:val="43"/>
  </w:num>
  <w:num w:numId="33">
    <w:abstractNumId w:val="6"/>
  </w:num>
  <w:num w:numId="34">
    <w:abstractNumId w:val="13"/>
  </w:num>
  <w:num w:numId="35">
    <w:abstractNumId w:val="17"/>
  </w:num>
  <w:num w:numId="36">
    <w:abstractNumId w:val="28"/>
  </w:num>
  <w:num w:numId="37">
    <w:abstractNumId w:val="49"/>
  </w:num>
  <w:num w:numId="38">
    <w:abstractNumId w:val="34"/>
  </w:num>
  <w:num w:numId="39">
    <w:abstractNumId w:val="10"/>
  </w:num>
  <w:num w:numId="40">
    <w:abstractNumId w:val="32"/>
  </w:num>
  <w:num w:numId="41">
    <w:abstractNumId w:val="0"/>
  </w:num>
  <w:num w:numId="42">
    <w:abstractNumId w:val="26"/>
  </w:num>
  <w:num w:numId="43">
    <w:abstractNumId w:val="20"/>
  </w:num>
  <w:num w:numId="44">
    <w:abstractNumId w:val="45"/>
  </w:num>
  <w:num w:numId="45">
    <w:abstractNumId w:val="65"/>
  </w:num>
  <w:num w:numId="46">
    <w:abstractNumId w:val="48"/>
  </w:num>
  <w:num w:numId="47">
    <w:abstractNumId w:val="36"/>
  </w:num>
  <w:num w:numId="48">
    <w:abstractNumId w:val="18"/>
  </w:num>
  <w:num w:numId="49">
    <w:abstractNumId w:val="40"/>
  </w:num>
  <w:num w:numId="50">
    <w:abstractNumId w:val="47"/>
  </w:num>
  <w:num w:numId="51">
    <w:abstractNumId w:val="14"/>
  </w:num>
  <w:num w:numId="52">
    <w:abstractNumId w:val="15"/>
  </w:num>
  <w:num w:numId="53">
    <w:abstractNumId w:val="64"/>
  </w:num>
  <w:num w:numId="54">
    <w:abstractNumId w:val="46"/>
  </w:num>
  <w:num w:numId="55">
    <w:abstractNumId w:val="9"/>
  </w:num>
  <w:num w:numId="56">
    <w:abstractNumId w:val="66"/>
  </w:num>
  <w:num w:numId="57">
    <w:abstractNumId w:val="59"/>
  </w:num>
  <w:num w:numId="58">
    <w:abstractNumId w:val="1"/>
  </w:num>
  <w:num w:numId="59">
    <w:abstractNumId w:val="51"/>
  </w:num>
  <w:num w:numId="60">
    <w:abstractNumId w:val="38"/>
  </w:num>
  <w:num w:numId="61">
    <w:abstractNumId w:val="53"/>
  </w:num>
  <w:num w:numId="62">
    <w:abstractNumId w:val="30"/>
  </w:num>
  <w:num w:numId="63">
    <w:abstractNumId w:val="57"/>
  </w:num>
  <w:num w:numId="64">
    <w:abstractNumId w:val="63"/>
  </w:num>
  <w:num w:numId="65">
    <w:abstractNumId w:val="16"/>
  </w:num>
  <w:num w:numId="66">
    <w:abstractNumId w:val="42"/>
  </w:num>
  <w:num w:numId="6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1005C"/>
    <w:rsid w:val="00022889"/>
    <w:rsid w:val="00027F74"/>
    <w:rsid w:val="00042763"/>
    <w:rsid w:val="000467EB"/>
    <w:rsid w:val="00047721"/>
    <w:rsid w:val="00064770"/>
    <w:rsid w:val="00064D6D"/>
    <w:rsid w:val="00067065"/>
    <w:rsid w:val="00074145"/>
    <w:rsid w:val="00074E18"/>
    <w:rsid w:val="000809D2"/>
    <w:rsid w:val="00081D6A"/>
    <w:rsid w:val="0008472B"/>
    <w:rsid w:val="0009570A"/>
    <w:rsid w:val="00096730"/>
    <w:rsid w:val="000A17C8"/>
    <w:rsid w:val="000B4830"/>
    <w:rsid w:val="000C00E8"/>
    <w:rsid w:val="000D1A04"/>
    <w:rsid w:val="000D2FCC"/>
    <w:rsid w:val="000F381B"/>
    <w:rsid w:val="00113662"/>
    <w:rsid w:val="00134605"/>
    <w:rsid w:val="001375AB"/>
    <w:rsid w:val="00142E2A"/>
    <w:rsid w:val="00150AB4"/>
    <w:rsid w:val="0015339C"/>
    <w:rsid w:val="001639D0"/>
    <w:rsid w:val="001709A3"/>
    <w:rsid w:val="00173EAD"/>
    <w:rsid w:val="001816A0"/>
    <w:rsid w:val="00186469"/>
    <w:rsid w:val="00192190"/>
    <w:rsid w:val="001A6C31"/>
    <w:rsid w:val="001C38EC"/>
    <w:rsid w:val="001D23FD"/>
    <w:rsid w:val="001D2C0D"/>
    <w:rsid w:val="001D38A6"/>
    <w:rsid w:val="001F3C53"/>
    <w:rsid w:val="001F45A6"/>
    <w:rsid w:val="00206598"/>
    <w:rsid w:val="00216E53"/>
    <w:rsid w:val="00224AE5"/>
    <w:rsid w:val="00227076"/>
    <w:rsid w:val="00232635"/>
    <w:rsid w:val="002476C1"/>
    <w:rsid w:val="00247ED9"/>
    <w:rsid w:val="00250923"/>
    <w:rsid w:val="002517CC"/>
    <w:rsid w:val="00262BA5"/>
    <w:rsid w:val="00262C3A"/>
    <w:rsid w:val="00273396"/>
    <w:rsid w:val="0027638C"/>
    <w:rsid w:val="00282E09"/>
    <w:rsid w:val="002906ED"/>
    <w:rsid w:val="002933F3"/>
    <w:rsid w:val="002A34D7"/>
    <w:rsid w:val="002A4E05"/>
    <w:rsid w:val="002A5108"/>
    <w:rsid w:val="002B2999"/>
    <w:rsid w:val="002B7BBA"/>
    <w:rsid w:val="002C5710"/>
    <w:rsid w:val="002C5953"/>
    <w:rsid w:val="002C73E1"/>
    <w:rsid w:val="002D5E44"/>
    <w:rsid w:val="002D7CFD"/>
    <w:rsid w:val="002E6A8F"/>
    <w:rsid w:val="00310199"/>
    <w:rsid w:val="00317139"/>
    <w:rsid w:val="00322E80"/>
    <w:rsid w:val="00346F10"/>
    <w:rsid w:val="00362277"/>
    <w:rsid w:val="0036236F"/>
    <w:rsid w:val="003654AF"/>
    <w:rsid w:val="00365B4D"/>
    <w:rsid w:val="0037574F"/>
    <w:rsid w:val="0038698E"/>
    <w:rsid w:val="00392964"/>
    <w:rsid w:val="003B0607"/>
    <w:rsid w:val="003B5E94"/>
    <w:rsid w:val="003B79DE"/>
    <w:rsid w:val="003C04BD"/>
    <w:rsid w:val="003D6BD1"/>
    <w:rsid w:val="003D775A"/>
    <w:rsid w:val="003E5FA7"/>
    <w:rsid w:val="003F04A5"/>
    <w:rsid w:val="00405691"/>
    <w:rsid w:val="00417801"/>
    <w:rsid w:val="00427653"/>
    <w:rsid w:val="00431944"/>
    <w:rsid w:val="0043196A"/>
    <w:rsid w:val="004324A1"/>
    <w:rsid w:val="00441998"/>
    <w:rsid w:val="00443554"/>
    <w:rsid w:val="004523E4"/>
    <w:rsid w:val="00455595"/>
    <w:rsid w:val="00466C1D"/>
    <w:rsid w:val="00490E55"/>
    <w:rsid w:val="004A2F01"/>
    <w:rsid w:val="004B7AFA"/>
    <w:rsid w:val="004D758E"/>
    <w:rsid w:val="004D781C"/>
    <w:rsid w:val="004E4E09"/>
    <w:rsid w:val="004F366A"/>
    <w:rsid w:val="00503F57"/>
    <w:rsid w:val="005103D5"/>
    <w:rsid w:val="00513AD7"/>
    <w:rsid w:val="0052326E"/>
    <w:rsid w:val="00531B9B"/>
    <w:rsid w:val="00537860"/>
    <w:rsid w:val="00545B81"/>
    <w:rsid w:val="005518B2"/>
    <w:rsid w:val="00554AA5"/>
    <w:rsid w:val="0055565F"/>
    <w:rsid w:val="00555D14"/>
    <w:rsid w:val="00562FDD"/>
    <w:rsid w:val="00584AAB"/>
    <w:rsid w:val="005857B0"/>
    <w:rsid w:val="00586B7C"/>
    <w:rsid w:val="005872A4"/>
    <w:rsid w:val="005A71EB"/>
    <w:rsid w:val="005C30AA"/>
    <w:rsid w:val="005D3C82"/>
    <w:rsid w:val="005E609B"/>
    <w:rsid w:val="005F5CBD"/>
    <w:rsid w:val="006102CC"/>
    <w:rsid w:val="00621B10"/>
    <w:rsid w:val="00624B03"/>
    <w:rsid w:val="00640297"/>
    <w:rsid w:val="00641D19"/>
    <w:rsid w:val="00645034"/>
    <w:rsid w:val="00646DF8"/>
    <w:rsid w:val="00651387"/>
    <w:rsid w:val="006556E3"/>
    <w:rsid w:val="006621F3"/>
    <w:rsid w:val="00674245"/>
    <w:rsid w:val="00675282"/>
    <w:rsid w:val="00675EA5"/>
    <w:rsid w:val="00681150"/>
    <w:rsid w:val="00682E83"/>
    <w:rsid w:val="0069593C"/>
    <w:rsid w:val="006A1E24"/>
    <w:rsid w:val="006A3130"/>
    <w:rsid w:val="006B6190"/>
    <w:rsid w:val="006C30D4"/>
    <w:rsid w:val="006D0A41"/>
    <w:rsid w:val="006D5041"/>
    <w:rsid w:val="006D7A49"/>
    <w:rsid w:val="006E16C4"/>
    <w:rsid w:val="006E38EB"/>
    <w:rsid w:val="007165BC"/>
    <w:rsid w:val="00732A10"/>
    <w:rsid w:val="007367A6"/>
    <w:rsid w:val="00740CDB"/>
    <w:rsid w:val="00751736"/>
    <w:rsid w:val="00765907"/>
    <w:rsid w:val="00783F45"/>
    <w:rsid w:val="007865AC"/>
    <w:rsid w:val="0079187A"/>
    <w:rsid w:val="007A59EB"/>
    <w:rsid w:val="007A6A65"/>
    <w:rsid w:val="007B2988"/>
    <w:rsid w:val="007B3599"/>
    <w:rsid w:val="007C40E0"/>
    <w:rsid w:val="007D04EC"/>
    <w:rsid w:val="007E6CF5"/>
    <w:rsid w:val="007F4D0D"/>
    <w:rsid w:val="007F7170"/>
    <w:rsid w:val="008011A0"/>
    <w:rsid w:val="00816D56"/>
    <w:rsid w:val="00816FD8"/>
    <w:rsid w:val="00830A6D"/>
    <w:rsid w:val="00843FF1"/>
    <w:rsid w:val="00856238"/>
    <w:rsid w:val="00860B61"/>
    <w:rsid w:val="00862112"/>
    <w:rsid w:val="0086350A"/>
    <w:rsid w:val="008753EF"/>
    <w:rsid w:val="008875AC"/>
    <w:rsid w:val="0089249A"/>
    <w:rsid w:val="008A32D0"/>
    <w:rsid w:val="008A39DB"/>
    <w:rsid w:val="008B02C6"/>
    <w:rsid w:val="008C12D1"/>
    <w:rsid w:val="008C5AAB"/>
    <w:rsid w:val="008C74E9"/>
    <w:rsid w:val="008E0F31"/>
    <w:rsid w:val="008F2113"/>
    <w:rsid w:val="008F4B09"/>
    <w:rsid w:val="00904547"/>
    <w:rsid w:val="009166AB"/>
    <w:rsid w:val="00920218"/>
    <w:rsid w:val="00940B74"/>
    <w:rsid w:val="0094140C"/>
    <w:rsid w:val="00962DDC"/>
    <w:rsid w:val="00970B84"/>
    <w:rsid w:val="00971A1A"/>
    <w:rsid w:val="00993082"/>
    <w:rsid w:val="009A3B7B"/>
    <w:rsid w:val="009A6E0B"/>
    <w:rsid w:val="009B0CF3"/>
    <w:rsid w:val="009B1C65"/>
    <w:rsid w:val="009B5247"/>
    <w:rsid w:val="009C0C0B"/>
    <w:rsid w:val="009C3DF5"/>
    <w:rsid w:val="009E179A"/>
    <w:rsid w:val="009E509A"/>
    <w:rsid w:val="009F1F66"/>
    <w:rsid w:val="009F2E9E"/>
    <w:rsid w:val="009F3263"/>
    <w:rsid w:val="009F72F3"/>
    <w:rsid w:val="00A00A4B"/>
    <w:rsid w:val="00A01DD6"/>
    <w:rsid w:val="00A035DB"/>
    <w:rsid w:val="00A112EC"/>
    <w:rsid w:val="00A12849"/>
    <w:rsid w:val="00A13DFD"/>
    <w:rsid w:val="00A14D4F"/>
    <w:rsid w:val="00A22309"/>
    <w:rsid w:val="00A502A8"/>
    <w:rsid w:val="00A50B57"/>
    <w:rsid w:val="00A50C00"/>
    <w:rsid w:val="00A5143E"/>
    <w:rsid w:val="00A52D2F"/>
    <w:rsid w:val="00A54BE2"/>
    <w:rsid w:val="00A55293"/>
    <w:rsid w:val="00A57F5F"/>
    <w:rsid w:val="00A63507"/>
    <w:rsid w:val="00A70C3B"/>
    <w:rsid w:val="00A725C4"/>
    <w:rsid w:val="00A86992"/>
    <w:rsid w:val="00AA0D34"/>
    <w:rsid w:val="00AC5684"/>
    <w:rsid w:val="00AC5719"/>
    <w:rsid w:val="00AD0627"/>
    <w:rsid w:val="00AD1956"/>
    <w:rsid w:val="00AD4F67"/>
    <w:rsid w:val="00AD5929"/>
    <w:rsid w:val="00AD5AC8"/>
    <w:rsid w:val="00AE52F3"/>
    <w:rsid w:val="00AF162B"/>
    <w:rsid w:val="00AF4259"/>
    <w:rsid w:val="00B115C1"/>
    <w:rsid w:val="00B11C78"/>
    <w:rsid w:val="00B30648"/>
    <w:rsid w:val="00B315C6"/>
    <w:rsid w:val="00B321EB"/>
    <w:rsid w:val="00B33790"/>
    <w:rsid w:val="00B55275"/>
    <w:rsid w:val="00B56404"/>
    <w:rsid w:val="00B733B5"/>
    <w:rsid w:val="00B7720B"/>
    <w:rsid w:val="00B82846"/>
    <w:rsid w:val="00B9106F"/>
    <w:rsid w:val="00B91C4F"/>
    <w:rsid w:val="00B92841"/>
    <w:rsid w:val="00B94F71"/>
    <w:rsid w:val="00B9753C"/>
    <w:rsid w:val="00BB4915"/>
    <w:rsid w:val="00BB7F50"/>
    <w:rsid w:val="00BC3A37"/>
    <w:rsid w:val="00BD49A0"/>
    <w:rsid w:val="00BE7174"/>
    <w:rsid w:val="00BF0478"/>
    <w:rsid w:val="00BF0F92"/>
    <w:rsid w:val="00BF304F"/>
    <w:rsid w:val="00C018CA"/>
    <w:rsid w:val="00C0313F"/>
    <w:rsid w:val="00C0360A"/>
    <w:rsid w:val="00C04153"/>
    <w:rsid w:val="00C13566"/>
    <w:rsid w:val="00C23715"/>
    <w:rsid w:val="00C37FF5"/>
    <w:rsid w:val="00C47A4B"/>
    <w:rsid w:val="00C62738"/>
    <w:rsid w:val="00C63D16"/>
    <w:rsid w:val="00C664D3"/>
    <w:rsid w:val="00C70F95"/>
    <w:rsid w:val="00C74014"/>
    <w:rsid w:val="00C74BA5"/>
    <w:rsid w:val="00C86D09"/>
    <w:rsid w:val="00CA18E6"/>
    <w:rsid w:val="00CA1AEB"/>
    <w:rsid w:val="00CA23C4"/>
    <w:rsid w:val="00CA511B"/>
    <w:rsid w:val="00CA6DE9"/>
    <w:rsid w:val="00CE1501"/>
    <w:rsid w:val="00CE21AC"/>
    <w:rsid w:val="00CF3C09"/>
    <w:rsid w:val="00CF3E45"/>
    <w:rsid w:val="00D008BA"/>
    <w:rsid w:val="00D10F81"/>
    <w:rsid w:val="00D16D8E"/>
    <w:rsid w:val="00D30341"/>
    <w:rsid w:val="00D37A0D"/>
    <w:rsid w:val="00D407E1"/>
    <w:rsid w:val="00D42315"/>
    <w:rsid w:val="00D45B63"/>
    <w:rsid w:val="00D51F24"/>
    <w:rsid w:val="00D54579"/>
    <w:rsid w:val="00D61796"/>
    <w:rsid w:val="00D67C95"/>
    <w:rsid w:val="00D923D9"/>
    <w:rsid w:val="00DA3924"/>
    <w:rsid w:val="00DA4D23"/>
    <w:rsid w:val="00DB06C3"/>
    <w:rsid w:val="00DC1C3E"/>
    <w:rsid w:val="00DC446F"/>
    <w:rsid w:val="00DD08E7"/>
    <w:rsid w:val="00DD6F00"/>
    <w:rsid w:val="00DE5143"/>
    <w:rsid w:val="00DF1D03"/>
    <w:rsid w:val="00DF232A"/>
    <w:rsid w:val="00E0734D"/>
    <w:rsid w:val="00E07887"/>
    <w:rsid w:val="00E10047"/>
    <w:rsid w:val="00E34BED"/>
    <w:rsid w:val="00E40734"/>
    <w:rsid w:val="00E40902"/>
    <w:rsid w:val="00E44F3E"/>
    <w:rsid w:val="00E51764"/>
    <w:rsid w:val="00E5252B"/>
    <w:rsid w:val="00E60CEB"/>
    <w:rsid w:val="00E613FD"/>
    <w:rsid w:val="00E637A0"/>
    <w:rsid w:val="00E91CD0"/>
    <w:rsid w:val="00E97EE6"/>
    <w:rsid w:val="00EA0909"/>
    <w:rsid w:val="00EA2039"/>
    <w:rsid w:val="00EB6199"/>
    <w:rsid w:val="00EB7569"/>
    <w:rsid w:val="00EC06E8"/>
    <w:rsid w:val="00EE3865"/>
    <w:rsid w:val="00EF3B33"/>
    <w:rsid w:val="00EF7C38"/>
    <w:rsid w:val="00F03023"/>
    <w:rsid w:val="00F03447"/>
    <w:rsid w:val="00F03D35"/>
    <w:rsid w:val="00F05F4C"/>
    <w:rsid w:val="00F1189B"/>
    <w:rsid w:val="00F359B0"/>
    <w:rsid w:val="00F360C6"/>
    <w:rsid w:val="00F36B00"/>
    <w:rsid w:val="00F4346F"/>
    <w:rsid w:val="00F4407A"/>
    <w:rsid w:val="00F52E5F"/>
    <w:rsid w:val="00F55345"/>
    <w:rsid w:val="00F60B79"/>
    <w:rsid w:val="00F61593"/>
    <w:rsid w:val="00F61B9D"/>
    <w:rsid w:val="00F66F89"/>
    <w:rsid w:val="00F708C1"/>
    <w:rsid w:val="00F85777"/>
    <w:rsid w:val="00FA35E5"/>
    <w:rsid w:val="00FA580F"/>
    <w:rsid w:val="00FB16A7"/>
    <w:rsid w:val="00FB2C30"/>
    <w:rsid w:val="00FC4334"/>
    <w:rsid w:val="00FC626F"/>
    <w:rsid w:val="00FC74BF"/>
    <w:rsid w:val="00FD00BD"/>
    <w:rsid w:val="00FD0DDB"/>
    <w:rsid w:val="00FE04DB"/>
    <w:rsid w:val="00FF2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semiHidden/>
    <w:unhideWhenUsed/>
    <w:qFormat/>
    <w:rsid w:val="007865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18CA"/>
    <w:rPr>
      <w:b/>
      <w:bCs/>
    </w:rPr>
  </w:style>
  <w:style w:type="character" w:styleId="Hyperlink">
    <w:name w:val="Hyperlink"/>
    <w:basedOn w:val="DefaultParagraphFont"/>
    <w:uiPriority w:val="99"/>
    <w:semiHidden/>
    <w:unhideWhenUsed/>
    <w:rsid w:val="00C018CA"/>
    <w:rPr>
      <w:color w:val="0000FF"/>
      <w:u w:val="single"/>
    </w:rPr>
  </w:style>
  <w:style w:type="paragraph" w:styleId="NoSpacing">
    <w:name w:val="No Spacing"/>
    <w:uiPriority w:val="1"/>
    <w:qFormat/>
    <w:rsid w:val="00C018CA"/>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semiHidden/>
    <w:rsid w:val="007865A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823807">
      <w:bodyDiv w:val="1"/>
      <w:marLeft w:val="0"/>
      <w:marRight w:val="0"/>
      <w:marTop w:val="0"/>
      <w:marBottom w:val="0"/>
      <w:divBdr>
        <w:top w:val="none" w:sz="0" w:space="0" w:color="auto"/>
        <w:left w:val="none" w:sz="0" w:space="0" w:color="auto"/>
        <w:bottom w:val="none" w:sz="0" w:space="0" w:color="auto"/>
        <w:right w:val="none" w:sz="0" w:space="0" w:color="auto"/>
      </w:divBdr>
    </w:div>
    <w:div w:id="1277178423">
      <w:bodyDiv w:val="1"/>
      <w:marLeft w:val="0"/>
      <w:marRight w:val="0"/>
      <w:marTop w:val="0"/>
      <w:marBottom w:val="0"/>
      <w:divBdr>
        <w:top w:val="none" w:sz="0" w:space="0" w:color="auto"/>
        <w:left w:val="none" w:sz="0" w:space="0" w:color="auto"/>
        <w:bottom w:val="none" w:sz="0" w:space="0" w:color="auto"/>
        <w:right w:val="none" w:sz="0" w:space="0" w:color="auto"/>
      </w:divBdr>
    </w:div>
    <w:div w:id="1382365095">
      <w:bodyDiv w:val="1"/>
      <w:marLeft w:val="0"/>
      <w:marRight w:val="0"/>
      <w:marTop w:val="0"/>
      <w:marBottom w:val="0"/>
      <w:divBdr>
        <w:top w:val="none" w:sz="0" w:space="0" w:color="auto"/>
        <w:left w:val="none" w:sz="0" w:space="0" w:color="auto"/>
        <w:bottom w:val="none" w:sz="0" w:space="0" w:color="auto"/>
        <w:right w:val="none" w:sz="0" w:space="0" w:color="auto"/>
      </w:divBdr>
    </w:div>
    <w:div w:id="14827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CAA70-8E20-4B5A-BD86-189DF320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6</cp:revision>
  <cp:lastPrinted>2015-04-11T05:03:00Z</cp:lastPrinted>
  <dcterms:created xsi:type="dcterms:W3CDTF">2020-12-13T08:56:00Z</dcterms:created>
  <dcterms:modified xsi:type="dcterms:W3CDTF">2021-01-11T05:31:00Z</dcterms:modified>
</cp:coreProperties>
</file>