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0176" w14:textId="77777777" w:rsidR="00AF1A4F" w:rsidRPr="001A3745" w:rsidRDefault="00AF1A4F" w:rsidP="006B3F6F">
      <w:pPr>
        <w:spacing w:line="276" w:lineRule="auto"/>
        <w:rPr>
          <w:rFonts w:ascii="Times New Roman" w:hAnsi="Times New Roman" w:cs="Times New Roman"/>
        </w:r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4878"/>
        <w:gridCol w:w="4394"/>
        <w:gridCol w:w="567"/>
      </w:tblGrid>
      <w:tr w:rsidR="00AF1A4F" w:rsidRPr="001A3745" w14:paraId="09E8FA47" w14:textId="77777777" w:rsidTr="001A3745">
        <w:trPr>
          <w:trHeight w:val="407"/>
        </w:trPr>
        <w:tc>
          <w:tcPr>
            <w:tcW w:w="10377" w:type="dxa"/>
            <w:gridSpan w:val="4"/>
            <w:tcBorders>
              <w:top w:val="nil"/>
              <w:left w:val="nil"/>
              <w:bottom w:val="nil"/>
              <w:right w:val="nil"/>
            </w:tcBorders>
          </w:tcPr>
          <w:p w14:paraId="1568DF2A" w14:textId="77777777" w:rsidR="001A3745" w:rsidRPr="001A3745" w:rsidRDefault="001A3745" w:rsidP="006B3F6F">
            <w:pPr>
              <w:spacing w:line="276" w:lineRule="auto"/>
              <w:jc w:val="center"/>
              <w:rPr>
                <w:rFonts w:ascii="Times New Roman" w:eastAsia="Calibri" w:hAnsi="Times New Roman" w:cs="Times New Roman"/>
                <w:b/>
                <w:color w:val="000000" w:themeColor="text1"/>
              </w:rPr>
            </w:pPr>
            <w:bookmarkStart w:id="0" w:name="_Hlk98143703"/>
            <w:r w:rsidRPr="001A3745">
              <w:rPr>
                <w:rFonts w:ascii="Times New Roman" w:hAnsi="Times New Roman" w:cs="Times New Roman"/>
                <w:b/>
                <w:noProof/>
              </w:rPr>
              <w:drawing>
                <wp:inline distT="0" distB="0" distL="0" distR="0" wp14:anchorId="019CEA95" wp14:editId="3D7C1EE0">
                  <wp:extent cx="6419850" cy="8858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885825"/>
                          </a:xfrm>
                          <a:prstGeom prst="rect">
                            <a:avLst/>
                          </a:prstGeom>
                          <a:noFill/>
                          <a:ln>
                            <a:noFill/>
                          </a:ln>
                        </pic:spPr>
                      </pic:pic>
                    </a:graphicData>
                  </a:graphic>
                </wp:inline>
              </w:drawing>
            </w:r>
          </w:p>
          <w:p w14:paraId="73461BCE" w14:textId="7F994EAE" w:rsidR="001A3745" w:rsidRPr="001A3745" w:rsidRDefault="001A3745" w:rsidP="006B3F6F">
            <w:pPr>
              <w:spacing w:line="276" w:lineRule="auto"/>
              <w:ind w:left="-90"/>
              <w:jc w:val="center"/>
              <w:rPr>
                <w:rFonts w:ascii="Times New Roman" w:eastAsia="Calibri" w:hAnsi="Times New Roman" w:cs="Times New Roman"/>
                <w:noProof/>
                <w:color w:val="000000" w:themeColor="text1"/>
                <w:sz w:val="20"/>
              </w:rPr>
            </w:pPr>
            <w:r w:rsidRPr="001A3745">
              <w:rPr>
                <w:rFonts w:ascii="Times New Roman" w:hAnsi="Times New Roman" w:cs="Times New Roman"/>
                <w:b/>
                <w:noProof/>
                <w:sz w:val="20"/>
              </w:rPr>
              <w:t>PB-T2/EEE-</w:t>
            </w:r>
            <w:r>
              <w:rPr>
                <w:rFonts w:ascii="Times New Roman" w:hAnsi="Times New Roman" w:cs="Times New Roman"/>
                <w:b/>
                <w:noProof/>
                <w:sz w:val="20"/>
              </w:rPr>
              <w:t>EC</w:t>
            </w:r>
            <w:r w:rsidRPr="001A3745">
              <w:rPr>
                <w:rFonts w:ascii="Times New Roman" w:hAnsi="Times New Roman" w:cs="Times New Roman"/>
                <w:b/>
                <w:noProof/>
                <w:sz w:val="20"/>
              </w:rPr>
              <w:t xml:space="preserve">QP/1221/A                                                                                                                                  </w:t>
            </w:r>
            <w:r>
              <w:rPr>
                <w:rFonts w:ascii="Times New Roman" w:hAnsi="Times New Roman" w:cs="Times New Roman"/>
                <w:b/>
                <w:noProof/>
                <w:sz w:val="20"/>
              </w:rPr>
              <w:t xml:space="preserve"> </w:t>
            </w:r>
            <w:r w:rsidRPr="001A3745">
              <w:rPr>
                <w:rFonts w:ascii="Times New Roman" w:hAnsi="Times New Roman" w:cs="Times New Roman"/>
                <w:b/>
                <w:noProof/>
                <w:sz w:val="20"/>
              </w:rPr>
              <w:t xml:space="preserve">  </w:t>
            </w:r>
            <w:r>
              <w:rPr>
                <w:rFonts w:ascii="Times New Roman" w:hAnsi="Times New Roman" w:cs="Times New Roman"/>
                <w:b/>
                <w:noProof/>
                <w:sz w:val="20"/>
              </w:rPr>
              <w:t xml:space="preserve"> </w:t>
            </w:r>
            <w:r w:rsidRPr="001A3745">
              <w:rPr>
                <w:rFonts w:ascii="Times New Roman" w:hAnsi="Times New Roman" w:cs="Times New Roman"/>
                <w:b/>
                <w:noProof/>
                <w:sz w:val="20"/>
              </w:rPr>
              <w:t>1</w:t>
            </w:r>
            <w:r>
              <w:rPr>
                <w:rFonts w:ascii="Times New Roman" w:hAnsi="Times New Roman" w:cs="Times New Roman"/>
                <w:b/>
                <w:noProof/>
                <w:sz w:val="20"/>
              </w:rPr>
              <w:t>7</w:t>
            </w:r>
            <w:r w:rsidRPr="001A3745">
              <w:rPr>
                <w:rFonts w:ascii="Times New Roman" w:hAnsi="Times New Roman" w:cs="Times New Roman"/>
                <w:b/>
                <w:noProof/>
                <w:sz w:val="20"/>
              </w:rPr>
              <w:t>-MAR-2022</w:t>
            </w:r>
          </w:p>
          <w:p w14:paraId="63A5ADF6" w14:textId="77777777" w:rsidR="001A3745" w:rsidRPr="001A3745" w:rsidRDefault="001A3745" w:rsidP="006B3F6F">
            <w:pPr>
              <w:spacing w:after="60" w:line="276" w:lineRule="auto"/>
              <w:jc w:val="center"/>
              <w:rPr>
                <w:rFonts w:ascii="Times New Roman" w:hAnsi="Times New Roman" w:cs="Times New Roman"/>
                <w:b/>
                <w:sz w:val="28"/>
                <w:szCs w:val="28"/>
              </w:rPr>
            </w:pPr>
            <w:r w:rsidRPr="001A3745">
              <w:rPr>
                <w:rFonts w:ascii="Times New Roman" w:hAnsi="Times New Roman" w:cs="Times New Roman"/>
                <w:b/>
                <w:sz w:val="28"/>
                <w:szCs w:val="28"/>
              </w:rPr>
              <w:t xml:space="preserve">EEE CONSORTIUM </w:t>
            </w:r>
          </w:p>
          <w:p w14:paraId="7A863695" w14:textId="5DB949DF" w:rsidR="00AF1A4F" w:rsidRPr="001A3745" w:rsidRDefault="001A3745" w:rsidP="006B3F6F">
            <w:pPr>
              <w:spacing w:after="60" w:line="276" w:lineRule="auto"/>
              <w:jc w:val="center"/>
              <w:rPr>
                <w:rFonts w:ascii="Times New Roman" w:hAnsi="Times New Roman" w:cs="Times New Roman"/>
                <w:b/>
                <w:sz w:val="28"/>
                <w:szCs w:val="28"/>
              </w:rPr>
            </w:pPr>
            <w:r w:rsidRPr="001A3745">
              <w:rPr>
                <w:rFonts w:ascii="Times New Roman" w:hAnsi="Times New Roman" w:cs="Times New Roman"/>
                <w:b/>
                <w:sz w:val="28"/>
                <w:szCs w:val="28"/>
              </w:rPr>
              <w:t xml:space="preserve">PREBOARD EXAMINATION </w:t>
            </w:r>
            <w:r w:rsidRPr="001A3745">
              <w:rPr>
                <w:rFonts w:ascii="Times New Roman" w:hAnsi="Times New Roman" w:cs="Times New Roman"/>
                <w:b/>
                <w:sz w:val="28"/>
                <w:szCs w:val="28"/>
              </w:rPr>
              <w:t>– TERM II (</w:t>
            </w:r>
            <w:r w:rsidRPr="001A3745">
              <w:rPr>
                <w:rFonts w:ascii="Times New Roman" w:hAnsi="Times New Roman" w:cs="Times New Roman"/>
                <w:b/>
                <w:sz w:val="28"/>
                <w:szCs w:val="28"/>
              </w:rPr>
              <w:t>2021-2022</w:t>
            </w:r>
            <w:r w:rsidRPr="001A3745">
              <w:rPr>
                <w:rFonts w:ascii="Times New Roman" w:hAnsi="Times New Roman" w:cs="Times New Roman"/>
                <w:b/>
                <w:sz w:val="28"/>
                <w:szCs w:val="28"/>
              </w:rPr>
              <w:t>)</w:t>
            </w:r>
            <w:bookmarkEnd w:id="0"/>
          </w:p>
        </w:tc>
      </w:tr>
      <w:tr w:rsidR="00AF1A4F" w:rsidRPr="001A3745" w14:paraId="2007D669" w14:textId="77777777" w:rsidTr="001A3745">
        <w:trPr>
          <w:trHeight w:val="512"/>
        </w:trPr>
        <w:tc>
          <w:tcPr>
            <w:tcW w:w="5416" w:type="dxa"/>
            <w:gridSpan w:val="2"/>
            <w:tcBorders>
              <w:top w:val="nil"/>
              <w:left w:val="nil"/>
              <w:bottom w:val="nil"/>
              <w:right w:val="nil"/>
            </w:tcBorders>
          </w:tcPr>
          <w:p w14:paraId="49D62AEB" w14:textId="77777777" w:rsidR="00AF1A4F" w:rsidRPr="001A3745" w:rsidRDefault="00AF1A4F" w:rsidP="006B3F6F">
            <w:pPr>
              <w:spacing w:after="0" w:line="276" w:lineRule="auto"/>
              <w:rPr>
                <w:rFonts w:ascii="Times New Roman" w:hAnsi="Times New Roman" w:cs="Times New Roman"/>
                <w:b/>
                <w:sz w:val="24"/>
                <w:szCs w:val="24"/>
              </w:rPr>
            </w:pPr>
            <w:r w:rsidRPr="001A3745">
              <w:rPr>
                <w:rFonts w:ascii="Times New Roman" w:hAnsi="Times New Roman" w:cs="Times New Roman"/>
                <w:b/>
                <w:sz w:val="24"/>
                <w:szCs w:val="24"/>
              </w:rPr>
              <w:t xml:space="preserve">Subject:  Economics             </w:t>
            </w:r>
          </w:p>
          <w:p w14:paraId="38394AE5" w14:textId="77777777" w:rsidR="00AF1A4F" w:rsidRPr="001A3745" w:rsidRDefault="00AF1A4F" w:rsidP="006B3F6F">
            <w:pPr>
              <w:spacing w:after="0" w:line="276" w:lineRule="auto"/>
              <w:rPr>
                <w:rFonts w:ascii="Times New Roman" w:hAnsi="Times New Roman" w:cs="Times New Roman"/>
                <w:b/>
                <w:sz w:val="24"/>
                <w:szCs w:val="24"/>
              </w:rPr>
            </w:pPr>
            <w:r w:rsidRPr="001A3745">
              <w:rPr>
                <w:rFonts w:ascii="Times New Roman" w:hAnsi="Times New Roman" w:cs="Times New Roman"/>
                <w:b/>
                <w:sz w:val="24"/>
                <w:szCs w:val="24"/>
              </w:rPr>
              <w:t>Grade:     XII</w:t>
            </w:r>
          </w:p>
        </w:tc>
        <w:tc>
          <w:tcPr>
            <w:tcW w:w="4961" w:type="dxa"/>
            <w:gridSpan w:val="2"/>
            <w:tcBorders>
              <w:top w:val="nil"/>
              <w:left w:val="nil"/>
              <w:bottom w:val="nil"/>
              <w:right w:val="nil"/>
            </w:tcBorders>
          </w:tcPr>
          <w:p w14:paraId="08FAFEA6" w14:textId="77777777" w:rsidR="00AF1A4F" w:rsidRPr="001A3745" w:rsidRDefault="00AF1A4F" w:rsidP="006B3F6F">
            <w:pPr>
              <w:pStyle w:val="Heading1"/>
              <w:spacing w:before="0" w:after="0" w:line="276" w:lineRule="auto"/>
              <w:jc w:val="right"/>
              <w:rPr>
                <w:rFonts w:ascii="Times New Roman" w:hAnsi="Times New Roman"/>
                <w:b/>
                <w:color w:val="auto"/>
                <w:sz w:val="24"/>
                <w:szCs w:val="24"/>
              </w:rPr>
            </w:pPr>
            <w:r w:rsidRPr="001A3745">
              <w:rPr>
                <w:rFonts w:ascii="Times New Roman" w:hAnsi="Times New Roman"/>
                <w:b/>
                <w:color w:val="auto"/>
                <w:sz w:val="24"/>
                <w:szCs w:val="24"/>
              </w:rPr>
              <w:t xml:space="preserve">Max. Marks: 40                                        </w:t>
            </w:r>
          </w:p>
        </w:tc>
      </w:tr>
      <w:tr w:rsidR="00ED6623" w:rsidRPr="001A3745" w14:paraId="63E6A361" w14:textId="77777777" w:rsidTr="006B3F6F">
        <w:trPr>
          <w:trHeight w:val="512"/>
        </w:trPr>
        <w:tc>
          <w:tcPr>
            <w:tcW w:w="5416" w:type="dxa"/>
            <w:gridSpan w:val="2"/>
            <w:tcBorders>
              <w:top w:val="nil"/>
              <w:left w:val="nil"/>
              <w:bottom w:val="single" w:sz="4" w:space="0" w:color="auto"/>
              <w:right w:val="nil"/>
            </w:tcBorders>
          </w:tcPr>
          <w:p w14:paraId="67B94525" w14:textId="77777777" w:rsidR="00ED6623" w:rsidRPr="001A3745" w:rsidRDefault="00ED6623" w:rsidP="006B3F6F">
            <w:pPr>
              <w:spacing w:after="0" w:line="276" w:lineRule="auto"/>
              <w:rPr>
                <w:rFonts w:ascii="Times New Roman" w:hAnsi="Times New Roman" w:cs="Times New Roman"/>
                <w:b/>
                <w:sz w:val="28"/>
                <w:szCs w:val="28"/>
              </w:rPr>
            </w:pPr>
            <w:r w:rsidRPr="001A3745">
              <w:rPr>
                <w:rFonts w:ascii="Times New Roman" w:hAnsi="Times New Roman" w:cs="Times New Roman"/>
                <w:bCs/>
                <w:sz w:val="24"/>
                <w:szCs w:val="24"/>
              </w:rPr>
              <w:t>Name:</w:t>
            </w:r>
          </w:p>
        </w:tc>
        <w:tc>
          <w:tcPr>
            <w:tcW w:w="4961" w:type="dxa"/>
            <w:gridSpan w:val="2"/>
            <w:tcBorders>
              <w:top w:val="nil"/>
              <w:left w:val="nil"/>
              <w:bottom w:val="single" w:sz="4" w:space="0" w:color="auto"/>
              <w:right w:val="nil"/>
            </w:tcBorders>
          </w:tcPr>
          <w:p w14:paraId="499E95D3" w14:textId="77777777" w:rsidR="00ED6623" w:rsidRPr="001A3745" w:rsidRDefault="00ED6623" w:rsidP="006B3F6F">
            <w:pPr>
              <w:pStyle w:val="Heading1"/>
              <w:spacing w:before="0" w:after="0" w:line="276" w:lineRule="auto"/>
              <w:rPr>
                <w:rFonts w:ascii="Times New Roman" w:hAnsi="Times New Roman"/>
                <w:b/>
                <w:color w:val="auto"/>
                <w:sz w:val="28"/>
                <w:szCs w:val="28"/>
              </w:rPr>
            </w:pPr>
            <w:r w:rsidRPr="001A3745">
              <w:rPr>
                <w:rFonts w:ascii="Times New Roman" w:hAnsi="Times New Roman"/>
                <w:bCs/>
                <w:color w:val="auto"/>
                <w:sz w:val="24"/>
                <w:szCs w:val="24"/>
              </w:rPr>
              <w:t>Section:</w:t>
            </w:r>
            <w:r w:rsidR="00C54317" w:rsidRPr="001A3745">
              <w:rPr>
                <w:rFonts w:ascii="Times New Roman" w:hAnsi="Times New Roman"/>
                <w:bCs/>
                <w:color w:val="auto"/>
                <w:sz w:val="24"/>
                <w:szCs w:val="24"/>
              </w:rPr>
              <w:t xml:space="preserve">                               Roll No.</w:t>
            </w:r>
          </w:p>
        </w:tc>
      </w:tr>
      <w:tr w:rsidR="00AF1A4F" w:rsidRPr="001A3745" w14:paraId="024819FC" w14:textId="77777777" w:rsidTr="006B3F6F">
        <w:trPr>
          <w:trHeight w:val="764"/>
        </w:trPr>
        <w:tc>
          <w:tcPr>
            <w:tcW w:w="10377" w:type="dxa"/>
            <w:gridSpan w:val="4"/>
            <w:tcBorders>
              <w:top w:val="single" w:sz="4" w:space="0" w:color="auto"/>
              <w:left w:val="nil"/>
              <w:bottom w:val="single" w:sz="4" w:space="0" w:color="auto"/>
              <w:right w:val="nil"/>
            </w:tcBorders>
          </w:tcPr>
          <w:p w14:paraId="2216B760" w14:textId="77777777" w:rsidR="000D6ED2" w:rsidRPr="001A3745" w:rsidRDefault="000D6ED2" w:rsidP="006B3F6F">
            <w:pPr>
              <w:spacing w:after="0" w:line="276" w:lineRule="auto"/>
              <w:rPr>
                <w:rFonts w:ascii="Times New Roman" w:hAnsi="Times New Roman" w:cs="Times New Roman"/>
                <w:b/>
                <w:bCs/>
                <w:i/>
                <w:iCs/>
                <w:sz w:val="24"/>
                <w:szCs w:val="24"/>
                <w:u w:val="single"/>
              </w:rPr>
            </w:pPr>
            <w:r w:rsidRPr="001A3745">
              <w:rPr>
                <w:rFonts w:ascii="Times New Roman" w:hAnsi="Times New Roman" w:cs="Times New Roman"/>
                <w:b/>
                <w:bCs/>
                <w:i/>
                <w:iCs/>
                <w:sz w:val="24"/>
                <w:szCs w:val="24"/>
                <w:u w:val="single"/>
              </w:rPr>
              <w:t xml:space="preserve">General Instructions: </w:t>
            </w:r>
          </w:p>
          <w:p w14:paraId="5C85B05F" w14:textId="77777777" w:rsidR="000D6ED2" w:rsidRPr="001A3745" w:rsidRDefault="000D6ED2" w:rsidP="006B3F6F">
            <w:pPr>
              <w:spacing w:after="0" w:line="276" w:lineRule="auto"/>
              <w:rPr>
                <w:rFonts w:ascii="Times New Roman" w:hAnsi="Times New Roman" w:cs="Times New Roman"/>
                <w:i/>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This is a Subjective Question Paper Containing 13 questions.</w:t>
            </w:r>
          </w:p>
          <w:p w14:paraId="0FCC05D4" w14:textId="77777777" w:rsidR="000D6ED2" w:rsidRPr="001A3745" w:rsidRDefault="000D6ED2" w:rsidP="006B3F6F">
            <w:pPr>
              <w:spacing w:after="0" w:line="276" w:lineRule="auto"/>
              <w:rPr>
                <w:rFonts w:ascii="Times New Roman" w:hAnsi="Times New Roman" w:cs="Times New Roman"/>
                <w:i/>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This paper contains 5 questions of 2 marks each, 5 questions of 3 marks each and 3 questions of 5 marks each.</w:t>
            </w:r>
          </w:p>
          <w:p w14:paraId="21085D46" w14:textId="77777777" w:rsidR="000D6ED2" w:rsidRPr="001A3745" w:rsidRDefault="000D6ED2" w:rsidP="006B3F6F">
            <w:pPr>
              <w:spacing w:after="0" w:line="276" w:lineRule="auto"/>
              <w:rPr>
                <w:rFonts w:ascii="Times New Roman" w:hAnsi="Times New Roman" w:cs="Times New Roman"/>
                <w:i/>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2 marks questions are Short Answer Type Questions and are to be answered in 30-50 words.</w:t>
            </w:r>
          </w:p>
          <w:p w14:paraId="58EF164D" w14:textId="77777777" w:rsidR="000D6ED2" w:rsidRPr="001A3745" w:rsidRDefault="000D6ED2" w:rsidP="006B3F6F">
            <w:pPr>
              <w:spacing w:after="0" w:line="276" w:lineRule="auto"/>
              <w:rPr>
                <w:rFonts w:ascii="Times New Roman" w:hAnsi="Times New Roman" w:cs="Times New Roman"/>
                <w:i/>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3 marks questions are Short Answer Type Questions and are to be answered in 50-80 words.</w:t>
            </w:r>
          </w:p>
          <w:p w14:paraId="673779F0" w14:textId="77777777" w:rsidR="000D6ED2" w:rsidRPr="001A3745" w:rsidRDefault="000D6ED2" w:rsidP="006B3F6F">
            <w:pPr>
              <w:spacing w:after="0" w:line="276" w:lineRule="auto"/>
              <w:rPr>
                <w:rFonts w:ascii="Times New Roman" w:hAnsi="Times New Roman" w:cs="Times New Roman"/>
                <w:i/>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5 marks questions are Long Answer Type Questions and are to be answered in 80- 120 words.</w:t>
            </w:r>
          </w:p>
          <w:p w14:paraId="564DD097" w14:textId="77777777" w:rsidR="00AF1A4F" w:rsidRPr="001A3745" w:rsidRDefault="000D6ED2" w:rsidP="006B3F6F">
            <w:pPr>
              <w:spacing w:after="0" w:line="276" w:lineRule="auto"/>
              <w:rPr>
                <w:rFonts w:ascii="Times New Roman" w:hAnsi="Times New Roman" w:cs="Times New Roman"/>
                <w:bCs/>
                <w:iCs/>
                <w:sz w:val="24"/>
                <w:szCs w:val="24"/>
              </w:rPr>
            </w:pPr>
            <w:r w:rsidRPr="001A3745">
              <w:rPr>
                <w:rFonts w:ascii="Times New Roman" w:hAnsi="Times New Roman" w:cs="Times New Roman"/>
                <w:i/>
                <w:iCs/>
                <w:sz w:val="24"/>
                <w:szCs w:val="24"/>
              </w:rPr>
              <w:sym w:font="Symbol" w:char="F0B7"/>
            </w:r>
            <w:r w:rsidRPr="001A3745">
              <w:rPr>
                <w:rFonts w:ascii="Times New Roman" w:hAnsi="Times New Roman" w:cs="Times New Roman"/>
                <w:i/>
                <w:iCs/>
                <w:sz w:val="24"/>
                <w:szCs w:val="24"/>
              </w:rPr>
              <w:t xml:space="preserve"> This question paper contains Case/Source Based Questions.</w:t>
            </w:r>
          </w:p>
        </w:tc>
      </w:tr>
      <w:tr w:rsidR="006C2ED5" w:rsidRPr="001A3745" w14:paraId="5D19C120" w14:textId="77777777" w:rsidTr="006B3F6F">
        <w:trPr>
          <w:trHeight w:val="346"/>
        </w:trPr>
        <w:tc>
          <w:tcPr>
            <w:tcW w:w="538" w:type="dxa"/>
            <w:tcBorders>
              <w:top w:val="single" w:sz="4" w:space="0" w:color="auto"/>
              <w:left w:val="nil"/>
              <w:bottom w:val="nil"/>
              <w:right w:val="nil"/>
            </w:tcBorders>
          </w:tcPr>
          <w:p w14:paraId="231985F5" w14:textId="77777777" w:rsidR="006C2ED5" w:rsidRPr="001A3745" w:rsidRDefault="006C2ED5"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1.</w:t>
            </w:r>
          </w:p>
        </w:tc>
        <w:tc>
          <w:tcPr>
            <w:tcW w:w="9272" w:type="dxa"/>
            <w:gridSpan w:val="2"/>
            <w:tcBorders>
              <w:top w:val="single" w:sz="4" w:space="0" w:color="auto"/>
              <w:left w:val="nil"/>
              <w:bottom w:val="nil"/>
              <w:right w:val="nil"/>
            </w:tcBorders>
          </w:tcPr>
          <w:p w14:paraId="2534BE55" w14:textId="77777777" w:rsidR="006C2ED5" w:rsidRPr="001A3745" w:rsidRDefault="006C2ED5" w:rsidP="006B3F6F">
            <w:pPr>
              <w:spacing w:after="0" w:line="276" w:lineRule="auto"/>
              <w:rPr>
                <w:rFonts w:ascii="Times New Roman" w:hAnsi="Times New Roman" w:cs="Times New Roman"/>
                <w:lang w:val="en-US"/>
              </w:rPr>
            </w:pPr>
            <w:r w:rsidRPr="001A3745">
              <w:rPr>
                <w:rFonts w:ascii="Times New Roman" w:hAnsi="Times New Roman" w:cs="Times New Roman"/>
                <w:lang w:val="en-US"/>
              </w:rPr>
              <w:t>“Machine purchased is always a final good”. Do you agree? Give reasons for your answer.</w:t>
            </w:r>
          </w:p>
          <w:p w14:paraId="73768171" w14:textId="77777777" w:rsidR="006C2ED5" w:rsidRPr="001A3745" w:rsidRDefault="006C2ED5" w:rsidP="006B3F6F">
            <w:pPr>
              <w:spacing w:after="0" w:line="276" w:lineRule="auto"/>
              <w:rPr>
                <w:rFonts w:ascii="Times New Roman" w:hAnsi="Times New Roman" w:cs="Times New Roman"/>
                <w:b/>
                <w:bCs/>
                <w:i/>
                <w:iCs/>
                <w:u w:val="single"/>
                <w:lang w:val="en-US"/>
              </w:rPr>
            </w:pPr>
            <w:r w:rsidRPr="001A3745">
              <w:rPr>
                <w:rFonts w:ascii="Times New Roman" w:hAnsi="Times New Roman" w:cs="Times New Roman"/>
                <w:b/>
                <w:bCs/>
                <w:i/>
                <w:iCs/>
                <w:u w:val="single"/>
                <w:lang w:val="en-US"/>
              </w:rPr>
              <w:t>OR</w:t>
            </w:r>
          </w:p>
          <w:p w14:paraId="2450BF98" w14:textId="77777777" w:rsidR="006C2ED5" w:rsidRPr="001A3745" w:rsidRDefault="006C2ED5" w:rsidP="006B3F6F">
            <w:pPr>
              <w:shd w:val="clear" w:color="auto" w:fill="FFFFFF"/>
              <w:spacing w:after="0" w:line="276" w:lineRule="auto"/>
              <w:rPr>
                <w:rFonts w:ascii="Times New Roman" w:eastAsia="Times New Roman" w:hAnsi="Times New Roman" w:cs="Times New Roman"/>
                <w:sz w:val="24"/>
                <w:szCs w:val="24"/>
              </w:rPr>
            </w:pPr>
            <w:r w:rsidRPr="001A3745">
              <w:rPr>
                <w:rFonts w:ascii="Times New Roman" w:hAnsi="Times New Roman" w:cs="Times New Roman"/>
                <w:lang w:val="en-US"/>
              </w:rPr>
              <w:t>Distinguish between real and nominal GDP. Which of these is a better indicator of economic welfare?</w:t>
            </w:r>
          </w:p>
        </w:tc>
        <w:tc>
          <w:tcPr>
            <w:tcW w:w="567" w:type="dxa"/>
            <w:tcBorders>
              <w:top w:val="single" w:sz="4" w:space="0" w:color="auto"/>
              <w:left w:val="nil"/>
              <w:bottom w:val="nil"/>
              <w:right w:val="nil"/>
            </w:tcBorders>
          </w:tcPr>
          <w:p w14:paraId="48D2E14A" w14:textId="77777777" w:rsidR="006C2ED5" w:rsidRPr="001A3745" w:rsidRDefault="006C2ED5"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r>
      <w:tr w:rsidR="006C2ED5" w:rsidRPr="001A3745" w14:paraId="5396B751" w14:textId="77777777" w:rsidTr="001A3745">
        <w:trPr>
          <w:trHeight w:val="50"/>
        </w:trPr>
        <w:tc>
          <w:tcPr>
            <w:tcW w:w="538" w:type="dxa"/>
            <w:tcBorders>
              <w:top w:val="nil"/>
              <w:left w:val="nil"/>
              <w:bottom w:val="nil"/>
              <w:right w:val="nil"/>
            </w:tcBorders>
          </w:tcPr>
          <w:p w14:paraId="4012E262" w14:textId="77777777" w:rsidR="006C2ED5" w:rsidRPr="001A3745" w:rsidRDefault="006C2ED5"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c>
          <w:tcPr>
            <w:tcW w:w="9272" w:type="dxa"/>
            <w:gridSpan w:val="2"/>
            <w:tcBorders>
              <w:top w:val="nil"/>
              <w:left w:val="nil"/>
              <w:bottom w:val="nil"/>
              <w:right w:val="nil"/>
            </w:tcBorders>
          </w:tcPr>
          <w:p w14:paraId="2F83A9D0" w14:textId="77777777" w:rsidR="006C2ED5" w:rsidRPr="001A3745" w:rsidRDefault="006C2ED5"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Do you think increase in MPS would be beneficial to the growth of GDP in India?</w:t>
            </w:r>
          </w:p>
          <w:p w14:paraId="69164CBA" w14:textId="77777777" w:rsidR="006C2ED5" w:rsidRPr="001A3745" w:rsidRDefault="006C2ED5" w:rsidP="006B3F6F">
            <w:pPr>
              <w:spacing w:after="0" w:line="276" w:lineRule="auto"/>
              <w:rPr>
                <w:rFonts w:ascii="Times New Roman" w:hAnsi="Times New Roman" w:cs="Times New Roman"/>
                <w:b/>
                <w:bCs/>
                <w:i/>
                <w:iCs/>
                <w:sz w:val="24"/>
                <w:szCs w:val="24"/>
                <w:u w:val="single"/>
              </w:rPr>
            </w:pPr>
            <w:r w:rsidRPr="001A3745">
              <w:rPr>
                <w:rFonts w:ascii="Times New Roman" w:hAnsi="Times New Roman" w:cs="Times New Roman"/>
                <w:b/>
                <w:bCs/>
                <w:i/>
                <w:iCs/>
                <w:sz w:val="24"/>
                <w:szCs w:val="24"/>
                <w:u w:val="single"/>
              </w:rPr>
              <w:t xml:space="preserve"> OR</w:t>
            </w:r>
          </w:p>
          <w:p w14:paraId="178A764E" w14:textId="77777777" w:rsidR="006C2ED5" w:rsidRPr="001A3745" w:rsidRDefault="006C2ED5"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“Negative value of APS implies negative value of MPS.” Do you agree? Give reason is support of your answer.</w:t>
            </w:r>
          </w:p>
        </w:tc>
        <w:tc>
          <w:tcPr>
            <w:tcW w:w="567" w:type="dxa"/>
            <w:tcBorders>
              <w:top w:val="nil"/>
              <w:left w:val="nil"/>
              <w:bottom w:val="nil"/>
              <w:right w:val="nil"/>
            </w:tcBorders>
          </w:tcPr>
          <w:p w14:paraId="35E9560B" w14:textId="77777777" w:rsidR="006C2ED5" w:rsidRPr="001A3745" w:rsidRDefault="006C2ED5"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r>
      <w:tr w:rsidR="0088517C" w:rsidRPr="001A3745" w14:paraId="23EA24C8" w14:textId="77777777" w:rsidTr="001A3745">
        <w:trPr>
          <w:trHeight w:val="155"/>
        </w:trPr>
        <w:tc>
          <w:tcPr>
            <w:tcW w:w="538" w:type="dxa"/>
            <w:tcBorders>
              <w:top w:val="nil"/>
              <w:left w:val="nil"/>
              <w:bottom w:val="nil"/>
              <w:right w:val="nil"/>
            </w:tcBorders>
          </w:tcPr>
          <w:p w14:paraId="580377AA"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3.</w:t>
            </w:r>
          </w:p>
        </w:tc>
        <w:tc>
          <w:tcPr>
            <w:tcW w:w="9272" w:type="dxa"/>
            <w:gridSpan w:val="2"/>
            <w:tcBorders>
              <w:top w:val="nil"/>
              <w:left w:val="nil"/>
              <w:bottom w:val="nil"/>
              <w:right w:val="nil"/>
            </w:tcBorders>
          </w:tcPr>
          <w:p w14:paraId="18129B6A" w14:textId="77777777" w:rsidR="0088517C" w:rsidRPr="001A3745" w:rsidRDefault="0088517C"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 xml:space="preserve">The saving function of an economy is S= -250+0.5Y and investment expenditure is </w:t>
            </w:r>
            <w:r w:rsidR="00AE1D58" w:rsidRPr="001A3745">
              <w:rPr>
                <w:rFonts w:ascii="Times New Roman" w:hAnsi="Times New Roman" w:cs="Times New Roman"/>
                <w:b/>
                <w:bCs/>
                <w:color w:val="202124"/>
                <w:shd w:val="clear" w:color="auto" w:fill="FFFFFF"/>
              </w:rPr>
              <w:t>₹</w:t>
            </w:r>
            <w:r w:rsidRPr="001A3745">
              <w:rPr>
                <w:rFonts w:ascii="Times New Roman" w:hAnsi="Times New Roman" w:cs="Times New Roman"/>
                <w:sz w:val="24"/>
                <w:szCs w:val="24"/>
              </w:rPr>
              <w:t xml:space="preserve"> 500.</w:t>
            </w:r>
          </w:p>
          <w:p w14:paraId="1CE0DF24" w14:textId="77777777" w:rsidR="0088517C" w:rsidRPr="001A3745" w:rsidRDefault="0088517C"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a)Find investment multiplier</w:t>
            </w:r>
          </w:p>
          <w:p w14:paraId="79DD334E"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sz w:val="24"/>
                <w:szCs w:val="24"/>
              </w:rPr>
              <w:t>b)Equilibrium level of income.</w:t>
            </w:r>
          </w:p>
        </w:tc>
        <w:tc>
          <w:tcPr>
            <w:tcW w:w="567" w:type="dxa"/>
            <w:tcBorders>
              <w:top w:val="nil"/>
              <w:left w:val="nil"/>
              <w:bottom w:val="nil"/>
              <w:right w:val="nil"/>
            </w:tcBorders>
          </w:tcPr>
          <w:p w14:paraId="36061F43"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r>
      <w:tr w:rsidR="0088517C" w:rsidRPr="001A3745" w14:paraId="24B970F0" w14:textId="77777777" w:rsidTr="001A3745">
        <w:trPr>
          <w:trHeight w:val="989"/>
        </w:trPr>
        <w:tc>
          <w:tcPr>
            <w:tcW w:w="538" w:type="dxa"/>
            <w:tcBorders>
              <w:top w:val="nil"/>
              <w:left w:val="nil"/>
              <w:bottom w:val="nil"/>
              <w:right w:val="nil"/>
            </w:tcBorders>
          </w:tcPr>
          <w:p w14:paraId="6891E585"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4.</w:t>
            </w:r>
          </w:p>
        </w:tc>
        <w:tc>
          <w:tcPr>
            <w:tcW w:w="9272" w:type="dxa"/>
            <w:gridSpan w:val="2"/>
            <w:tcBorders>
              <w:top w:val="nil"/>
              <w:left w:val="nil"/>
              <w:bottom w:val="nil"/>
              <w:right w:val="nil"/>
            </w:tcBorders>
          </w:tcPr>
          <w:p w14:paraId="401F097D"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Outline the working condition of workers in unorganized sector.</w:t>
            </w:r>
          </w:p>
          <w:p w14:paraId="01BBE904" w14:textId="77777777" w:rsidR="0088517C" w:rsidRPr="001A3745" w:rsidRDefault="0088517C" w:rsidP="006B3F6F">
            <w:pPr>
              <w:spacing w:after="0" w:line="276" w:lineRule="auto"/>
              <w:jc w:val="center"/>
              <w:rPr>
                <w:rFonts w:ascii="Times New Roman" w:hAnsi="Times New Roman" w:cs="Times New Roman"/>
                <w:b/>
                <w:i/>
                <w:iCs/>
                <w:sz w:val="24"/>
                <w:szCs w:val="24"/>
                <w:u w:val="single"/>
              </w:rPr>
            </w:pPr>
            <w:r w:rsidRPr="001A3745">
              <w:rPr>
                <w:rFonts w:ascii="Times New Roman" w:hAnsi="Times New Roman" w:cs="Times New Roman"/>
                <w:b/>
                <w:i/>
                <w:iCs/>
                <w:sz w:val="24"/>
                <w:szCs w:val="24"/>
                <w:u w:val="single"/>
              </w:rPr>
              <w:t>OR</w:t>
            </w:r>
          </w:p>
          <w:p w14:paraId="20E6E172"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‘Pesticides are chemical compounds designed to kill pests. Many pesticides can also pose</w:t>
            </w:r>
          </w:p>
          <w:p w14:paraId="5463A596"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health risks to people even if exposed to nominal quantities.’ In the light of the above statement, suggest any two traditional methods for replacement of the chemical pesticides</w:t>
            </w:r>
            <w:r w:rsidRPr="001A3745">
              <w:rPr>
                <w:rFonts w:ascii="Times New Roman" w:hAnsi="Times New Roman" w:cs="Times New Roman"/>
                <w:b/>
                <w:sz w:val="24"/>
                <w:szCs w:val="24"/>
              </w:rPr>
              <w:t>.</w:t>
            </w:r>
          </w:p>
        </w:tc>
        <w:tc>
          <w:tcPr>
            <w:tcW w:w="567" w:type="dxa"/>
            <w:tcBorders>
              <w:top w:val="nil"/>
              <w:left w:val="nil"/>
              <w:bottom w:val="nil"/>
              <w:right w:val="nil"/>
            </w:tcBorders>
          </w:tcPr>
          <w:p w14:paraId="0DD44DCD"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r>
      <w:tr w:rsidR="0088517C" w:rsidRPr="001A3745" w14:paraId="017B18E5" w14:textId="77777777" w:rsidTr="001A3745">
        <w:trPr>
          <w:trHeight w:val="155"/>
        </w:trPr>
        <w:tc>
          <w:tcPr>
            <w:tcW w:w="538" w:type="dxa"/>
            <w:tcBorders>
              <w:top w:val="nil"/>
              <w:left w:val="nil"/>
              <w:bottom w:val="nil"/>
              <w:right w:val="nil"/>
            </w:tcBorders>
          </w:tcPr>
          <w:p w14:paraId="792E7B41"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5.</w:t>
            </w:r>
          </w:p>
        </w:tc>
        <w:tc>
          <w:tcPr>
            <w:tcW w:w="9272" w:type="dxa"/>
            <w:gridSpan w:val="2"/>
            <w:tcBorders>
              <w:top w:val="nil"/>
              <w:left w:val="nil"/>
              <w:bottom w:val="nil"/>
              <w:right w:val="nil"/>
            </w:tcBorders>
          </w:tcPr>
          <w:p w14:paraId="073B652D" w14:textId="77777777" w:rsidR="0088517C" w:rsidRPr="001A3745" w:rsidRDefault="0088517C"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 xml:space="preserve">“Economic development, which aimed at increasing the production of goods and services to meet the needs of a rising population, puts greater pressure on the environment. In the initial stages of development, the demand for environmental resources was less than that of supply. Now the world is faced with increased demand for environmental resources but their supply is limited due to overuse and misuse.” </w:t>
            </w:r>
          </w:p>
          <w:p w14:paraId="0CA52CDE" w14:textId="77777777" w:rsidR="0088517C" w:rsidRPr="001A3745" w:rsidRDefault="0088517C" w:rsidP="006B3F6F">
            <w:pPr>
              <w:spacing w:after="0" w:line="276" w:lineRule="auto"/>
              <w:rPr>
                <w:rFonts w:ascii="Times New Roman" w:hAnsi="Times New Roman" w:cs="Times New Roman"/>
                <w:sz w:val="24"/>
                <w:szCs w:val="24"/>
              </w:rPr>
            </w:pPr>
            <w:r w:rsidRPr="001A3745">
              <w:rPr>
                <w:rFonts w:ascii="Times New Roman" w:hAnsi="Times New Roman" w:cs="Times New Roman"/>
                <w:sz w:val="24"/>
                <w:szCs w:val="24"/>
              </w:rPr>
              <w:t>This demand supply mismatch/reversal can be detrimental and will involve certain opportunity costs. Justify.</w:t>
            </w:r>
          </w:p>
        </w:tc>
        <w:tc>
          <w:tcPr>
            <w:tcW w:w="567" w:type="dxa"/>
            <w:tcBorders>
              <w:top w:val="nil"/>
              <w:left w:val="nil"/>
              <w:bottom w:val="nil"/>
              <w:right w:val="nil"/>
            </w:tcBorders>
          </w:tcPr>
          <w:p w14:paraId="37B6F8FF"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2</w:t>
            </w:r>
          </w:p>
        </w:tc>
      </w:tr>
      <w:tr w:rsidR="0088517C" w:rsidRPr="001A3745" w14:paraId="58827C51" w14:textId="77777777" w:rsidTr="001A3745">
        <w:trPr>
          <w:trHeight w:val="20"/>
        </w:trPr>
        <w:tc>
          <w:tcPr>
            <w:tcW w:w="538" w:type="dxa"/>
            <w:tcBorders>
              <w:top w:val="nil"/>
              <w:left w:val="nil"/>
              <w:bottom w:val="nil"/>
              <w:right w:val="nil"/>
            </w:tcBorders>
          </w:tcPr>
          <w:p w14:paraId="6A76BCE4"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6.</w:t>
            </w:r>
          </w:p>
        </w:tc>
        <w:tc>
          <w:tcPr>
            <w:tcW w:w="9272" w:type="dxa"/>
            <w:gridSpan w:val="2"/>
            <w:tcBorders>
              <w:top w:val="nil"/>
              <w:left w:val="nil"/>
              <w:bottom w:val="nil"/>
              <w:right w:val="nil"/>
            </w:tcBorders>
          </w:tcPr>
          <w:p w14:paraId="68395D67" w14:textId="77777777" w:rsidR="0088517C" w:rsidRPr="001A3745" w:rsidRDefault="0088517C" w:rsidP="006B3F6F">
            <w:pPr>
              <w:spacing w:after="0" w:line="276" w:lineRule="auto"/>
              <w:rPr>
                <w:rFonts w:ascii="Times New Roman" w:hAnsi="Times New Roman" w:cs="Times New Roman"/>
              </w:rPr>
            </w:pPr>
            <w:r w:rsidRPr="001A3745">
              <w:rPr>
                <w:rFonts w:ascii="Times New Roman" w:hAnsi="Times New Roman" w:cs="Times New Roman"/>
              </w:rPr>
              <w:t>Giving reason explain how should the following be treated in estimation of national income</w:t>
            </w:r>
          </w:p>
          <w:p w14:paraId="7BC13745" w14:textId="77777777" w:rsidR="0088517C" w:rsidRPr="001A3745" w:rsidRDefault="0088517C" w:rsidP="006B3F6F">
            <w:pPr>
              <w:spacing w:after="0" w:line="276" w:lineRule="auto"/>
              <w:rPr>
                <w:rFonts w:ascii="Times New Roman" w:hAnsi="Times New Roman" w:cs="Times New Roman"/>
              </w:rPr>
            </w:pPr>
            <w:r w:rsidRPr="001A3745">
              <w:rPr>
                <w:rFonts w:ascii="Times New Roman" w:hAnsi="Times New Roman" w:cs="Times New Roman"/>
              </w:rPr>
              <w:t xml:space="preserve">(i) Purchase of uniform for nurses by a hospital </w:t>
            </w:r>
          </w:p>
          <w:p w14:paraId="3E723FC3" w14:textId="77777777" w:rsidR="0088517C" w:rsidRPr="001A3745" w:rsidRDefault="0088517C" w:rsidP="006B3F6F">
            <w:pPr>
              <w:spacing w:after="0" w:line="276" w:lineRule="auto"/>
              <w:rPr>
                <w:rFonts w:ascii="Times New Roman" w:hAnsi="Times New Roman" w:cs="Times New Roman"/>
              </w:rPr>
            </w:pPr>
            <w:r w:rsidRPr="001A3745">
              <w:rPr>
                <w:rFonts w:ascii="Times New Roman" w:hAnsi="Times New Roman" w:cs="Times New Roman"/>
              </w:rPr>
              <w:t>(ii) Expenditure by a firm on payment of fees to a chartered accountant.</w:t>
            </w:r>
          </w:p>
          <w:p w14:paraId="4004F2AF" w14:textId="77777777" w:rsidR="0088517C" w:rsidRPr="001A3745" w:rsidRDefault="0088517C" w:rsidP="006B3F6F">
            <w:pPr>
              <w:spacing w:after="0" w:line="276" w:lineRule="auto"/>
              <w:rPr>
                <w:rFonts w:ascii="Times New Roman" w:hAnsi="Times New Roman" w:cs="Times New Roman"/>
              </w:rPr>
            </w:pPr>
            <w:r w:rsidRPr="001A3745">
              <w:rPr>
                <w:rFonts w:ascii="Times New Roman" w:hAnsi="Times New Roman" w:cs="Times New Roman"/>
              </w:rPr>
              <w:t>(iii) Expenditure on providing police service by the government.</w:t>
            </w:r>
          </w:p>
          <w:p w14:paraId="18DEEB0F" w14:textId="77777777" w:rsidR="0088517C" w:rsidRPr="001A3745" w:rsidRDefault="0088517C" w:rsidP="006B3F6F">
            <w:pPr>
              <w:spacing w:after="0" w:line="276" w:lineRule="auto"/>
              <w:jc w:val="center"/>
              <w:rPr>
                <w:rFonts w:ascii="Times New Roman" w:hAnsi="Times New Roman" w:cs="Times New Roman"/>
                <w:b/>
                <w:bCs/>
                <w:u w:val="single"/>
                <w:lang w:val="en-US"/>
              </w:rPr>
            </w:pPr>
            <w:r w:rsidRPr="001A3745">
              <w:rPr>
                <w:rFonts w:ascii="Times New Roman" w:hAnsi="Times New Roman" w:cs="Times New Roman"/>
                <w:b/>
                <w:bCs/>
                <w:u w:val="single"/>
                <w:lang w:val="en-US"/>
              </w:rPr>
              <w:lastRenderedPageBreak/>
              <w:t>OR</w:t>
            </w:r>
          </w:p>
          <w:p w14:paraId="3AEC5CDD" w14:textId="77777777" w:rsidR="0088517C" w:rsidRPr="001A3745" w:rsidRDefault="0088517C" w:rsidP="006B3F6F">
            <w:pPr>
              <w:spacing w:after="0" w:line="276" w:lineRule="auto"/>
              <w:rPr>
                <w:rFonts w:ascii="Times New Roman" w:hAnsi="Times New Roman" w:cs="Times New Roman"/>
              </w:rPr>
            </w:pPr>
            <w:r w:rsidRPr="001A3745">
              <w:rPr>
                <w:rFonts w:ascii="Times New Roman" w:hAnsi="Times New Roman" w:cs="Times New Roman"/>
              </w:rPr>
              <w:t xml:space="preserve">Find net value added at factor cost. </w:t>
            </w:r>
            <w:r w:rsidRPr="001A3745">
              <w:rPr>
                <w:rFonts w:ascii="Times New Roman" w:hAnsi="Times New Roman" w:cs="Times New Roman"/>
              </w:rPr>
              <w:tab/>
            </w:r>
            <w:r w:rsidRPr="001A3745">
              <w:rPr>
                <w:rFonts w:ascii="Times New Roman" w:hAnsi="Times New Roman" w:cs="Times New Roman"/>
              </w:rPr>
              <w:tab/>
            </w:r>
            <w:r w:rsidRPr="001A3745">
              <w:rPr>
                <w:rFonts w:ascii="Times New Roman" w:hAnsi="Times New Roman" w:cs="Times New Roman"/>
              </w:rPr>
              <w:tab/>
            </w:r>
            <w:r w:rsidRPr="001A3745">
              <w:rPr>
                <w:rFonts w:ascii="Times New Roman" w:hAnsi="Times New Roman" w:cs="Times New Roman"/>
              </w:rPr>
              <w:tab/>
            </w:r>
            <w:r w:rsidRPr="001A3745">
              <w:rPr>
                <w:rFonts w:ascii="Times New Roman" w:hAnsi="Times New Roman" w:cs="Times New Roman"/>
              </w:rPr>
              <w:tab/>
            </w:r>
          </w:p>
          <w:tbl>
            <w:tblPr>
              <w:tblStyle w:val="TableGrid"/>
              <w:tblW w:w="7841" w:type="dxa"/>
              <w:tblInd w:w="828" w:type="dxa"/>
              <w:tblLayout w:type="fixed"/>
              <w:tblLook w:val="04A0" w:firstRow="1" w:lastRow="0" w:firstColumn="1" w:lastColumn="0" w:noHBand="0" w:noVBand="1"/>
            </w:tblPr>
            <w:tblGrid>
              <w:gridCol w:w="632"/>
              <w:gridCol w:w="5366"/>
              <w:gridCol w:w="1843"/>
            </w:tblGrid>
            <w:tr w:rsidR="0088517C" w:rsidRPr="001A3745" w14:paraId="04146010" w14:textId="77777777" w:rsidTr="00D43254">
              <w:tc>
                <w:tcPr>
                  <w:tcW w:w="632" w:type="dxa"/>
                </w:tcPr>
                <w:p w14:paraId="18B36FE4" w14:textId="77777777" w:rsidR="0088517C" w:rsidRPr="001A3745" w:rsidRDefault="0088517C" w:rsidP="006B3F6F">
                  <w:pPr>
                    <w:spacing w:line="276" w:lineRule="auto"/>
                    <w:rPr>
                      <w:rFonts w:ascii="Times New Roman" w:hAnsi="Times New Roman" w:cs="Times New Roman"/>
                    </w:rPr>
                  </w:pPr>
                </w:p>
              </w:tc>
              <w:tc>
                <w:tcPr>
                  <w:tcW w:w="5366" w:type="dxa"/>
                </w:tcPr>
                <w:p w14:paraId="36D83CFE" w14:textId="77777777" w:rsidR="0088517C" w:rsidRPr="001A3745" w:rsidRDefault="0088517C" w:rsidP="006B3F6F">
                  <w:pPr>
                    <w:spacing w:line="276" w:lineRule="auto"/>
                    <w:rPr>
                      <w:rFonts w:ascii="Times New Roman" w:hAnsi="Times New Roman" w:cs="Times New Roman"/>
                      <w:b/>
                      <w:bCs/>
                    </w:rPr>
                  </w:pPr>
                  <w:r w:rsidRPr="001A3745">
                    <w:rPr>
                      <w:rFonts w:ascii="Times New Roman" w:hAnsi="Times New Roman" w:cs="Times New Roman"/>
                      <w:b/>
                      <w:bCs/>
                    </w:rPr>
                    <w:t>Items</w:t>
                  </w:r>
                </w:p>
              </w:tc>
              <w:tc>
                <w:tcPr>
                  <w:tcW w:w="1843" w:type="dxa"/>
                </w:tcPr>
                <w:p w14:paraId="20A8BAD6" w14:textId="77777777" w:rsidR="0088517C" w:rsidRPr="001A3745" w:rsidRDefault="0088517C" w:rsidP="006B3F6F">
                  <w:pPr>
                    <w:spacing w:line="276" w:lineRule="auto"/>
                    <w:jc w:val="center"/>
                    <w:rPr>
                      <w:rFonts w:ascii="Times New Roman" w:hAnsi="Times New Roman" w:cs="Times New Roman"/>
                      <w:b/>
                      <w:bCs/>
                    </w:rPr>
                  </w:pPr>
                  <w:r w:rsidRPr="001A3745">
                    <w:rPr>
                      <w:rFonts w:ascii="Times New Roman" w:hAnsi="Times New Roman" w:cs="Times New Roman"/>
                      <w:color w:val="202124"/>
                      <w:shd w:val="clear" w:color="auto" w:fill="FFFFFF"/>
                    </w:rPr>
                    <w:t>₹</w:t>
                  </w:r>
                  <w:r w:rsidRPr="001A3745">
                    <w:rPr>
                      <w:rFonts w:ascii="Times New Roman" w:hAnsi="Times New Roman" w:cs="Times New Roman"/>
                      <w:b/>
                      <w:bCs/>
                    </w:rPr>
                    <w:t xml:space="preserve"> in lakhs</w:t>
                  </w:r>
                </w:p>
              </w:tc>
            </w:tr>
            <w:tr w:rsidR="0088517C" w:rsidRPr="001A3745" w14:paraId="752A50F5" w14:textId="77777777" w:rsidTr="00D43254">
              <w:tc>
                <w:tcPr>
                  <w:tcW w:w="632" w:type="dxa"/>
                </w:tcPr>
                <w:p w14:paraId="1CB601C2"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(i)</w:t>
                  </w:r>
                </w:p>
              </w:tc>
              <w:tc>
                <w:tcPr>
                  <w:tcW w:w="5366" w:type="dxa"/>
                </w:tcPr>
                <w:p w14:paraId="0D6E2EF2"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Durable use producer goods with a life span of 10 year.</w:t>
                  </w:r>
                </w:p>
              </w:tc>
              <w:tc>
                <w:tcPr>
                  <w:tcW w:w="1843" w:type="dxa"/>
                </w:tcPr>
                <w:p w14:paraId="570BA79F" w14:textId="77777777" w:rsidR="0088517C" w:rsidRPr="001A3745" w:rsidRDefault="0088517C" w:rsidP="006B3F6F">
                  <w:pPr>
                    <w:spacing w:line="276" w:lineRule="auto"/>
                    <w:jc w:val="center"/>
                    <w:rPr>
                      <w:rFonts w:ascii="Times New Roman" w:hAnsi="Times New Roman" w:cs="Times New Roman"/>
                    </w:rPr>
                  </w:pPr>
                  <w:r w:rsidRPr="001A3745">
                    <w:rPr>
                      <w:rFonts w:ascii="Times New Roman" w:hAnsi="Times New Roman" w:cs="Times New Roman"/>
                    </w:rPr>
                    <w:t>10</w:t>
                  </w:r>
                </w:p>
              </w:tc>
            </w:tr>
            <w:tr w:rsidR="0088517C" w:rsidRPr="001A3745" w14:paraId="7DB9AAA7" w14:textId="77777777" w:rsidTr="00D43254">
              <w:tc>
                <w:tcPr>
                  <w:tcW w:w="632" w:type="dxa"/>
                </w:tcPr>
                <w:p w14:paraId="7370AACE"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(ii)</w:t>
                  </w:r>
                </w:p>
              </w:tc>
              <w:tc>
                <w:tcPr>
                  <w:tcW w:w="5366" w:type="dxa"/>
                </w:tcPr>
                <w:p w14:paraId="44559EF1"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Single use producer goods</w:t>
                  </w:r>
                </w:p>
              </w:tc>
              <w:tc>
                <w:tcPr>
                  <w:tcW w:w="1843" w:type="dxa"/>
                </w:tcPr>
                <w:p w14:paraId="23BF5201" w14:textId="77777777" w:rsidR="0088517C" w:rsidRPr="001A3745" w:rsidRDefault="0088517C" w:rsidP="006B3F6F">
                  <w:pPr>
                    <w:spacing w:line="276" w:lineRule="auto"/>
                    <w:jc w:val="center"/>
                    <w:rPr>
                      <w:rFonts w:ascii="Times New Roman" w:hAnsi="Times New Roman" w:cs="Times New Roman"/>
                    </w:rPr>
                  </w:pPr>
                  <w:r w:rsidRPr="001A3745">
                    <w:rPr>
                      <w:rFonts w:ascii="Times New Roman" w:hAnsi="Times New Roman" w:cs="Times New Roman"/>
                    </w:rPr>
                    <w:t>5</w:t>
                  </w:r>
                </w:p>
              </w:tc>
            </w:tr>
            <w:tr w:rsidR="0088517C" w:rsidRPr="001A3745" w14:paraId="4DA18AB2" w14:textId="77777777" w:rsidTr="00D43254">
              <w:tc>
                <w:tcPr>
                  <w:tcW w:w="632" w:type="dxa"/>
                </w:tcPr>
                <w:p w14:paraId="56D4D502"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(iii)</w:t>
                  </w:r>
                </w:p>
              </w:tc>
              <w:tc>
                <w:tcPr>
                  <w:tcW w:w="5366" w:type="dxa"/>
                </w:tcPr>
                <w:p w14:paraId="3DFC8FCF"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Sales</w:t>
                  </w:r>
                </w:p>
              </w:tc>
              <w:tc>
                <w:tcPr>
                  <w:tcW w:w="1843" w:type="dxa"/>
                </w:tcPr>
                <w:p w14:paraId="1D25C920" w14:textId="77777777" w:rsidR="0088517C" w:rsidRPr="001A3745" w:rsidRDefault="0088517C" w:rsidP="006B3F6F">
                  <w:pPr>
                    <w:spacing w:line="276" w:lineRule="auto"/>
                    <w:jc w:val="center"/>
                    <w:rPr>
                      <w:rFonts w:ascii="Times New Roman" w:hAnsi="Times New Roman" w:cs="Times New Roman"/>
                    </w:rPr>
                  </w:pPr>
                  <w:r w:rsidRPr="001A3745">
                    <w:rPr>
                      <w:rFonts w:ascii="Times New Roman" w:hAnsi="Times New Roman" w:cs="Times New Roman"/>
                    </w:rPr>
                    <w:t>20</w:t>
                  </w:r>
                </w:p>
              </w:tc>
            </w:tr>
            <w:tr w:rsidR="0088517C" w:rsidRPr="001A3745" w14:paraId="44E1A666" w14:textId="77777777" w:rsidTr="00D43254">
              <w:tc>
                <w:tcPr>
                  <w:tcW w:w="632" w:type="dxa"/>
                </w:tcPr>
                <w:p w14:paraId="49529FBC"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 xml:space="preserve">(iv) </w:t>
                  </w:r>
                </w:p>
              </w:tc>
              <w:tc>
                <w:tcPr>
                  <w:tcW w:w="5366" w:type="dxa"/>
                </w:tcPr>
                <w:p w14:paraId="01C6DDAC"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Unsold output produced during the years</w:t>
                  </w:r>
                </w:p>
              </w:tc>
              <w:tc>
                <w:tcPr>
                  <w:tcW w:w="1843" w:type="dxa"/>
                </w:tcPr>
                <w:p w14:paraId="4532B1F4" w14:textId="77777777" w:rsidR="0088517C" w:rsidRPr="001A3745" w:rsidRDefault="0088517C" w:rsidP="006B3F6F">
                  <w:pPr>
                    <w:spacing w:line="276" w:lineRule="auto"/>
                    <w:jc w:val="center"/>
                    <w:rPr>
                      <w:rFonts w:ascii="Times New Roman" w:hAnsi="Times New Roman" w:cs="Times New Roman"/>
                    </w:rPr>
                  </w:pPr>
                  <w:r w:rsidRPr="001A3745">
                    <w:rPr>
                      <w:rFonts w:ascii="Times New Roman" w:hAnsi="Times New Roman" w:cs="Times New Roman"/>
                    </w:rPr>
                    <w:t>2</w:t>
                  </w:r>
                </w:p>
              </w:tc>
            </w:tr>
            <w:tr w:rsidR="0088517C" w:rsidRPr="001A3745" w14:paraId="6F91F53B" w14:textId="77777777" w:rsidTr="00D43254">
              <w:tc>
                <w:tcPr>
                  <w:tcW w:w="632" w:type="dxa"/>
                </w:tcPr>
                <w:p w14:paraId="1FB96FD9"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(v)</w:t>
                  </w:r>
                </w:p>
              </w:tc>
              <w:tc>
                <w:tcPr>
                  <w:tcW w:w="5366" w:type="dxa"/>
                </w:tcPr>
                <w:p w14:paraId="280494AD" w14:textId="77777777" w:rsidR="0088517C" w:rsidRPr="001A3745" w:rsidRDefault="0088517C" w:rsidP="006B3F6F">
                  <w:pPr>
                    <w:spacing w:line="276" w:lineRule="auto"/>
                    <w:rPr>
                      <w:rFonts w:ascii="Times New Roman" w:hAnsi="Times New Roman" w:cs="Times New Roman"/>
                    </w:rPr>
                  </w:pPr>
                  <w:r w:rsidRPr="001A3745">
                    <w:rPr>
                      <w:rFonts w:ascii="Times New Roman" w:hAnsi="Times New Roman" w:cs="Times New Roman"/>
                    </w:rPr>
                    <w:t>Taxes on production</w:t>
                  </w:r>
                </w:p>
              </w:tc>
              <w:tc>
                <w:tcPr>
                  <w:tcW w:w="1843" w:type="dxa"/>
                </w:tcPr>
                <w:p w14:paraId="52C87734" w14:textId="77777777" w:rsidR="0088517C" w:rsidRPr="001A3745" w:rsidRDefault="0088517C" w:rsidP="006B3F6F">
                  <w:pPr>
                    <w:spacing w:line="276" w:lineRule="auto"/>
                    <w:jc w:val="center"/>
                    <w:rPr>
                      <w:rFonts w:ascii="Times New Roman" w:hAnsi="Times New Roman" w:cs="Times New Roman"/>
                    </w:rPr>
                  </w:pPr>
                  <w:r w:rsidRPr="001A3745">
                    <w:rPr>
                      <w:rFonts w:ascii="Times New Roman" w:hAnsi="Times New Roman" w:cs="Times New Roman"/>
                    </w:rPr>
                    <w:t>1</w:t>
                  </w:r>
                </w:p>
              </w:tc>
            </w:tr>
          </w:tbl>
          <w:p w14:paraId="4D79D57D" w14:textId="77777777" w:rsidR="0088517C" w:rsidRPr="001A3745" w:rsidRDefault="0088517C" w:rsidP="006B3F6F">
            <w:pPr>
              <w:pStyle w:val="pedit"/>
              <w:spacing w:before="0" w:beforeAutospacing="0" w:after="0" w:afterAutospacing="0" w:line="276" w:lineRule="auto"/>
              <w:rPr>
                <w:rFonts w:cs="Times New Roman"/>
                <w:bCs/>
              </w:rPr>
            </w:pPr>
          </w:p>
        </w:tc>
        <w:tc>
          <w:tcPr>
            <w:tcW w:w="567" w:type="dxa"/>
            <w:tcBorders>
              <w:top w:val="nil"/>
              <w:left w:val="nil"/>
              <w:bottom w:val="nil"/>
              <w:right w:val="nil"/>
            </w:tcBorders>
          </w:tcPr>
          <w:p w14:paraId="55FFFC64" w14:textId="77777777" w:rsidR="0088517C" w:rsidRPr="001A3745" w:rsidRDefault="0088517C" w:rsidP="006B3F6F">
            <w:pPr>
              <w:pStyle w:val="pedit"/>
              <w:spacing w:after="0" w:afterAutospacing="0" w:line="276" w:lineRule="auto"/>
              <w:jc w:val="center"/>
              <w:rPr>
                <w:rFonts w:cs="Times New Roman"/>
                <w:b/>
              </w:rPr>
            </w:pPr>
            <w:r w:rsidRPr="001A3745">
              <w:rPr>
                <w:rFonts w:cs="Times New Roman"/>
                <w:b/>
              </w:rPr>
              <w:lastRenderedPageBreak/>
              <w:t>3</w:t>
            </w:r>
          </w:p>
        </w:tc>
      </w:tr>
      <w:tr w:rsidR="0088517C" w:rsidRPr="001A3745" w14:paraId="5364FCA5" w14:textId="77777777" w:rsidTr="001A3745">
        <w:trPr>
          <w:trHeight w:val="155"/>
        </w:trPr>
        <w:tc>
          <w:tcPr>
            <w:tcW w:w="538" w:type="dxa"/>
            <w:tcBorders>
              <w:top w:val="nil"/>
              <w:left w:val="nil"/>
              <w:bottom w:val="nil"/>
              <w:right w:val="nil"/>
            </w:tcBorders>
          </w:tcPr>
          <w:p w14:paraId="20E81029"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7.</w:t>
            </w:r>
          </w:p>
        </w:tc>
        <w:tc>
          <w:tcPr>
            <w:tcW w:w="9272" w:type="dxa"/>
            <w:gridSpan w:val="2"/>
            <w:tcBorders>
              <w:top w:val="nil"/>
              <w:left w:val="nil"/>
              <w:bottom w:val="nil"/>
              <w:right w:val="nil"/>
            </w:tcBorders>
          </w:tcPr>
          <w:p w14:paraId="01C0BB7B"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 xml:space="preserve">a) ‘Infrastructure is like a support system which helps in the development of the country.’ </w:t>
            </w:r>
          </w:p>
          <w:p w14:paraId="59E51534"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 xml:space="preserve">Support this statement citing an example of </w:t>
            </w:r>
            <w:r w:rsidRPr="001A3745">
              <w:rPr>
                <w:rFonts w:ascii="Times New Roman" w:hAnsi="Times New Roman" w:cs="Times New Roman"/>
                <w:b/>
                <w:sz w:val="24"/>
                <w:szCs w:val="24"/>
              </w:rPr>
              <w:t xml:space="preserve">an </w:t>
            </w:r>
            <w:r w:rsidRPr="001A3745">
              <w:rPr>
                <w:rFonts w:ascii="Times New Roman" w:hAnsi="Times New Roman" w:cs="Times New Roman"/>
                <w:bCs/>
                <w:sz w:val="24"/>
                <w:szCs w:val="24"/>
              </w:rPr>
              <w:t>Indian state which has developed because of good support system.</w:t>
            </w:r>
          </w:p>
          <w:p w14:paraId="446B5C96" w14:textId="77777777" w:rsidR="0088517C" w:rsidRPr="001A3745" w:rsidRDefault="0088517C" w:rsidP="006B3F6F">
            <w:pPr>
              <w:spacing w:after="0" w:line="276" w:lineRule="auto"/>
              <w:rPr>
                <w:rFonts w:ascii="Times New Roman" w:hAnsi="Times New Roman" w:cs="Times New Roman"/>
                <w:bCs/>
                <w:sz w:val="24"/>
                <w:szCs w:val="24"/>
              </w:rPr>
            </w:pPr>
            <w:r w:rsidRPr="001A3745">
              <w:rPr>
                <w:rFonts w:ascii="Times New Roman" w:hAnsi="Times New Roman" w:cs="Times New Roman"/>
                <w:bCs/>
                <w:sz w:val="24"/>
                <w:szCs w:val="24"/>
              </w:rPr>
              <w:t>b) ‘In India, women Health is a matter of great concern.’ Highlight Women's Health status in India based on the health indicators.</w:t>
            </w:r>
          </w:p>
        </w:tc>
        <w:tc>
          <w:tcPr>
            <w:tcW w:w="567" w:type="dxa"/>
            <w:tcBorders>
              <w:top w:val="nil"/>
              <w:left w:val="nil"/>
              <w:bottom w:val="nil"/>
              <w:right w:val="nil"/>
            </w:tcBorders>
          </w:tcPr>
          <w:p w14:paraId="65CBB829"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1.5+ 1.5</w:t>
            </w:r>
          </w:p>
        </w:tc>
      </w:tr>
      <w:tr w:rsidR="0088517C" w:rsidRPr="001A3745" w14:paraId="51873FB9" w14:textId="77777777" w:rsidTr="001A3745">
        <w:trPr>
          <w:trHeight w:val="269"/>
        </w:trPr>
        <w:tc>
          <w:tcPr>
            <w:tcW w:w="538" w:type="dxa"/>
            <w:tcBorders>
              <w:top w:val="nil"/>
              <w:left w:val="nil"/>
              <w:bottom w:val="nil"/>
              <w:right w:val="nil"/>
            </w:tcBorders>
          </w:tcPr>
          <w:p w14:paraId="643D3A87" w14:textId="77777777" w:rsidR="0088517C" w:rsidRPr="001A3745" w:rsidRDefault="0088517C" w:rsidP="006B3F6F">
            <w:pPr>
              <w:spacing w:after="0" w:line="276" w:lineRule="auto"/>
              <w:jc w:val="center"/>
              <w:rPr>
                <w:rFonts w:ascii="Times New Roman" w:hAnsi="Times New Roman" w:cs="Times New Roman"/>
                <w:b/>
                <w:sz w:val="24"/>
                <w:szCs w:val="24"/>
              </w:rPr>
            </w:pPr>
          </w:p>
          <w:p w14:paraId="1BFB3F29" w14:textId="77777777" w:rsidR="0088517C" w:rsidRPr="001A3745" w:rsidRDefault="0088517C" w:rsidP="006B3F6F">
            <w:pPr>
              <w:spacing w:after="0" w:line="276" w:lineRule="auto"/>
              <w:jc w:val="center"/>
              <w:rPr>
                <w:rFonts w:ascii="Times New Roman" w:hAnsi="Times New Roman" w:cs="Times New Roman"/>
                <w:b/>
                <w:sz w:val="24"/>
                <w:szCs w:val="24"/>
              </w:rPr>
            </w:pPr>
          </w:p>
          <w:p w14:paraId="10B2D3E0" w14:textId="77777777" w:rsidR="0088517C" w:rsidRPr="001A3745" w:rsidRDefault="0088517C" w:rsidP="006B3F6F">
            <w:pPr>
              <w:spacing w:after="0" w:line="276" w:lineRule="auto"/>
              <w:jc w:val="center"/>
              <w:rPr>
                <w:rFonts w:ascii="Times New Roman" w:hAnsi="Times New Roman" w:cs="Times New Roman"/>
                <w:b/>
                <w:sz w:val="24"/>
                <w:szCs w:val="24"/>
              </w:rPr>
            </w:pPr>
          </w:p>
          <w:p w14:paraId="3776F2E5" w14:textId="77777777" w:rsidR="0088517C" w:rsidRPr="001A3745" w:rsidRDefault="0088517C" w:rsidP="006B3F6F">
            <w:pPr>
              <w:spacing w:after="0" w:line="276" w:lineRule="auto"/>
              <w:jc w:val="center"/>
              <w:rPr>
                <w:rFonts w:ascii="Times New Roman" w:hAnsi="Times New Roman" w:cs="Times New Roman"/>
                <w:b/>
                <w:sz w:val="24"/>
                <w:szCs w:val="24"/>
              </w:rPr>
            </w:pPr>
          </w:p>
          <w:p w14:paraId="69510FB5" w14:textId="77777777" w:rsidR="0088517C" w:rsidRPr="001A3745" w:rsidRDefault="0088517C" w:rsidP="006B3F6F">
            <w:pPr>
              <w:spacing w:after="0" w:line="276" w:lineRule="auto"/>
              <w:jc w:val="center"/>
              <w:rPr>
                <w:rFonts w:ascii="Times New Roman" w:hAnsi="Times New Roman" w:cs="Times New Roman"/>
                <w:b/>
                <w:sz w:val="24"/>
                <w:szCs w:val="24"/>
              </w:rPr>
            </w:pPr>
          </w:p>
          <w:p w14:paraId="65D48EC2" w14:textId="77777777" w:rsidR="0088517C" w:rsidRPr="001A3745" w:rsidRDefault="0088517C" w:rsidP="006B3F6F">
            <w:pPr>
              <w:spacing w:after="0" w:line="276" w:lineRule="auto"/>
              <w:jc w:val="center"/>
              <w:rPr>
                <w:rFonts w:ascii="Times New Roman" w:hAnsi="Times New Roman" w:cs="Times New Roman"/>
                <w:b/>
                <w:sz w:val="24"/>
                <w:szCs w:val="24"/>
              </w:rPr>
            </w:pPr>
          </w:p>
          <w:p w14:paraId="267599EB" w14:textId="77777777" w:rsidR="0088517C" w:rsidRPr="001A3745" w:rsidRDefault="0088517C" w:rsidP="006B3F6F">
            <w:pPr>
              <w:spacing w:after="0" w:line="276" w:lineRule="auto"/>
              <w:jc w:val="center"/>
              <w:rPr>
                <w:rFonts w:ascii="Times New Roman" w:hAnsi="Times New Roman" w:cs="Times New Roman"/>
                <w:b/>
                <w:sz w:val="24"/>
                <w:szCs w:val="24"/>
              </w:rPr>
            </w:pPr>
          </w:p>
          <w:p w14:paraId="089EA65D" w14:textId="77777777" w:rsidR="0088517C" w:rsidRPr="001A3745" w:rsidRDefault="0088517C" w:rsidP="006B3F6F">
            <w:pPr>
              <w:spacing w:after="0" w:line="276" w:lineRule="auto"/>
              <w:jc w:val="center"/>
              <w:rPr>
                <w:rFonts w:ascii="Times New Roman" w:hAnsi="Times New Roman" w:cs="Times New Roman"/>
                <w:b/>
                <w:sz w:val="24"/>
                <w:szCs w:val="24"/>
              </w:rPr>
            </w:pPr>
          </w:p>
          <w:p w14:paraId="4960F708" w14:textId="77777777" w:rsidR="0088517C" w:rsidRPr="001A3745" w:rsidRDefault="0088517C" w:rsidP="006B3F6F">
            <w:pPr>
              <w:spacing w:after="0" w:line="276" w:lineRule="auto"/>
              <w:jc w:val="center"/>
              <w:rPr>
                <w:rFonts w:ascii="Times New Roman" w:hAnsi="Times New Roman" w:cs="Times New Roman"/>
                <w:b/>
                <w:sz w:val="24"/>
                <w:szCs w:val="24"/>
              </w:rPr>
            </w:pPr>
          </w:p>
          <w:p w14:paraId="27F1BF0E" w14:textId="77777777" w:rsidR="0088517C" w:rsidRPr="001A3745" w:rsidRDefault="0088517C" w:rsidP="006B3F6F">
            <w:pPr>
              <w:spacing w:after="0" w:line="276" w:lineRule="auto"/>
              <w:jc w:val="center"/>
              <w:rPr>
                <w:rFonts w:ascii="Times New Roman" w:hAnsi="Times New Roman" w:cs="Times New Roman"/>
                <w:b/>
                <w:sz w:val="24"/>
                <w:szCs w:val="24"/>
              </w:rPr>
            </w:pPr>
          </w:p>
          <w:p w14:paraId="003B4B11" w14:textId="77777777" w:rsidR="0088517C" w:rsidRPr="001A3745" w:rsidRDefault="0088517C" w:rsidP="006B3F6F">
            <w:pPr>
              <w:spacing w:after="0" w:line="276" w:lineRule="auto"/>
              <w:jc w:val="center"/>
              <w:rPr>
                <w:rFonts w:ascii="Times New Roman" w:hAnsi="Times New Roman" w:cs="Times New Roman"/>
                <w:b/>
                <w:sz w:val="24"/>
                <w:szCs w:val="24"/>
              </w:rPr>
            </w:pPr>
          </w:p>
          <w:p w14:paraId="7DBB6985" w14:textId="77777777" w:rsidR="0088517C" w:rsidRPr="001A3745" w:rsidRDefault="0088517C" w:rsidP="006B3F6F">
            <w:pPr>
              <w:spacing w:after="0" w:line="276" w:lineRule="auto"/>
              <w:jc w:val="center"/>
              <w:rPr>
                <w:rFonts w:ascii="Times New Roman" w:hAnsi="Times New Roman" w:cs="Times New Roman"/>
                <w:b/>
                <w:sz w:val="24"/>
                <w:szCs w:val="24"/>
              </w:rPr>
            </w:pPr>
          </w:p>
          <w:p w14:paraId="19CC02D0" w14:textId="77777777" w:rsidR="0088517C" w:rsidRPr="001A3745" w:rsidRDefault="0088517C" w:rsidP="006B3F6F">
            <w:pPr>
              <w:spacing w:after="0" w:line="276" w:lineRule="auto"/>
              <w:jc w:val="center"/>
              <w:rPr>
                <w:rFonts w:ascii="Times New Roman" w:hAnsi="Times New Roman" w:cs="Times New Roman"/>
                <w:b/>
                <w:sz w:val="24"/>
                <w:szCs w:val="24"/>
              </w:rPr>
            </w:pPr>
          </w:p>
          <w:p w14:paraId="4294B237" w14:textId="77777777" w:rsidR="0088517C" w:rsidRPr="001A3745" w:rsidRDefault="0088517C" w:rsidP="006B3F6F">
            <w:pPr>
              <w:spacing w:after="0" w:line="276" w:lineRule="auto"/>
              <w:jc w:val="center"/>
              <w:rPr>
                <w:rFonts w:ascii="Times New Roman" w:hAnsi="Times New Roman" w:cs="Times New Roman"/>
                <w:b/>
                <w:sz w:val="24"/>
                <w:szCs w:val="24"/>
              </w:rPr>
            </w:pPr>
          </w:p>
          <w:p w14:paraId="5D85BADA" w14:textId="77777777" w:rsidR="0088517C" w:rsidRPr="001A3745" w:rsidRDefault="0088517C" w:rsidP="006B3F6F">
            <w:pPr>
              <w:spacing w:after="0" w:line="276" w:lineRule="auto"/>
              <w:jc w:val="center"/>
              <w:rPr>
                <w:rFonts w:ascii="Times New Roman" w:hAnsi="Times New Roman" w:cs="Times New Roman"/>
                <w:b/>
                <w:sz w:val="24"/>
                <w:szCs w:val="24"/>
              </w:rPr>
            </w:pPr>
          </w:p>
          <w:p w14:paraId="6E5E12FC" w14:textId="77777777" w:rsidR="0088517C" w:rsidRPr="001A3745" w:rsidRDefault="0088517C" w:rsidP="006B3F6F">
            <w:pPr>
              <w:spacing w:after="0" w:line="276" w:lineRule="auto"/>
              <w:jc w:val="center"/>
              <w:rPr>
                <w:rFonts w:ascii="Times New Roman" w:hAnsi="Times New Roman" w:cs="Times New Roman"/>
                <w:b/>
                <w:sz w:val="24"/>
                <w:szCs w:val="24"/>
              </w:rPr>
            </w:pPr>
          </w:p>
          <w:p w14:paraId="2A0B4CED" w14:textId="77777777" w:rsidR="0088517C" w:rsidRPr="001A3745" w:rsidRDefault="0088517C" w:rsidP="006B3F6F">
            <w:pPr>
              <w:spacing w:after="0" w:line="276" w:lineRule="auto"/>
              <w:jc w:val="center"/>
              <w:rPr>
                <w:rFonts w:ascii="Times New Roman" w:hAnsi="Times New Roman" w:cs="Times New Roman"/>
                <w:b/>
                <w:sz w:val="24"/>
                <w:szCs w:val="24"/>
              </w:rPr>
            </w:pPr>
          </w:p>
          <w:p w14:paraId="0E92F1D9" w14:textId="77777777" w:rsidR="0088517C" w:rsidRPr="001A3745" w:rsidRDefault="0088517C" w:rsidP="006B3F6F">
            <w:pPr>
              <w:spacing w:after="0" w:line="276" w:lineRule="auto"/>
              <w:jc w:val="center"/>
              <w:rPr>
                <w:rFonts w:ascii="Times New Roman" w:hAnsi="Times New Roman" w:cs="Times New Roman"/>
                <w:b/>
                <w:sz w:val="24"/>
                <w:szCs w:val="24"/>
              </w:rPr>
            </w:pPr>
          </w:p>
          <w:p w14:paraId="3654CBD4" w14:textId="77777777" w:rsidR="0088517C" w:rsidRPr="001A3745" w:rsidRDefault="0088517C" w:rsidP="006B3F6F">
            <w:pPr>
              <w:spacing w:after="0" w:line="276" w:lineRule="auto"/>
              <w:jc w:val="center"/>
              <w:rPr>
                <w:rFonts w:ascii="Times New Roman" w:hAnsi="Times New Roman" w:cs="Times New Roman"/>
                <w:b/>
                <w:sz w:val="24"/>
                <w:szCs w:val="24"/>
              </w:rPr>
            </w:pPr>
          </w:p>
          <w:p w14:paraId="6E1C4E1E" w14:textId="77777777" w:rsidR="0088517C" w:rsidRPr="001A3745" w:rsidRDefault="0088517C" w:rsidP="006B3F6F">
            <w:pPr>
              <w:spacing w:after="0" w:line="276" w:lineRule="auto"/>
              <w:jc w:val="center"/>
              <w:rPr>
                <w:rFonts w:ascii="Times New Roman" w:hAnsi="Times New Roman" w:cs="Times New Roman"/>
                <w:b/>
                <w:sz w:val="24"/>
                <w:szCs w:val="24"/>
              </w:rPr>
            </w:pPr>
          </w:p>
          <w:p w14:paraId="4EEDC763" w14:textId="77777777" w:rsidR="0088517C" w:rsidRPr="001A3745" w:rsidRDefault="0088517C" w:rsidP="006B3F6F">
            <w:pPr>
              <w:spacing w:after="0" w:line="276" w:lineRule="auto"/>
              <w:jc w:val="center"/>
              <w:rPr>
                <w:rFonts w:ascii="Times New Roman" w:hAnsi="Times New Roman" w:cs="Times New Roman"/>
                <w:b/>
                <w:sz w:val="24"/>
                <w:szCs w:val="24"/>
              </w:rPr>
            </w:pPr>
          </w:p>
          <w:p w14:paraId="13070FC9" w14:textId="77777777" w:rsidR="0088517C" w:rsidRPr="001A3745" w:rsidRDefault="0088517C" w:rsidP="006B3F6F">
            <w:pPr>
              <w:spacing w:after="0" w:line="276" w:lineRule="auto"/>
              <w:jc w:val="center"/>
              <w:rPr>
                <w:rFonts w:ascii="Times New Roman" w:hAnsi="Times New Roman" w:cs="Times New Roman"/>
                <w:b/>
                <w:sz w:val="24"/>
                <w:szCs w:val="24"/>
              </w:rPr>
            </w:pPr>
          </w:p>
          <w:p w14:paraId="10F55E4D" w14:textId="77777777" w:rsidR="0088517C" w:rsidRPr="001A3745" w:rsidRDefault="0088517C" w:rsidP="006B3F6F">
            <w:pPr>
              <w:spacing w:after="0" w:line="276" w:lineRule="auto"/>
              <w:jc w:val="center"/>
              <w:rPr>
                <w:rFonts w:ascii="Times New Roman" w:hAnsi="Times New Roman" w:cs="Times New Roman"/>
                <w:b/>
                <w:sz w:val="24"/>
                <w:szCs w:val="24"/>
              </w:rPr>
            </w:pPr>
          </w:p>
          <w:p w14:paraId="453B758A" w14:textId="77777777" w:rsidR="006B3F6F" w:rsidRDefault="006B3F6F" w:rsidP="006B3F6F">
            <w:pPr>
              <w:spacing w:after="0" w:line="276" w:lineRule="auto"/>
              <w:jc w:val="center"/>
              <w:rPr>
                <w:rFonts w:ascii="Times New Roman" w:hAnsi="Times New Roman" w:cs="Times New Roman"/>
                <w:b/>
                <w:sz w:val="24"/>
                <w:szCs w:val="24"/>
              </w:rPr>
            </w:pPr>
          </w:p>
          <w:p w14:paraId="7A3B23FE" w14:textId="77777777" w:rsidR="006B3F6F" w:rsidRDefault="006B3F6F" w:rsidP="006B3F6F">
            <w:pPr>
              <w:spacing w:after="0" w:line="276" w:lineRule="auto"/>
              <w:jc w:val="center"/>
              <w:rPr>
                <w:rFonts w:ascii="Times New Roman" w:hAnsi="Times New Roman" w:cs="Times New Roman"/>
                <w:b/>
                <w:sz w:val="24"/>
                <w:szCs w:val="24"/>
              </w:rPr>
            </w:pPr>
          </w:p>
          <w:p w14:paraId="302F6001" w14:textId="1518F9FD"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8.</w:t>
            </w:r>
          </w:p>
        </w:tc>
        <w:tc>
          <w:tcPr>
            <w:tcW w:w="9272" w:type="dxa"/>
            <w:gridSpan w:val="2"/>
            <w:tcBorders>
              <w:top w:val="nil"/>
              <w:left w:val="nil"/>
              <w:bottom w:val="nil"/>
              <w:right w:val="nil"/>
            </w:tcBorders>
          </w:tcPr>
          <w:p w14:paraId="2482CA66" w14:textId="77777777" w:rsidR="0088517C" w:rsidRPr="001A3745" w:rsidRDefault="0088517C" w:rsidP="006B3F6F">
            <w:pPr>
              <w:pStyle w:val="NoSpacing"/>
              <w:spacing w:line="276" w:lineRule="auto"/>
              <w:rPr>
                <w:rFonts w:ascii="Times New Roman" w:hAnsi="Times New Roman" w:cs="Times New Roman"/>
                <w:b/>
                <w:bCs/>
                <w:sz w:val="24"/>
                <w:szCs w:val="24"/>
              </w:rPr>
            </w:pPr>
            <w:r w:rsidRPr="001A3745">
              <w:rPr>
                <w:rFonts w:ascii="Times New Roman" w:hAnsi="Times New Roman" w:cs="Times New Roman"/>
                <w:b/>
                <w:bCs/>
                <w:sz w:val="24"/>
                <w:szCs w:val="24"/>
              </w:rPr>
              <w:t>Read the following text carefully and answer questions 8 and 9 given below.</w:t>
            </w:r>
          </w:p>
          <w:p w14:paraId="489B8232"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r w:rsidRPr="001A3745">
              <w:rPr>
                <w:rFonts w:ascii="Times New Roman" w:hAnsi="Times New Roman" w:cs="Times New Roman"/>
                <w:color w:val="333333"/>
                <w:sz w:val="24"/>
                <w:szCs w:val="24"/>
                <w:lang w:val="en-GB" w:eastAsia="en-GB"/>
              </w:rPr>
              <w:t>Pakistan started its naval acquisitions from China in the 1980s with a long-term objective of striking a deal for technology transfer for indigenous production in the future. In the last two decades, the focus of Pakistan’s defence procurement has been on the build-up of its air force and the maritime strike capabilities of its navy. In these, technology transfer from China has been a key feature. The Aircraft Manufacturing Factory (AMF), under the Pakistan Aeronautical Complex (PAC) at Kamra, started production of the Karakoram-8 jet trainer in collaboration with the China National Aero-Technology Import and Export Corporation (CATIC). JF-17 is co-developed by Pakistan and China and reports suggest the PAC has been producing 58 per cent of the JF-17’s airframe, and China’s Chengdu Aircraft Industry Corporation 42 per cent of it.</w:t>
            </w:r>
          </w:p>
          <w:p w14:paraId="10DE9B86"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r w:rsidRPr="001A3745">
              <w:rPr>
                <w:rFonts w:ascii="Times New Roman" w:hAnsi="Times New Roman" w:cs="Times New Roman"/>
                <w:color w:val="333333"/>
                <w:sz w:val="24"/>
                <w:szCs w:val="24"/>
                <w:lang w:val="en-GB" w:eastAsia="en-GB"/>
              </w:rPr>
              <w:t>On the nuclear front, Pakistan received help with the reactor, weapon design as well as nuclear material (in the 1970s and 1980s). China continued missile technology assistance to Pakistan and the technology of the Chinese M-11 was used by Pakistan to develop missiles, including Hatf-3/Hatf-4 (based on M-11) and Hatf-6 (based on Chinese M-18).</w:t>
            </w:r>
          </w:p>
          <w:p w14:paraId="4701119C"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p>
          <w:p w14:paraId="0F0D74C7"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r w:rsidRPr="001A3745">
              <w:rPr>
                <w:rFonts w:ascii="Times New Roman" w:hAnsi="Times New Roman" w:cs="Times New Roman"/>
                <w:color w:val="333333"/>
                <w:sz w:val="24"/>
                <w:szCs w:val="24"/>
                <w:lang w:val="en-GB" w:eastAsia="en-GB"/>
              </w:rPr>
              <w:t>The alliance expanded into an economic partnership with the China-Pakistan Economic Corridor, which Pakistan sees as a game-changer. Beijing’s diplomatic support to Pakistan has grown significantly after the revocation of Article 370 and China has repeatedly raised the Kashmir issue at the UN Security Council.</w:t>
            </w:r>
          </w:p>
          <w:p w14:paraId="1245A760"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r w:rsidRPr="001A3745">
              <w:rPr>
                <w:rFonts w:ascii="Times New Roman" w:hAnsi="Times New Roman" w:cs="Times New Roman"/>
                <w:color w:val="333333"/>
                <w:sz w:val="24"/>
                <w:szCs w:val="24"/>
                <w:lang w:val="en-GB" w:eastAsia="en-GB"/>
              </w:rPr>
              <w:t>It looks like China wants its alliance with Pakistan to serve as an exemplar to smaller nations in South Asia and the Middle East to fulfil its boundless strategic and economic ambition. The Sino-Pak nexus is expected to grow further in the coming years and India needs to be strategically prepared to deal with the implications of the alliance.</w:t>
            </w:r>
          </w:p>
          <w:p w14:paraId="1532C061" w14:textId="77777777" w:rsidR="0088517C" w:rsidRPr="001A3745" w:rsidRDefault="0088517C" w:rsidP="006B3F6F">
            <w:pPr>
              <w:pStyle w:val="NoSpacing"/>
              <w:spacing w:line="276" w:lineRule="auto"/>
              <w:rPr>
                <w:rFonts w:ascii="Times New Roman" w:hAnsi="Times New Roman" w:cs="Times New Roman"/>
                <w:color w:val="333333"/>
                <w:sz w:val="24"/>
                <w:szCs w:val="24"/>
                <w:lang w:val="en-GB" w:eastAsia="en-GB"/>
              </w:rPr>
            </w:pPr>
          </w:p>
          <w:p w14:paraId="570B0D0C" w14:textId="77777777" w:rsidR="0088517C" w:rsidRPr="001A3745" w:rsidRDefault="0088517C" w:rsidP="006B3F6F">
            <w:pPr>
              <w:pStyle w:val="NoSpacing"/>
              <w:spacing w:line="276" w:lineRule="auto"/>
              <w:rPr>
                <w:rFonts w:ascii="Times New Roman" w:eastAsia="Times New Roman" w:hAnsi="Times New Roman" w:cs="Times New Roman"/>
                <w:color w:val="222222"/>
                <w:sz w:val="24"/>
                <w:szCs w:val="24"/>
                <w:lang w:val="en-GB" w:eastAsia="en-GB"/>
              </w:rPr>
            </w:pPr>
            <w:r w:rsidRPr="001A3745">
              <w:rPr>
                <w:rFonts w:ascii="Times New Roman" w:hAnsi="Times New Roman" w:cs="Times New Roman"/>
                <w:color w:val="222222"/>
                <w:sz w:val="24"/>
                <w:szCs w:val="24"/>
                <w:lang w:val="en-GB" w:eastAsia="en-GB"/>
              </w:rPr>
              <w:t>Give reasons for the slow growth and re-emergence of poverty in Pakistan.</w:t>
            </w:r>
          </w:p>
        </w:tc>
        <w:tc>
          <w:tcPr>
            <w:tcW w:w="567" w:type="dxa"/>
            <w:tcBorders>
              <w:top w:val="nil"/>
              <w:left w:val="nil"/>
              <w:bottom w:val="nil"/>
              <w:right w:val="nil"/>
            </w:tcBorders>
          </w:tcPr>
          <w:p w14:paraId="5E006DF5"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3</w:t>
            </w:r>
          </w:p>
        </w:tc>
      </w:tr>
      <w:tr w:rsidR="0088517C" w:rsidRPr="001A3745" w14:paraId="13E9526E" w14:textId="77777777" w:rsidTr="001A3745">
        <w:trPr>
          <w:trHeight w:val="155"/>
        </w:trPr>
        <w:tc>
          <w:tcPr>
            <w:tcW w:w="538" w:type="dxa"/>
            <w:tcBorders>
              <w:top w:val="nil"/>
              <w:left w:val="nil"/>
              <w:bottom w:val="nil"/>
              <w:right w:val="nil"/>
            </w:tcBorders>
          </w:tcPr>
          <w:p w14:paraId="4CA46F61"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9.</w:t>
            </w:r>
          </w:p>
        </w:tc>
        <w:tc>
          <w:tcPr>
            <w:tcW w:w="9272" w:type="dxa"/>
            <w:gridSpan w:val="2"/>
            <w:tcBorders>
              <w:top w:val="nil"/>
              <w:left w:val="nil"/>
              <w:bottom w:val="nil"/>
              <w:right w:val="nil"/>
            </w:tcBorders>
          </w:tcPr>
          <w:p w14:paraId="5B51A78A" w14:textId="77777777" w:rsidR="0088517C" w:rsidRPr="001A3745" w:rsidRDefault="0088517C" w:rsidP="006B3F6F">
            <w:pPr>
              <w:pStyle w:val="NoSpacing"/>
              <w:spacing w:line="276" w:lineRule="auto"/>
              <w:rPr>
                <w:rFonts w:ascii="Times New Roman" w:hAnsi="Times New Roman" w:cs="Times New Roman"/>
                <w:color w:val="222222"/>
                <w:sz w:val="24"/>
                <w:szCs w:val="24"/>
                <w:lang w:val="en-GB" w:eastAsia="en-GB"/>
              </w:rPr>
            </w:pPr>
            <w:r w:rsidRPr="001A3745">
              <w:rPr>
                <w:rFonts w:ascii="Times New Roman" w:hAnsi="Times New Roman" w:cs="Times New Roman"/>
                <w:color w:val="222222"/>
                <w:sz w:val="24"/>
                <w:szCs w:val="24"/>
                <w:lang w:val="en-GB" w:eastAsia="en-GB"/>
              </w:rPr>
              <w:t>Group the following features pertaining to the economies of India, China and Pakistan under three heads.</w:t>
            </w:r>
          </w:p>
          <w:p w14:paraId="66954806" w14:textId="77777777" w:rsidR="0088517C" w:rsidRPr="001A3745" w:rsidRDefault="0088517C" w:rsidP="006B3F6F">
            <w:pPr>
              <w:pStyle w:val="NoSpacing"/>
              <w:spacing w:line="276" w:lineRule="auto"/>
              <w:ind w:left="397"/>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1) One-child norm</w:t>
            </w:r>
          </w:p>
          <w:p w14:paraId="07F907CB" w14:textId="77777777" w:rsidR="0088517C" w:rsidRPr="001A3745" w:rsidRDefault="0088517C" w:rsidP="006B3F6F">
            <w:pPr>
              <w:pStyle w:val="NoSpacing"/>
              <w:spacing w:line="276" w:lineRule="auto"/>
              <w:ind w:left="397"/>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2) Low fertility rate</w:t>
            </w:r>
          </w:p>
          <w:p w14:paraId="77ACA2A7" w14:textId="77777777" w:rsidR="0088517C" w:rsidRPr="001A3745" w:rsidRDefault="0088517C" w:rsidP="006B3F6F">
            <w:pPr>
              <w:pStyle w:val="NoSpacing"/>
              <w:spacing w:line="276" w:lineRule="auto"/>
              <w:ind w:left="397"/>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3) Growth due to service sector</w:t>
            </w:r>
          </w:p>
          <w:p w14:paraId="34E8CB71" w14:textId="77777777" w:rsidR="0088517C" w:rsidRPr="001A3745" w:rsidRDefault="0088517C" w:rsidP="006B3F6F">
            <w:pPr>
              <w:pStyle w:val="NoSpacing"/>
              <w:spacing w:line="276" w:lineRule="auto"/>
              <w:ind w:left="397"/>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4) Mixed economy</w:t>
            </w:r>
          </w:p>
          <w:p w14:paraId="61D181BE" w14:textId="77777777" w:rsidR="0088517C" w:rsidRPr="001A3745" w:rsidRDefault="0088517C" w:rsidP="006B3F6F">
            <w:pPr>
              <w:pStyle w:val="NoSpacing"/>
              <w:spacing w:line="276" w:lineRule="auto"/>
              <w:ind w:left="397"/>
              <w:rPr>
                <w:rFonts w:ascii="Times New Roman" w:eastAsia="Times New Roman" w:hAnsi="Times New Roman" w:cs="Times New Roman"/>
                <w:color w:val="222222"/>
                <w:sz w:val="24"/>
                <w:szCs w:val="24"/>
                <w:lang w:val="en-GB" w:eastAsia="en-GB"/>
              </w:rPr>
            </w:pPr>
            <w:r w:rsidRPr="001A3745">
              <w:rPr>
                <w:rFonts w:ascii="Times New Roman" w:eastAsia="Times New Roman" w:hAnsi="Times New Roman" w:cs="Times New Roman"/>
                <w:color w:val="222222"/>
                <w:sz w:val="24"/>
                <w:szCs w:val="24"/>
                <w:lang w:val="en-GB" w:eastAsia="en-GB"/>
              </w:rPr>
              <w:t>5) Very high fertility rate</w:t>
            </w:r>
          </w:p>
          <w:p w14:paraId="3D6B521B" w14:textId="77777777" w:rsidR="0088517C" w:rsidRPr="001A3745" w:rsidRDefault="0088517C" w:rsidP="006B3F6F">
            <w:pPr>
              <w:pStyle w:val="NoSpacing"/>
              <w:spacing w:line="276" w:lineRule="auto"/>
              <w:ind w:left="397"/>
              <w:rPr>
                <w:rFonts w:ascii="Times New Roman" w:hAnsi="Times New Roman" w:cs="Times New Roman"/>
                <w:bCs/>
                <w:sz w:val="24"/>
                <w:szCs w:val="24"/>
              </w:rPr>
            </w:pPr>
            <w:r w:rsidRPr="001A3745">
              <w:rPr>
                <w:rFonts w:ascii="Times New Roman" w:eastAsia="Times New Roman" w:hAnsi="Times New Roman" w:cs="Times New Roman"/>
                <w:color w:val="222222"/>
                <w:sz w:val="24"/>
                <w:szCs w:val="24"/>
                <w:lang w:val="en-GB" w:eastAsia="en-GB"/>
              </w:rPr>
              <w:t>6) High density of population</w:t>
            </w:r>
          </w:p>
        </w:tc>
        <w:tc>
          <w:tcPr>
            <w:tcW w:w="567" w:type="dxa"/>
            <w:tcBorders>
              <w:top w:val="nil"/>
              <w:left w:val="nil"/>
              <w:bottom w:val="nil"/>
              <w:right w:val="nil"/>
            </w:tcBorders>
          </w:tcPr>
          <w:p w14:paraId="5939A7DB"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3</w:t>
            </w:r>
          </w:p>
        </w:tc>
      </w:tr>
      <w:tr w:rsidR="0088517C" w:rsidRPr="001A3745" w14:paraId="740A4B69" w14:textId="77777777" w:rsidTr="001A3745">
        <w:trPr>
          <w:trHeight w:val="172"/>
        </w:trPr>
        <w:tc>
          <w:tcPr>
            <w:tcW w:w="538" w:type="dxa"/>
            <w:tcBorders>
              <w:top w:val="nil"/>
              <w:left w:val="nil"/>
              <w:bottom w:val="nil"/>
              <w:right w:val="nil"/>
            </w:tcBorders>
          </w:tcPr>
          <w:p w14:paraId="790BFF94"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10.</w:t>
            </w:r>
          </w:p>
        </w:tc>
        <w:tc>
          <w:tcPr>
            <w:tcW w:w="9272" w:type="dxa"/>
            <w:gridSpan w:val="2"/>
            <w:tcBorders>
              <w:top w:val="nil"/>
              <w:left w:val="nil"/>
              <w:bottom w:val="nil"/>
              <w:right w:val="nil"/>
            </w:tcBorders>
          </w:tcPr>
          <w:p w14:paraId="78C04420" w14:textId="77777777" w:rsidR="0088517C" w:rsidRDefault="0088517C" w:rsidP="006B3F6F">
            <w:pPr>
              <w:pStyle w:val="NoSpacing"/>
              <w:spacing w:line="276" w:lineRule="auto"/>
              <w:rPr>
                <w:rFonts w:ascii="Times New Roman" w:hAnsi="Times New Roman" w:cs="Times New Roman"/>
              </w:rPr>
            </w:pPr>
            <w:r w:rsidRPr="001A3745">
              <w:rPr>
                <w:rFonts w:ascii="Times New Roman" w:hAnsi="Times New Roman" w:cs="Times New Roman"/>
              </w:rPr>
              <w:t xml:space="preserve">Suppose the Gross Domestic Product (GDP) of Nation X was </w:t>
            </w:r>
            <w:r w:rsidRPr="001A3745">
              <w:rPr>
                <w:rFonts w:ascii="Times New Roman" w:hAnsi="Times New Roman" w:cs="Times New Roman"/>
                <w:color w:val="202124"/>
                <w:shd w:val="clear" w:color="auto" w:fill="FFFFFF"/>
              </w:rPr>
              <w:t>₹</w:t>
            </w:r>
            <w:r w:rsidRPr="001A3745">
              <w:rPr>
                <w:rFonts w:ascii="Times New Roman" w:hAnsi="Times New Roman" w:cs="Times New Roman"/>
              </w:rPr>
              <w:t xml:space="preserve"> 2000 crores in 2018-19, Whereas the Gross Domestic Product of Nation Y in the same year was </w:t>
            </w:r>
            <w:r w:rsidRPr="001A3745">
              <w:rPr>
                <w:rFonts w:ascii="Times New Roman" w:hAnsi="Times New Roman" w:cs="Times New Roman"/>
                <w:color w:val="202124"/>
                <w:shd w:val="clear" w:color="auto" w:fill="FFFFFF"/>
              </w:rPr>
              <w:t>₹</w:t>
            </w:r>
            <w:r w:rsidRPr="001A3745">
              <w:rPr>
                <w:rFonts w:ascii="Times New Roman" w:hAnsi="Times New Roman" w:cs="Times New Roman"/>
              </w:rPr>
              <w:t xml:space="preserve"> 1,20,000 crores. If the Gross Domestic Product of </w:t>
            </w:r>
            <w:r w:rsidRPr="001A3745">
              <w:rPr>
                <w:rFonts w:ascii="Times New Roman" w:hAnsi="Times New Roman" w:cs="Times New Roman"/>
              </w:rPr>
              <w:lastRenderedPageBreak/>
              <w:t xml:space="preserve">Nation-X rises to </w:t>
            </w:r>
            <w:r w:rsidRPr="001A3745">
              <w:rPr>
                <w:rFonts w:ascii="Times New Roman" w:hAnsi="Times New Roman" w:cs="Times New Roman"/>
                <w:color w:val="202124"/>
                <w:shd w:val="clear" w:color="auto" w:fill="FFFFFF"/>
              </w:rPr>
              <w:t>₹</w:t>
            </w:r>
            <w:r w:rsidRPr="001A3745">
              <w:rPr>
                <w:rFonts w:ascii="Times New Roman" w:hAnsi="Times New Roman" w:cs="Times New Roman"/>
              </w:rPr>
              <w:t xml:space="preserve">4000 crores in 2019-20 and Gross Domestic Product of Nation-Y rises to </w:t>
            </w:r>
            <w:r w:rsidRPr="001A3745">
              <w:rPr>
                <w:rFonts w:ascii="Times New Roman" w:hAnsi="Times New Roman" w:cs="Times New Roman"/>
                <w:color w:val="202124"/>
                <w:shd w:val="clear" w:color="auto" w:fill="FFFFFF"/>
              </w:rPr>
              <w:t>₹</w:t>
            </w:r>
            <w:r w:rsidRPr="001A3745">
              <w:rPr>
                <w:rFonts w:ascii="Times New Roman" w:hAnsi="Times New Roman" w:cs="Times New Roman"/>
              </w:rPr>
              <w:t>2,00,000 crores in 2019-20. Compare the rate of change of Gross Domestic Product of Nations X and Y, taking 2018-19 as base year.</w:t>
            </w:r>
          </w:p>
          <w:p w14:paraId="5C58C4C1" w14:textId="325B6F0E" w:rsidR="006B3F6F" w:rsidRPr="001A3745" w:rsidRDefault="006B3F6F" w:rsidP="006B3F6F">
            <w:pPr>
              <w:pStyle w:val="NoSpacing"/>
              <w:spacing w:line="276" w:lineRule="auto"/>
              <w:rPr>
                <w:rFonts w:ascii="Times New Roman" w:hAnsi="Times New Roman" w:cs="Times New Roman"/>
                <w:sz w:val="24"/>
                <w:szCs w:val="24"/>
              </w:rPr>
            </w:pPr>
          </w:p>
        </w:tc>
        <w:tc>
          <w:tcPr>
            <w:tcW w:w="567" w:type="dxa"/>
            <w:tcBorders>
              <w:top w:val="nil"/>
              <w:left w:val="nil"/>
              <w:bottom w:val="nil"/>
              <w:right w:val="nil"/>
            </w:tcBorders>
          </w:tcPr>
          <w:p w14:paraId="548100D8"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lastRenderedPageBreak/>
              <w:t>3</w:t>
            </w:r>
          </w:p>
        </w:tc>
      </w:tr>
      <w:tr w:rsidR="0088517C" w:rsidRPr="001A3745" w14:paraId="1B31012E" w14:textId="77777777" w:rsidTr="001A3745">
        <w:trPr>
          <w:trHeight w:val="155"/>
        </w:trPr>
        <w:tc>
          <w:tcPr>
            <w:tcW w:w="538" w:type="dxa"/>
            <w:tcBorders>
              <w:top w:val="nil"/>
              <w:left w:val="nil"/>
              <w:bottom w:val="nil"/>
              <w:right w:val="nil"/>
            </w:tcBorders>
          </w:tcPr>
          <w:p w14:paraId="49FBFF65"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11.</w:t>
            </w:r>
          </w:p>
        </w:tc>
        <w:tc>
          <w:tcPr>
            <w:tcW w:w="9272" w:type="dxa"/>
            <w:gridSpan w:val="2"/>
            <w:tcBorders>
              <w:top w:val="nil"/>
              <w:left w:val="nil"/>
              <w:bottom w:val="nil"/>
              <w:right w:val="nil"/>
            </w:tcBorders>
          </w:tcPr>
          <w:p w14:paraId="0EA47FBC" w14:textId="77777777" w:rsidR="0088517C" w:rsidRDefault="0088517C" w:rsidP="006B3F6F">
            <w:pPr>
              <w:spacing w:after="0" w:line="276" w:lineRule="auto"/>
              <w:rPr>
                <w:rStyle w:val="Strong"/>
                <w:rFonts w:ascii="Times New Roman" w:hAnsi="Times New Roman" w:cs="Times New Roman"/>
                <w:color w:val="222222"/>
                <w:sz w:val="24"/>
                <w:szCs w:val="24"/>
                <w:shd w:val="clear" w:color="auto" w:fill="FFFFFF"/>
              </w:rPr>
            </w:pPr>
            <w:r w:rsidRPr="001A3745">
              <w:rPr>
                <w:rStyle w:val="Strong"/>
                <w:rFonts w:ascii="Times New Roman" w:hAnsi="Times New Roman" w:cs="Times New Roman"/>
                <w:color w:val="222222"/>
                <w:sz w:val="24"/>
                <w:szCs w:val="24"/>
                <w:shd w:val="clear" w:color="auto" w:fill="FFFFFF"/>
              </w:rPr>
              <w:t>Explain the concept of deflationary gap with the help of a diagram. Highlight the impact of inflationary gap on price, output, and employment level of an economy.</w:t>
            </w:r>
          </w:p>
          <w:p w14:paraId="63819018" w14:textId="030269E1" w:rsidR="006B3F6F" w:rsidRPr="001A3745" w:rsidRDefault="006B3F6F" w:rsidP="006B3F6F">
            <w:pPr>
              <w:spacing w:after="0" w:line="276" w:lineRule="auto"/>
              <w:rPr>
                <w:rFonts w:ascii="Times New Roman" w:hAnsi="Times New Roman" w:cs="Times New Roman"/>
                <w:sz w:val="24"/>
                <w:szCs w:val="24"/>
              </w:rPr>
            </w:pPr>
          </w:p>
        </w:tc>
        <w:tc>
          <w:tcPr>
            <w:tcW w:w="567" w:type="dxa"/>
            <w:tcBorders>
              <w:top w:val="nil"/>
              <w:left w:val="nil"/>
              <w:bottom w:val="nil"/>
              <w:right w:val="nil"/>
            </w:tcBorders>
          </w:tcPr>
          <w:p w14:paraId="7C81D0B7"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5</w:t>
            </w:r>
          </w:p>
        </w:tc>
      </w:tr>
      <w:tr w:rsidR="0088517C" w:rsidRPr="001A3745" w14:paraId="7E8EB552" w14:textId="77777777" w:rsidTr="001A3745">
        <w:trPr>
          <w:trHeight w:val="2240"/>
        </w:trPr>
        <w:tc>
          <w:tcPr>
            <w:tcW w:w="538" w:type="dxa"/>
            <w:tcBorders>
              <w:top w:val="nil"/>
              <w:left w:val="nil"/>
              <w:bottom w:val="nil"/>
              <w:right w:val="nil"/>
            </w:tcBorders>
          </w:tcPr>
          <w:p w14:paraId="42070F90"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t>12.</w:t>
            </w:r>
          </w:p>
        </w:tc>
        <w:tc>
          <w:tcPr>
            <w:tcW w:w="9272" w:type="dxa"/>
            <w:gridSpan w:val="2"/>
            <w:tcBorders>
              <w:top w:val="nil"/>
              <w:left w:val="nil"/>
              <w:bottom w:val="nil"/>
              <w:right w:val="nil"/>
            </w:tcBorders>
          </w:tcPr>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0"/>
            </w:tblGrid>
            <w:tr w:rsidR="0088517C" w:rsidRPr="001A3745" w14:paraId="1A226C6F" w14:textId="77777777" w:rsidTr="006B3F6F">
              <w:tc>
                <w:tcPr>
                  <w:tcW w:w="9980" w:type="dxa"/>
                </w:tcPr>
                <w:p w14:paraId="23ECD697"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 xml:space="preserve">From the following calculate national income using value added method and income method:                                                                                               </w:t>
                  </w:r>
                </w:p>
                <w:tbl>
                  <w:tblPr>
                    <w:tblStyle w:val="TableGrid"/>
                    <w:tblW w:w="0" w:type="auto"/>
                    <w:tblLayout w:type="fixed"/>
                    <w:tblLook w:val="04A0" w:firstRow="1" w:lastRow="0" w:firstColumn="1" w:lastColumn="0" w:noHBand="0" w:noVBand="1"/>
                  </w:tblPr>
                  <w:tblGrid>
                    <w:gridCol w:w="4675"/>
                    <w:gridCol w:w="1483"/>
                  </w:tblGrid>
                  <w:tr w:rsidR="0088517C" w:rsidRPr="001A3745" w14:paraId="2FD0ECC6" w14:textId="77777777" w:rsidTr="00ED6623">
                    <w:tc>
                      <w:tcPr>
                        <w:tcW w:w="4675" w:type="dxa"/>
                      </w:tcPr>
                      <w:p w14:paraId="4FF11913" w14:textId="77777777" w:rsidR="0088517C" w:rsidRPr="001A3745" w:rsidRDefault="0088517C" w:rsidP="006B3F6F">
                        <w:pPr>
                          <w:spacing w:line="276" w:lineRule="auto"/>
                          <w:rPr>
                            <w:rFonts w:ascii="Times New Roman" w:hAnsi="Times New Roman" w:cs="Times New Roman"/>
                            <w:b/>
                            <w:bCs/>
                            <w:sz w:val="24"/>
                            <w:szCs w:val="24"/>
                          </w:rPr>
                        </w:pPr>
                        <w:r w:rsidRPr="001A3745">
                          <w:rPr>
                            <w:rFonts w:ascii="Times New Roman" w:hAnsi="Times New Roman" w:cs="Times New Roman"/>
                            <w:b/>
                            <w:bCs/>
                            <w:sz w:val="24"/>
                            <w:szCs w:val="24"/>
                          </w:rPr>
                          <w:t>Particulars</w:t>
                        </w:r>
                      </w:p>
                    </w:tc>
                    <w:tc>
                      <w:tcPr>
                        <w:tcW w:w="1483" w:type="dxa"/>
                      </w:tcPr>
                      <w:p w14:paraId="6F5BCCE9" w14:textId="77777777" w:rsidR="0088517C" w:rsidRPr="001A3745" w:rsidRDefault="0088517C" w:rsidP="006B3F6F">
                        <w:pPr>
                          <w:spacing w:line="276" w:lineRule="auto"/>
                          <w:rPr>
                            <w:rFonts w:ascii="Times New Roman" w:hAnsi="Times New Roman" w:cs="Times New Roman"/>
                            <w:b/>
                            <w:bCs/>
                            <w:sz w:val="24"/>
                            <w:szCs w:val="24"/>
                          </w:rPr>
                        </w:pPr>
                        <w:r w:rsidRPr="001A3745">
                          <w:rPr>
                            <w:rFonts w:ascii="Times New Roman" w:hAnsi="Times New Roman" w:cs="Times New Roman"/>
                            <w:color w:val="202124"/>
                            <w:shd w:val="clear" w:color="auto" w:fill="FFFFFF"/>
                          </w:rPr>
                          <w:t>₹</w:t>
                        </w:r>
                        <w:r w:rsidRPr="001A3745">
                          <w:rPr>
                            <w:rFonts w:ascii="Times New Roman" w:hAnsi="Times New Roman" w:cs="Times New Roman"/>
                            <w:b/>
                            <w:bCs/>
                            <w:sz w:val="24"/>
                            <w:szCs w:val="24"/>
                          </w:rPr>
                          <w:t xml:space="preserve"> in crores</w:t>
                        </w:r>
                      </w:p>
                    </w:tc>
                  </w:tr>
                  <w:tr w:rsidR="0088517C" w:rsidRPr="001A3745" w14:paraId="56004951" w14:textId="77777777" w:rsidTr="00ED6623">
                    <w:tc>
                      <w:tcPr>
                        <w:tcW w:w="4675" w:type="dxa"/>
                      </w:tcPr>
                      <w:p w14:paraId="7D183195"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Rent</w:t>
                        </w:r>
                      </w:p>
                    </w:tc>
                    <w:tc>
                      <w:tcPr>
                        <w:tcW w:w="1483" w:type="dxa"/>
                      </w:tcPr>
                      <w:p w14:paraId="2433102D"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40</w:t>
                        </w:r>
                      </w:p>
                    </w:tc>
                  </w:tr>
                  <w:tr w:rsidR="0088517C" w:rsidRPr="001A3745" w14:paraId="2653B100" w14:textId="77777777" w:rsidTr="00ED6623">
                    <w:tc>
                      <w:tcPr>
                        <w:tcW w:w="4675" w:type="dxa"/>
                      </w:tcPr>
                      <w:p w14:paraId="64098064"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 xml:space="preserve">Interest </w:t>
                        </w:r>
                      </w:p>
                    </w:tc>
                    <w:tc>
                      <w:tcPr>
                        <w:tcW w:w="1483" w:type="dxa"/>
                      </w:tcPr>
                      <w:p w14:paraId="5B8F5F9B"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30</w:t>
                        </w:r>
                      </w:p>
                    </w:tc>
                  </w:tr>
                  <w:tr w:rsidR="0088517C" w:rsidRPr="001A3745" w14:paraId="320EF573" w14:textId="77777777" w:rsidTr="00ED6623">
                    <w:tc>
                      <w:tcPr>
                        <w:tcW w:w="4675" w:type="dxa"/>
                      </w:tcPr>
                      <w:p w14:paraId="73BA11DB"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Profit</w:t>
                        </w:r>
                      </w:p>
                    </w:tc>
                    <w:tc>
                      <w:tcPr>
                        <w:tcW w:w="1483" w:type="dxa"/>
                      </w:tcPr>
                      <w:p w14:paraId="444BFBFD"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25</w:t>
                        </w:r>
                      </w:p>
                    </w:tc>
                  </w:tr>
                  <w:tr w:rsidR="0088517C" w:rsidRPr="001A3745" w14:paraId="091940A8" w14:textId="77777777" w:rsidTr="00ED6623">
                    <w:tc>
                      <w:tcPr>
                        <w:tcW w:w="4675" w:type="dxa"/>
                      </w:tcPr>
                      <w:p w14:paraId="02EAFCC5"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Value of output of primary sector</w:t>
                        </w:r>
                      </w:p>
                    </w:tc>
                    <w:tc>
                      <w:tcPr>
                        <w:tcW w:w="1483" w:type="dxa"/>
                      </w:tcPr>
                      <w:p w14:paraId="0BEFC9B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1000</w:t>
                        </w:r>
                      </w:p>
                    </w:tc>
                  </w:tr>
                  <w:tr w:rsidR="0088517C" w:rsidRPr="001A3745" w14:paraId="51D7F1C3" w14:textId="77777777" w:rsidTr="00ED6623">
                    <w:tc>
                      <w:tcPr>
                        <w:tcW w:w="4675" w:type="dxa"/>
                      </w:tcPr>
                      <w:p w14:paraId="28D21DBA"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Value of output of other sectors</w:t>
                        </w:r>
                      </w:p>
                    </w:tc>
                    <w:tc>
                      <w:tcPr>
                        <w:tcW w:w="1483" w:type="dxa"/>
                      </w:tcPr>
                      <w:p w14:paraId="1FCB35B4"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400</w:t>
                        </w:r>
                      </w:p>
                    </w:tc>
                  </w:tr>
                  <w:tr w:rsidR="0088517C" w:rsidRPr="001A3745" w14:paraId="42B49B7B" w14:textId="77777777" w:rsidTr="00ED6623">
                    <w:tc>
                      <w:tcPr>
                        <w:tcW w:w="4675" w:type="dxa"/>
                      </w:tcPr>
                      <w:p w14:paraId="6462A89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Raw material of other sectors</w:t>
                        </w:r>
                      </w:p>
                    </w:tc>
                    <w:tc>
                      <w:tcPr>
                        <w:tcW w:w="1483" w:type="dxa"/>
                      </w:tcPr>
                      <w:p w14:paraId="37EAB87E"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300</w:t>
                        </w:r>
                      </w:p>
                    </w:tc>
                  </w:tr>
                  <w:tr w:rsidR="0088517C" w:rsidRPr="001A3745" w14:paraId="17BAAAF6" w14:textId="77777777" w:rsidTr="00ED6623">
                    <w:tc>
                      <w:tcPr>
                        <w:tcW w:w="4675" w:type="dxa"/>
                      </w:tcPr>
                      <w:p w14:paraId="25BD922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Raw material of primary sector</w:t>
                        </w:r>
                      </w:p>
                    </w:tc>
                    <w:tc>
                      <w:tcPr>
                        <w:tcW w:w="1483" w:type="dxa"/>
                      </w:tcPr>
                      <w:p w14:paraId="749BCAA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500</w:t>
                        </w:r>
                      </w:p>
                    </w:tc>
                  </w:tr>
                  <w:tr w:rsidR="0088517C" w:rsidRPr="001A3745" w14:paraId="1DBF3CB0" w14:textId="77777777" w:rsidTr="00ED6623">
                    <w:tc>
                      <w:tcPr>
                        <w:tcW w:w="4675" w:type="dxa"/>
                      </w:tcPr>
                      <w:p w14:paraId="6F3D52B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Factor income received from rest of the world</w:t>
                        </w:r>
                      </w:p>
                    </w:tc>
                    <w:tc>
                      <w:tcPr>
                        <w:tcW w:w="1483" w:type="dxa"/>
                      </w:tcPr>
                      <w:p w14:paraId="1E9A3A67"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10</w:t>
                        </w:r>
                      </w:p>
                    </w:tc>
                  </w:tr>
                  <w:tr w:rsidR="0088517C" w:rsidRPr="001A3745" w14:paraId="77FBC128" w14:textId="77777777" w:rsidTr="00ED6623">
                    <w:tc>
                      <w:tcPr>
                        <w:tcW w:w="4675" w:type="dxa"/>
                      </w:tcPr>
                      <w:p w14:paraId="4C87F96A"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Factor income paid to the rest of the world</w:t>
                        </w:r>
                      </w:p>
                    </w:tc>
                    <w:tc>
                      <w:tcPr>
                        <w:tcW w:w="1483" w:type="dxa"/>
                      </w:tcPr>
                      <w:p w14:paraId="17782A4E"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15</w:t>
                        </w:r>
                      </w:p>
                    </w:tc>
                  </w:tr>
                  <w:tr w:rsidR="0088517C" w:rsidRPr="001A3745" w14:paraId="65E3328B" w14:textId="77777777" w:rsidTr="00ED6623">
                    <w:tc>
                      <w:tcPr>
                        <w:tcW w:w="4675" w:type="dxa"/>
                      </w:tcPr>
                      <w:p w14:paraId="102E1F0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Consumption of fixed capital</w:t>
                        </w:r>
                      </w:p>
                    </w:tc>
                    <w:tc>
                      <w:tcPr>
                        <w:tcW w:w="1483" w:type="dxa"/>
                      </w:tcPr>
                      <w:p w14:paraId="5469475A"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55</w:t>
                        </w:r>
                      </w:p>
                    </w:tc>
                  </w:tr>
                  <w:tr w:rsidR="0088517C" w:rsidRPr="001A3745" w14:paraId="4266094E" w14:textId="77777777" w:rsidTr="00ED6623">
                    <w:tc>
                      <w:tcPr>
                        <w:tcW w:w="4675" w:type="dxa"/>
                      </w:tcPr>
                      <w:p w14:paraId="5816D915"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Indirect taxes</w:t>
                        </w:r>
                      </w:p>
                    </w:tc>
                    <w:tc>
                      <w:tcPr>
                        <w:tcW w:w="1483" w:type="dxa"/>
                      </w:tcPr>
                      <w:p w14:paraId="7F92EB9E"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100</w:t>
                        </w:r>
                      </w:p>
                    </w:tc>
                  </w:tr>
                  <w:tr w:rsidR="0088517C" w:rsidRPr="001A3745" w14:paraId="541A6B93" w14:textId="77777777" w:rsidTr="00ED6623">
                    <w:tc>
                      <w:tcPr>
                        <w:tcW w:w="4675" w:type="dxa"/>
                      </w:tcPr>
                      <w:p w14:paraId="5F7FC76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Mixed income of self employed</w:t>
                        </w:r>
                      </w:p>
                    </w:tc>
                    <w:tc>
                      <w:tcPr>
                        <w:tcW w:w="1483" w:type="dxa"/>
                      </w:tcPr>
                      <w:p w14:paraId="4410D07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200</w:t>
                        </w:r>
                      </w:p>
                    </w:tc>
                  </w:tr>
                  <w:tr w:rsidR="0088517C" w:rsidRPr="001A3745" w14:paraId="76DE9F64" w14:textId="77777777" w:rsidTr="00ED6623">
                    <w:tc>
                      <w:tcPr>
                        <w:tcW w:w="4675" w:type="dxa"/>
                      </w:tcPr>
                      <w:p w14:paraId="149DDA65"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Subsidies</w:t>
                        </w:r>
                      </w:p>
                    </w:tc>
                    <w:tc>
                      <w:tcPr>
                        <w:tcW w:w="1483" w:type="dxa"/>
                      </w:tcPr>
                      <w:p w14:paraId="06D00F10"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20</w:t>
                        </w:r>
                      </w:p>
                    </w:tc>
                  </w:tr>
                  <w:tr w:rsidR="0088517C" w:rsidRPr="001A3745" w14:paraId="68248C9F" w14:textId="77777777" w:rsidTr="00ED6623">
                    <w:tc>
                      <w:tcPr>
                        <w:tcW w:w="4675" w:type="dxa"/>
                      </w:tcPr>
                      <w:p w14:paraId="5595C393"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 xml:space="preserve">Compensation of employees </w:t>
                        </w:r>
                      </w:p>
                    </w:tc>
                    <w:tc>
                      <w:tcPr>
                        <w:tcW w:w="1483" w:type="dxa"/>
                      </w:tcPr>
                      <w:p w14:paraId="6D7CCF2B"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170</w:t>
                        </w:r>
                      </w:p>
                    </w:tc>
                  </w:tr>
                  <w:tr w:rsidR="0088517C" w:rsidRPr="001A3745" w14:paraId="14491A3B" w14:textId="77777777" w:rsidTr="00ED6623">
                    <w:tc>
                      <w:tcPr>
                        <w:tcW w:w="4675" w:type="dxa"/>
                      </w:tcPr>
                      <w:p w14:paraId="5D338E1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 xml:space="preserve">Corporate profit tax </w:t>
                        </w:r>
                      </w:p>
                    </w:tc>
                    <w:tc>
                      <w:tcPr>
                        <w:tcW w:w="1483" w:type="dxa"/>
                      </w:tcPr>
                      <w:p w14:paraId="1DDF22DC"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50</w:t>
                        </w:r>
                      </w:p>
                    </w:tc>
                  </w:tr>
                </w:tbl>
                <w:p w14:paraId="538007C6" w14:textId="77777777" w:rsidR="0088517C" w:rsidRPr="001A3745" w:rsidRDefault="0088517C" w:rsidP="006B3F6F">
                  <w:pPr>
                    <w:spacing w:line="276" w:lineRule="auto"/>
                    <w:rPr>
                      <w:rFonts w:ascii="Times New Roman" w:hAnsi="Times New Roman" w:cs="Times New Roman"/>
                      <w:sz w:val="24"/>
                      <w:szCs w:val="24"/>
                    </w:rPr>
                  </w:pPr>
                </w:p>
                <w:p w14:paraId="71B71590" w14:textId="77777777" w:rsidR="0088517C" w:rsidRPr="001A3745" w:rsidRDefault="0088517C" w:rsidP="006B3F6F">
                  <w:pPr>
                    <w:spacing w:line="276" w:lineRule="auto"/>
                    <w:rPr>
                      <w:rFonts w:ascii="Times New Roman" w:hAnsi="Times New Roman" w:cs="Times New Roman"/>
                      <w:b/>
                      <w:bCs/>
                      <w:i/>
                      <w:iCs/>
                      <w:sz w:val="24"/>
                      <w:szCs w:val="24"/>
                      <w:u w:val="single"/>
                    </w:rPr>
                  </w:pPr>
                  <w:r w:rsidRPr="001A3745">
                    <w:rPr>
                      <w:rFonts w:ascii="Times New Roman" w:hAnsi="Times New Roman" w:cs="Times New Roman"/>
                      <w:b/>
                      <w:bCs/>
                      <w:i/>
                      <w:iCs/>
                      <w:sz w:val="24"/>
                      <w:szCs w:val="24"/>
                      <w:u w:val="single"/>
                    </w:rPr>
                    <w:t>OR</w:t>
                  </w:r>
                </w:p>
                <w:p w14:paraId="17C31EF7"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State any two precautions of using income method of national income accounting. Also</w:t>
                  </w:r>
                </w:p>
                <w:p w14:paraId="3387A1B4"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calculate Gross  national product at factor cost  by Expenditure method.</w:t>
                  </w:r>
                </w:p>
                <w:p w14:paraId="7553442A" w14:textId="77777777" w:rsidR="0088517C" w:rsidRPr="001A3745" w:rsidRDefault="0088517C" w:rsidP="006B3F6F">
                  <w:pPr>
                    <w:tabs>
                      <w:tab w:val="left" w:pos="1656"/>
                    </w:tabs>
                    <w:spacing w:line="276"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4675"/>
                    <w:gridCol w:w="1483"/>
                  </w:tblGrid>
                  <w:tr w:rsidR="0088517C" w:rsidRPr="001A3745" w14:paraId="092153FB" w14:textId="77777777" w:rsidTr="00ED6623">
                    <w:tc>
                      <w:tcPr>
                        <w:tcW w:w="4675" w:type="dxa"/>
                      </w:tcPr>
                      <w:p w14:paraId="166AEDEE" w14:textId="77777777" w:rsidR="0088517C" w:rsidRPr="001A3745" w:rsidRDefault="0088517C" w:rsidP="006B3F6F">
                        <w:pPr>
                          <w:spacing w:line="276" w:lineRule="auto"/>
                          <w:rPr>
                            <w:rFonts w:ascii="Times New Roman" w:hAnsi="Times New Roman" w:cs="Times New Roman"/>
                            <w:b/>
                            <w:bCs/>
                            <w:sz w:val="24"/>
                            <w:szCs w:val="24"/>
                          </w:rPr>
                        </w:pPr>
                        <w:r w:rsidRPr="001A3745">
                          <w:rPr>
                            <w:rFonts w:ascii="Times New Roman" w:hAnsi="Times New Roman" w:cs="Times New Roman"/>
                            <w:b/>
                            <w:bCs/>
                            <w:sz w:val="24"/>
                            <w:szCs w:val="24"/>
                          </w:rPr>
                          <w:t>Particulars</w:t>
                        </w:r>
                      </w:p>
                    </w:tc>
                    <w:tc>
                      <w:tcPr>
                        <w:tcW w:w="1483" w:type="dxa"/>
                      </w:tcPr>
                      <w:p w14:paraId="1F3681E1" w14:textId="77777777" w:rsidR="0088517C" w:rsidRPr="001A3745" w:rsidRDefault="0088517C" w:rsidP="006B3F6F">
                        <w:pPr>
                          <w:spacing w:line="276" w:lineRule="auto"/>
                          <w:rPr>
                            <w:rFonts w:ascii="Times New Roman" w:hAnsi="Times New Roman" w:cs="Times New Roman"/>
                            <w:b/>
                            <w:bCs/>
                            <w:sz w:val="24"/>
                            <w:szCs w:val="24"/>
                          </w:rPr>
                        </w:pPr>
                        <w:r w:rsidRPr="001A3745">
                          <w:rPr>
                            <w:rFonts w:ascii="Times New Roman" w:hAnsi="Times New Roman" w:cs="Times New Roman"/>
                            <w:color w:val="202124"/>
                            <w:shd w:val="clear" w:color="auto" w:fill="FFFFFF"/>
                          </w:rPr>
                          <w:t>₹</w:t>
                        </w:r>
                        <w:r w:rsidRPr="001A3745">
                          <w:rPr>
                            <w:rFonts w:ascii="Times New Roman" w:hAnsi="Times New Roman" w:cs="Times New Roman"/>
                            <w:b/>
                            <w:bCs/>
                            <w:sz w:val="24"/>
                            <w:szCs w:val="24"/>
                          </w:rPr>
                          <w:t xml:space="preserve"> in crores</w:t>
                        </w:r>
                      </w:p>
                    </w:tc>
                  </w:tr>
                  <w:tr w:rsidR="0088517C" w:rsidRPr="001A3745" w14:paraId="2360CC83" w14:textId="77777777" w:rsidTr="00ED6623">
                    <w:tc>
                      <w:tcPr>
                        <w:tcW w:w="4675" w:type="dxa"/>
                      </w:tcPr>
                      <w:p w14:paraId="5E9F835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Private final consumption expenditure</w:t>
                        </w:r>
                      </w:p>
                    </w:tc>
                    <w:tc>
                      <w:tcPr>
                        <w:tcW w:w="1483" w:type="dxa"/>
                      </w:tcPr>
                      <w:p w14:paraId="287ECBE5"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1,000</w:t>
                        </w:r>
                      </w:p>
                    </w:tc>
                  </w:tr>
                  <w:tr w:rsidR="0088517C" w:rsidRPr="001A3745" w14:paraId="6F0C9DDD" w14:textId="77777777" w:rsidTr="00ED6623">
                    <w:tc>
                      <w:tcPr>
                        <w:tcW w:w="4675" w:type="dxa"/>
                      </w:tcPr>
                      <w:p w14:paraId="5392798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Net domestic capital formation</w:t>
                        </w:r>
                      </w:p>
                    </w:tc>
                    <w:tc>
                      <w:tcPr>
                        <w:tcW w:w="1483" w:type="dxa"/>
                      </w:tcPr>
                      <w:p w14:paraId="354D3C3C"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200</w:t>
                        </w:r>
                      </w:p>
                    </w:tc>
                  </w:tr>
                  <w:tr w:rsidR="0088517C" w:rsidRPr="001A3745" w14:paraId="66AB860A" w14:textId="77777777" w:rsidTr="00ED6623">
                    <w:tc>
                      <w:tcPr>
                        <w:tcW w:w="4675" w:type="dxa"/>
                      </w:tcPr>
                      <w:p w14:paraId="52111FD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Profits</w:t>
                        </w:r>
                      </w:p>
                    </w:tc>
                    <w:tc>
                      <w:tcPr>
                        <w:tcW w:w="1483" w:type="dxa"/>
                      </w:tcPr>
                      <w:p w14:paraId="75FF8558"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400</w:t>
                        </w:r>
                      </w:p>
                    </w:tc>
                  </w:tr>
                  <w:tr w:rsidR="0088517C" w:rsidRPr="001A3745" w14:paraId="32157EA4" w14:textId="77777777" w:rsidTr="00ED6623">
                    <w:tc>
                      <w:tcPr>
                        <w:tcW w:w="4675" w:type="dxa"/>
                      </w:tcPr>
                      <w:p w14:paraId="5D421E40"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Compensation of employees</w:t>
                        </w:r>
                      </w:p>
                    </w:tc>
                    <w:tc>
                      <w:tcPr>
                        <w:tcW w:w="1483" w:type="dxa"/>
                      </w:tcPr>
                      <w:p w14:paraId="4C8F5750"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800</w:t>
                        </w:r>
                      </w:p>
                    </w:tc>
                  </w:tr>
                  <w:tr w:rsidR="0088517C" w:rsidRPr="001A3745" w14:paraId="77A72FA7" w14:textId="77777777" w:rsidTr="00ED6623">
                    <w:tc>
                      <w:tcPr>
                        <w:tcW w:w="4675" w:type="dxa"/>
                      </w:tcPr>
                      <w:p w14:paraId="7DA8269A"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Rent</w:t>
                        </w:r>
                      </w:p>
                    </w:tc>
                    <w:tc>
                      <w:tcPr>
                        <w:tcW w:w="1483" w:type="dxa"/>
                      </w:tcPr>
                      <w:p w14:paraId="36DDD7A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250</w:t>
                        </w:r>
                      </w:p>
                    </w:tc>
                  </w:tr>
                  <w:tr w:rsidR="0088517C" w:rsidRPr="001A3745" w14:paraId="7C938201" w14:textId="77777777" w:rsidTr="00ED6623">
                    <w:tc>
                      <w:tcPr>
                        <w:tcW w:w="4675" w:type="dxa"/>
                      </w:tcPr>
                      <w:p w14:paraId="63DC21E3"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Government final consumption expenditure</w:t>
                        </w:r>
                      </w:p>
                    </w:tc>
                    <w:tc>
                      <w:tcPr>
                        <w:tcW w:w="1483" w:type="dxa"/>
                      </w:tcPr>
                      <w:p w14:paraId="0F0CE400"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500</w:t>
                        </w:r>
                      </w:p>
                    </w:tc>
                  </w:tr>
                  <w:tr w:rsidR="0088517C" w:rsidRPr="001A3745" w14:paraId="77B4320C" w14:textId="77777777" w:rsidTr="00ED6623">
                    <w:tc>
                      <w:tcPr>
                        <w:tcW w:w="4675" w:type="dxa"/>
                      </w:tcPr>
                      <w:p w14:paraId="41EF4E6F"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Consumption of fixed capital</w:t>
                        </w:r>
                      </w:p>
                    </w:tc>
                    <w:tc>
                      <w:tcPr>
                        <w:tcW w:w="1483" w:type="dxa"/>
                      </w:tcPr>
                      <w:p w14:paraId="14A0CBB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60</w:t>
                        </w:r>
                      </w:p>
                    </w:tc>
                  </w:tr>
                  <w:tr w:rsidR="0088517C" w:rsidRPr="001A3745" w14:paraId="3C694F20" w14:textId="77777777" w:rsidTr="00ED6623">
                    <w:tc>
                      <w:tcPr>
                        <w:tcW w:w="4675" w:type="dxa"/>
                      </w:tcPr>
                      <w:p w14:paraId="56F0FF4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Interest</w:t>
                        </w:r>
                      </w:p>
                    </w:tc>
                    <w:tc>
                      <w:tcPr>
                        <w:tcW w:w="1483" w:type="dxa"/>
                      </w:tcPr>
                      <w:p w14:paraId="767D350E"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150</w:t>
                        </w:r>
                      </w:p>
                    </w:tc>
                  </w:tr>
                  <w:tr w:rsidR="0088517C" w:rsidRPr="001A3745" w14:paraId="26E5F49E" w14:textId="77777777" w:rsidTr="00ED6623">
                    <w:tc>
                      <w:tcPr>
                        <w:tcW w:w="4675" w:type="dxa"/>
                      </w:tcPr>
                      <w:p w14:paraId="2F0D4DFA"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Net current transfers from rest of the world</w:t>
                        </w:r>
                      </w:p>
                    </w:tc>
                    <w:tc>
                      <w:tcPr>
                        <w:tcW w:w="1483" w:type="dxa"/>
                      </w:tcPr>
                      <w:p w14:paraId="2C753102"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-80</w:t>
                        </w:r>
                      </w:p>
                    </w:tc>
                  </w:tr>
                  <w:tr w:rsidR="0088517C" w:rsidRPr="001A3745" w14:paraId="79A3A845" w14:textId="77777777" w:rsidTr="00ED6623">
                    <w:tc>
                      <w:tcPr>
                        <w:tcW w:w="4675" w:type="dxa"/>
                      </w:tcPr>
                      <w:p w14:paraId="5EE61189"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Net factor income from abroad</w:t>
                        </w:r>
                      </w:p>
                    </w:tc>
                    <w:tc>
                      <w:tcPr>
                        <w:tcW w:w="1483" w:type="dxa"/>
                      </w:tcPr>
                      <w:p w14:paraId="3B3BA131"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-10</w:t>
                        </w:r>
                      </w:p>
                    </w:tc>
                  </w:tr>
                  <w:tr w:rsidR="0088517C" w:rsidRPr="001A3745" w14:paraId="1FA80371" w14:textId="77777777" w:rsidTr="00ED6623">
                    <w:tc>
                      <w:tcPr>
                        <w:tcW w:w="4675" w:type="dxa"/>
                      </w:tcPr>
                      <w:p w14:paraId="167B463F"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Net exports</w:t>
                        </w:r>
                      </w:p>
                    </w:tc>
                    <w:tc>
                      <w:tcPr>
                        <w:tcW w:w="1483" w:type="dxa"/>
                      </w:tcPr>
                      <w:p w14:paraId="12429703"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-20</w:t>
                        </w:r>
                      </w:p>
                    </w:tc>
                  </w:tr>
                  <w:tr w:rsidR="0088517C" w:rsidRPr="001A3745" w14:paraId="1EA56081" w14:textId="77777777" w:rsidTr="00ED6623">
                    <w:tc>
                      <w:tcPr>
                        <w:tcW w:w="4675" w:type="dxa"/>
                      </w:tcPr>
                      <w:p w14:paraId="0B98C61E"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Net indirect taxes</w:t>
                        </w:r>
                      </w:p>
                    </w:tc>
                    <w:tc>
                      <w:tcPr>
                        <w:tcW w:w="1483" w:type="dxa"/>
                      </w:tcPr>
                      <w:p w14:paraId="7EF52BFC"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80</w:t>
                        </w:r>
                      </w:p>
                    </w:tc>
                  </w:tr>
                  <w:tr w:rsidR="0088517C" w:rsidRPr="001A3745" w14:paraId="14232D29" w14:textId="77777777" w:rsidTr="00ED6623">
                    <w:tc>
                      <w:tcPr>
                        <w:tcW w:w="4675" w:type="dxa"/>
                      </w:tcPr>
                      <w:p w14:paraId="4973F560"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Dividends</w:t>
                        </w:r>
                      </w:p>
                    </w:tc>
                    <w:tc>
                      <w:tcPr>
                        <w:tcW w:w="1483" w:type="dxa"/>
                      </w:tcPr>
                      <w:p w14:paraId="00994CC7" w14:textId="77777777" w:rsidR="0088517C" w:rsidRPr="001A3745" w:rsidRDefault="0088517C" w:rsidP="006B3F6F">
                        <w:pPr>
                          <w:spacing w:line="276" w:lineRule="auto"/>
                          <w:rPr>
                            <w:rFonts w:ascii="Times New Roman" w:hAnsi="Times New Roman" w:cs="Times New Roman"/>
                            <w:sz w:val="24"/>
                            <w:szCs w:val="24"/>
                          </w:rPr>
                        </w:pPr>
                        <w:r w:rsidRPr="001A3745">
                          <w:rPr>
                            <w:rFonts w:ascii="Times New Roman" w:hAnsi="Times New Roman" w:cs="Times New Roman"/>
                            <w:sz w:val="24"/>
                            <w:szCs w:val="24"/>
                          </w:rPr>
                          <w:t>20</w:t>
                        </w:r>
                      </w:p>
                    </w:tc>
                  </w:tr>
                </w:tbl>
                <w:p w14:paraId="24884095" w14:textId="77777777" w:rsidR="0088517C" w:rsidRPr="001A3745" w:rsidRDefault="0088517C" w:rsidP="006B3F6F">
                  <w:pPr>
                    <w:spacing w:line="276" w:lineRule="auto"/>
                    <w:rPr>
                      <w:rFonts w:ascii="Times New Roman" w:hAnsi="Times New Roman" w:cs="Times New Roman"/>
                      <w:noProof/>
                      <w:sz w:val="24"/>
                      <w:szCs w:val="24"/>
                    </w:rPr>
                  </w:pPr>
                </w:p>
              </w:tc>
            </w:tr>
          </w:tbl>
          <w:p w14:paraId="35A6A76B" w14:textId="77777777" w:rsidR="0088517C" w:rsidRPr="001A3745" w:rsidRDefault="0088517C" w:rsidP="006B3F6F">
            <w:pPr>
              <w:spacing w:after="0" w:line="276" w:lineRule="auto"/>
              <w:rPr>
                <w:rFonts w:ascii="Times New Roman" w:hAnsi="Times New Roman" w:cs="Times New Roman"/>
                <w:bCs/>
                <w:sz w:val="24"/>
                <w:szCs w:val="24"/>
              </w:rPr>
            </w:pPr>
          </w:p>
        </w:tc>
        <w:tc>
          <w:tcPr>
            <w:tcW w:w="567" w:type="dxa"/>
            <w:tcBorders>
              <w:top w:val="nil"/>
              <w:left w:val="nil"/>
              <w:bottom w:val="nil"/>
              <w:right w:val="nil"/>
            </w:tcBorders>
          </w:tcPr>
          <w:p w14:paraId="557181D5" w14:textId="77777777" w:rsidR="0088517C" w:rsidRPr="001A3745" w:rsidRDefault="0088517C" w:rsidP="006B3F6F">
            <w:pPr>
              <w:spacing w:after="0" w:line="276" w:lineRule="auto"/>
              <w:jc w:val="center"/>
              <w:rPr>
                <w:rFonts w:ascii="Times New Roman" w:hAnsi="Times New Roman" w:cs="Times New Roman"/>
                <w:b/>
                <w:color w:val="C00000"/>
                <w:sz w:val="24"/>
                <w:szCs w:val="24"/>
              </w:rPr>
            </w:pPr>
            <w:r w:rsidRPr="001A3745">
              <w:rPr>
                <w:rFonts w:ascii="Times New Roman" w:hAnsi="Times New Roman" w:cs="Times New Roman"/>
                <w:b/>
                <w:color w:val="C00000"/>
                <w:sz w:val="24"/>
                <w:szCs w:val="24"/>
              </w:rPr>
              <w:t>5</w:t>
            </w:r>
          </w:p>
        </w:tc>
      </w:tr>
      <w:tr w:rsidR="0088517C" w:rsidRPr="001A3745" w14:paraId="4684CEE6" w14:textId="77777777" w:rsidTr="001A3745">
        <w:trPr>
          <w:trHeight w:val="3495"/>
        </w:trPr>
        <w:tc>
          <w:tcPr>
            <w:tcW w:w="538" w:type="dxa"/>
            <w:tcBorders>
              <w:top w:val="nil"/>
              <w:left w:val="nil"/>
              <w:bottom w:val="nil"/>
              <w:right w:val="nil"/>
            </w:tcBorders>
          </w:tcPr>
          <w:p w14:paraId="43CF0F0A" w14:textId="77777777" w:rsidR="0088517C" w:rsidRPr="001A3745" w:rsidRDefault="0088517C" w:rsidP="006B3F6F">
            <w:pPr>
              <w:spacing w:after="0" w:line="276" w:lineRule="auto"/>
              <w:jc w:val="center"/>
              <w:rPr>
                <w:rFonts w:ascii="Times New Roman" w:hAnsi="Times New Roman" w:cs="Times New Roman"/>
                <w:b/>
                <w:sz w:val="24"/>
                <w:szCs w:val="24"/>
              </w:rPr>
            </w:pPr>
            <w:r w:rsidRPr="001A3745">
              <w:rPr>
                <w:rFonts w:ascii="Times New Roman" w:hAnsi="Times New Roman" w:cs="Times New Roman"/>
                <w:b/>
                <w:sz w:val="24"/>
                <w:szCs w:val="24"/>
              </w:rPr>
              <w:lastRenderedPageBreak/>
              <w:t>13.</w:t>
            </w:r>
          </w:p>
        </w:tc>
        <w:tc>
          <w:tcPr>
            <w:tcW w:w="9272" w:type="dxa"/>
            <w:gridSpan w:val="2"/>
            <w:tcBorders>
              <w:top w:val="nil"/>
              <w:left w:val="nil"/>
              <w:bottom w:val="nil"/>
              <w:right w:val="nil"/>
            </w:tcBorders>
          </w:tcPr>
          <w:p w14:paraId="7980BD09" w14:textId="77777777" w:rsidR="0088517C" w:rsidRPr="001A3745" w:rsidRDefault="0088517C" w:rsidP="006B3F6F">
            <w:pPr>
              <w:spacing w:after="0" w:line="276" w:lineRule="auto"/>
              <w:jc w:val="both"/>
              <w:rPr>
                <w:rFonts w:ascii="Times New Roman" w:eastAsia="Times New Roman" w:hAnsi="Times New Roman" w:cs="Times New Roman"/>
                <w:sz w:val="24"/>
                <w:szCs w:val="24"/>
                <w:lang w:val="en-US"/>
              </w:rPr>
            </w:pPr>
            <w:r w:rsidRPr="001A3745">
              <w:rPr>
                <w:rFonts w:ascii="Times New Roman" w:hAnsi="Times New Roman" w:cs="Times New Roman"/>
                <w:sz w:val="24"/>
                <w:szCs w:val="24"/>
                <w:lang w:val="en-US"/>
              </w:rPr>
              <w:t>(i)</w:t>
            </w:r>
            <w:r w:rsidRPr="001A3745">
              <w:rPr>
                <w:rFonts w:ascii="Times New Roman" w:eastAsia="Times New Roman" w:hAnsi="Times New Roman" w:cs="Times New Roman"/>
                <w:iCs/>
                <w:sz w:val="24"/>
                <w:szCs w:val="24"/>
                <w:lang w:val="en-US"/>
              </w:rPr>
              <w:t xml:space="preserve"> The following table shows distribution of workforce in India for the year 1972-73. Analyze it and </w:t>
            </w:r>
            <w:r w:rsidRPr="001A3745">
              <w:rPr>
                <w:rFonts w:ascii="Times New Roman" w:eastAsia="Times New Roman" w:hAnsi="Times New Roman" w:cs="Times New Roman"/>
                <w:sz w:val="24"/>
                <w:szCs w:val="24"/>
                <w:lang w:val="en-US"/>
              </w:rPr>
              <w:t>give reasons for the nature of workforce distribution. You will notice that the data is pertaining to the situation in India 30 years ago!</w:t>
            </w:r>
          </w:p>
          <w:tbl>
            <w:tblPr>
              <w:tblW w:w="8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2029"/>
              <w:gridCol w:w="24"/>
              <w:gridCol w:w="2006"/>
              <w:gridCol w:w="47"/>
              <w:gridCol w:w="2318"/>
            </w:tblGrid>
            <w:tr w:rsidR="0088517C" w:rsidRPr="001A3745" w14:paraId="61C23831" w14:textId="77777777" w:rsidTr="00D43254">
              <w:trPr>
                <w:trHeight w:val="338"/>
                <w:jc w:val="center"/>
              </w:trPr>
              <w:tc>
                <w:tcPr>
                  <w:tcW w:w="2210" w:type="dxa"/>
                  <w:vMerge w:val="restart"/>
                </w:tcPr>
                <w:p w14:paraId="5AE0EA45" w14:textId="77777777" w:rsidR="0088517C" w:rsidRPr="001A3745" w:rsidRDefault="0088517C" w:rsidP="006B3F6F">
                  <w:pPr>
                    <w:spacing w:after="0" w:line="276" w:lineRule="auto"/>
                    <w:jc w:val="both"/>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Place of residence</w:t>
                  </w:r>
                </w:p>
              </w:tc>
              <w:tc>
                <w:tcPr>
                  <w:tcW w:w="6424" w:type="dxa"/>
                  <w:gridSpan w:val="5"/>
                </w:tcPr>
                <w:p w14:paraId="01883768"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Workforce in(millions)</w:t>
                  </w:r>
                </w:p>
              </w:tc>
            </w:tr>
            <w:tr w:rsidR="0088517C" w:rsidRPr="001A3745" w14:paraId="0DC3E316" w14:textId="77777777" w:rsidTr="00D43254">
              <w:trPr>
                <w:trHeight w:val="196"/>
                <w:jc w:val="center"/>
              </w:trPr>
              <w:tc>
                <w:tcPr>
                  <w:tcW w:w="2210" w:type="dxa"/>
                  <w:vMerge/>
                </w:tcPr>
                <w:p w14:paraId="72F29E78" w14:textId="77777777" w:rsidR="0088517C" w:rsidRPr="001A3745" w:rsidRDefault="0088517C" w:rsidP="006B3F6F">
                  <w:pPr>
                    <w:spacing w:after="0" w:line="276" w:lineRule="auto"/>
                    <w:ind w:left="283"/>
                    <w:jc w:val="both"/>
                    <w:rPr>
                      <w:rFonts w:ascii="Times New Roman" w:eastAsia="Times New Roman" w:hAnsi="Times New Roman" w:cs="Times New Roman"/>
                      <w:b/>
                      <w:bCs/>
                      <w:sz w:val="24"/>
                      <w:szCs w:val="24"/>
                      <w:lang w:val="en-US"/>
                    </w:rPr>
                  </w:pPr>
                </w:p>
              </w:tc>
              <w:tc>
                <w:tcPr>
                  <w:tcW w:w="2029" w:type="dxa"/>
                </w:tcPr>
                <w:p w14:paraId="60B651C2"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Male</w:t>
                  </w:r>
                </w:p>
              </w:tc>
              <w:tc>
                <w:tcPr>
                  <w:tcW w:w="2030" w:type="dxa"/>
                  <w:gridSpan w:val="2"/>
                </w:tcPr>
                <w:p w14:paraId="4D6B7C88"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Female</w:t>
                  </w:r>
                </w:p>
              </w:tc>
              <w:tc>
                <w:tcPr>
                  <w:tcW w:w="2365" w:type="dxa"/>
                  <w:gridSpan w:val="2"/>
                </w:tcPr>
                <w:p w14:paraId="2F954D51"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Total</w:t>
                  </w:r>
                </w:p>
              </w:tc>
            </w:tr>
            <w:tr w:rsidR="0088517C" w:rsidRPr="001A3745" w14:paraId="51257A2C" w14:textId="77777777" w:rsidTr="00D43254">
              <w:trPr>
                <w:trHeight w:val="615"/>
                <w:jc w:val="center"/>
              </w:trPr>
              <w:tc>
                <w:tcPr>
                  <w:tcW w:w="2210" w:type="dxa"/>
                </w:tcPr>
                <w:p w14:paraId="2EEB817C" w14:textId="77777777" w:rsidR="0088517C" w:rsidRPr="001A3745" w:rsidRDefault="0088517C" w:rsidP="006B3F6F">
                  <w:pPr>
                    <w:spacing w:after="0" w:line="276" w:lineRule="auto"/>
                    <w:ind w:left="283"/>
                    <w:jc w:val="both"/>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Rural</w:t>
                  </w:r>
                </w:p>
                <w:p w14:paraId="1BD33842" w14:textId="77777777" w:rsidR="0088517C" w:rsidRPr="001A3745" w:rsidRDefault="0088517C" w:rsidP="006B3F6F">
                  <w:pPr>
                    <w:spacing w:after="0" w:line="276" w:lineRule="auto"/>
                    <w:ind w:left="283"/>
                    <w:jc w:val="both"/>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Urban</w:t>
                  </w:r>
                </w:p>
              </w:tc>
              <w:tc>
                <w:tcPr>
                  <w:tcW w:w="2053" w:type="dxa"/>
                  <w:gridSpan w:val="2"/>
                </w:tcPr>
                <w:p w14:paraId="1121F706"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125</w:t>
                  </w:r>
                </w:p>
                <w:p w14:paraId="5F0E59C0"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32</w:t>
                  </w:r>
                </w:p>
              </w:tc>
              <w:tc>
                <w:tcPr>
                  <w:tcW w:w="2053" w:type="dxa"/>
                  <w:gridSpan w:val="2"/>
                </w:tcPr>
                <w:p w14:paraId="4495F9E9"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69</w:t>
                  </w:r>
                </w:p>
                <w:p w14:paraId="48A12D58"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07</w:t>
                  </w:r>
                </w:p>
              </w:tc>
              <w:tc>
                <w:tcPr>
                  <w:tcW w:w="2318" w:type="dxa"/>
                </w:tcPr>
                <w:p w14:paraId="6A5570AB"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194</w:t>
                  </w:r>
                </w:p>
                <w:p w14:paraId="6AD038F2" w14:textId="77777777" w:rsidR="0088517C" w:rsidRPr="001A3745" w:rsidRDefault="0088517C" w:rsidP="006B3F6F">
                  <w:pPr>
                    <w:spacing w:after="0" w:line="276" w:lineRule="auto"/>
                    <w:ind w:left="283"/>
                    <w:jc w:val="center"/>
                    <w:rPr>
                      <w:rFonts w:ascii="Times New Roman" w:eastAsia="Times New Roman" w:hAnsi="Times New Roman" w:cs="Times New Roman"/>
                      <w:b/>
                      <w:bCs/>
                      <w:sz w:val="24"/>
                      <w:szCs w:val="24"/>
                      <w:lang w:val="en-US"/>
                    </w:rPr>
                  </w:pPr>
                  <w:r w:rsidRPr="001A3745">
                    <w:rPr>
                      <w:rFonts w:ascii="Times New Roman" w:eastAsia="Times New Roman" w:hAnsi="Times New Roman" w:cs="Times New Roman"/>
                      <w:b/>
                      <w:bCs/>
                      <w:sz w:val="24"/>
                      <w:szCs w:val="24"/>
                      <w:lang w:val="en-US"/>
                    </w:rPr>
                    <w:t>39</w:t>
                  </w:r>
                </w:p>
              </w:tc>
            </w:tr>
          </w:tbl>
          <w:p w14:paraId="25CCD74F" w14:textId="77777777" w:rsidR="0088517C" w:rsidRPr="001A3745" w:rsidRDefault="0088517C" w:rsidP="006B3F6F">
            <w:pPr>
              <w:spacing w:after="0" w:line="276" w:lineRule="auto"/>
              <w:ind w:left="283"/>
              <w:jc w:val="both"/>
              <w:rPr>
                <w:rFonts w:ascii="Times New Roman" w:eastAsia="Times New Roman" w:hAnsi="Times New Roman" w:cs="Times New Roman"/>
                <w:iCs/>
                <w:sz w:val="24"/>
                <w:szCs w:val="24"/>
                <w:lang w:val="en-US"/>
              </w:rPr>
            </w:pPr>
          </w:p>
          <w:p w14:paraId="3E6CA5B3" w14:textId="77777777" w:rsidR="0088517C" w:rsidRPr="001A3745" w:rsidRDefault="0088517C" w:rsidP="006B3F6F">
            <w:pPr>
              <w:pStyle w:val="NoSpacing"/>
              <w:spacing w:line="276" w:lineRule="auto"/>
              <w:jc w:val="both"/>
              <w:rPr>
                <w:rFonts w:ascii="Times New Roman" w:hAnsi="Times New Roman" w:cs="Times New Roman"/>
                <w:sz w:val="24"/>
                <w:szCs w:val="24"/>
              </w:rPr>
            </w:pPr>
            <w:r w:rsidRPr="001A3745">
              <w:rPr>
                <w:rFonts w:ascii="Times New Roman" w:hAnsi="Times New Roman" w:cs="Times New Roman"/>
                <w:sz w:val="24"/>
                <w:szCs w:val="24"/>
              </w:rPr>
              <w:t>(ii) “Recently Indians have drifted away from the traditional knowledge and practices and caused large scale damage to environment”.</w:t>
            </w:r>
          </w:p>
          <w:p w14:paraId="691DA01D" w14:textId="77777777" w:rsidR="0088517C" w:rsidRPr="001A3745" w:rsidRDefault="0088517C" w:rsidP="006B3F6F">
            <w:pPr>
              <w:pStyle w:val="NoSpacing"/>
              <w:spacing w:line="276" w:lineRule="auto"/>
              <w:jc w:val="both"/>
              <w:rPr>
                <w:rFonts w:ascii="Times New Roman" w:hAnsi="Times New Roman" w:cs="Times New Roman"/>
                <w:bCs/>
                <w:sz w:val="24"/>
                <w:szCs w:val="24"/>
              </w:rPr>
            </w:pPr>
            <w:r w:rsidRPr="001A3745">
              <w:rPr>
                <w:rFonts w:ascii="Times New Roman" w:hAnsi="Times New Roman" w:cs="Times New Roman"/>
                <w:sz w:val="24"/>
                <w:szCs w:val="24"/>
              </w:rPr>
              <w:t>Explain how, adopting the traditional practices can be helpful in achieving the objective of sustainable development?</w:t>
            </w:r>
          </w:p>
        </w:tc>
        <w:tc>
          <w:tcPr>
            <w:tcW w:w="567" w:type="dxa"/>
            <w:tcBorders>
              <w:top w:val="nil"/>
              <w:left w:val="nil"/>
              <w:bottom w:val="nil"/>
              <w:right w:val="nil"/>
            </w:tcBorders>
          </w:tcPr>
          <w:p w14:paraId="30945B71" w14:textId="77777777" w:rsidR="0088517C" w:rsidRPr="001A3745" w:rsidRDefault="0088517C" w:rsidP="006B3F6F">
            <w:pPr>
              <w:spacing w:after="0" w:line="276" w:lineRule="auto"/>
              <w:rPr>
                <w:rFonts w:ascii="Times New Roman" w:hAnsi="Times New Roman" w:cs="Times New Roman"/>
                <w:b/>
                <w:sz w:val="24"/>
                <w:szCs w:val="24"/>
              </w:rPr>
            </w:pPr>
            <w:r w:rsidRPr="001A3745">
              <w:rPr>
                <w:rFonts w:ascii="Times New Roman" w:hAnsi="Times New Roman" w:cs="Times New Roman"/>
                <w:b/>
                <w:sz w:val="24"/>
                <w:szCs w:val="24"/>
              </w:rPr>
              <w:t>3+2</w:t>
            </w:r>
          </w:p>
        </w:tc>
      </w:tr>
      <w:tr w:rsidR="0088517C" w:rsidRPr="001A3745" w14:paraId="58C3376E" w14:textId="77777777" w:rsidTr="001A3745">
        <w:trPr>
          <w:trHeight w:val="155"/>
        </w:trPr>
        <w:tc>
          <w:tcPr>
            <w:tcW w:w="538" w:type="dxa"/>
            <w:tcBorders>
              <w:top w:val="nil"/>
              <w:left w:val="nil"/>
              <w:bottom w:val="nil"/>
              <w:right w:val="nil"/>
            </w:tcBorders>
          </w:tcPr>
          <w:p w14:paraId="70022704" w14:textId="77777777" w:rsidR="0088517C" w:rsidRPr="001A3745" w:rsidRDefault="0088517C" w:rsidP="006B3F6F">
            <w:pPr>
              <w:spacing w:after="0" w:line="276" w:lineRule="auto"/>
              <w:jc w:val="center"/>
              <w:rPr>
                <w:rFonts w:ascii="Times New Roman" w:hAnsi="Times New Roman" w:cs="Times New Roman"/>
                <w:bCs/>
                <w:sz w:val="24"/>
                <w:szCs w:val="24"/>
              </w:rPr>
            </w:pPr>
          </w:p>
        </w:tc>
        <w:tc>
          <w:tcPr>
            <w:tcW w:w="9272" w:type="dxa"/>
            <w:gridSpan w:val="2"/>
            <w:tcBorders>
              <w:top w:val="nil"/>
              <w:left w:val="nil"/>
              <w:bottom w:val="nil"/>
              <w:right w:val="nil"/>
            </w:tcBorders>
          </w:tcPr>
          <w:p w14:paraId="1D9FC003" w14:textId="214C13DB" w:rsidR="0088517C" w:rsidRPr="001A3745" w:rsidRDefault="006B3F6F" w:rsidP="006B3F6F">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w:t>
            </w:r>
          </w:p>
        </w:tc>
        <w:tc>
          <w:tcPr>
            <w:tcW w:w="567" w:type="dxa"/>
            <w:tcBorders>
              <w:top w:val="nil"/>
              <w:left w:val="nil"/>
              <w:bottom w:val="nil"/>
              <w:right w:val="nil"/>
            </w:tcBorders>
          </w:tcPr>
          <w:p w14:paraId="1495FACD" w14:textId="77777777" w:rsidR="0088517C" w:rsidRPr="001A3745" w:rsidRDefault="0088517C" w:rsidP="006B3F6F">
            <w:pPr>
              <w:spacing w:after="0" w:line="276" w:lineRule="auto"/>
              <w:rPr>
                <w:rFonts w:ascii="Times New Roman" w:hAnsi="Times New Roman" w:cs="Times New Roman"/>
                <w:bCs/>
                <w:sz w:val="24"/>
                <w:szCs w:val="24"/>
              </w:rPr>
            </w:pPr>
          </w:p>
        </w:tc>
      </w:tr>
    </w:tbl>
    <w:p w14:paraId="54325033" w14:textId="77777777" w:rsidR="00AF1A4F" w:rsidRPr="001A3745" w:rsidRDefault="00AF1A4F" w:rsidP="006B3F6F">
      <w:pPr>
        <w:spacing w:after="0" w:line="276" w:lineRule="auto"/>
        <w:rPr>
          <w:rFonts w:ascii="Times New Roman" w:hAnsi="Times New Roman" w:cs="Times New Roman"/>
          <w:sz w:val="24"/>
          <w:szCs w:val="24"/>
        </w:rPr>
      </w:pPr>
    </w:p>
    <w:p w14:paraId="293B9B2E" w14:textId="77777777" w:rsidR="00AF1A4F" w:rsidRPr="001A3745" w:rsidRDefault="00AF1A4F" w:rsidP="006B3F6F">
      <w:pPr>
        <w:spacing w:after="0" w:line="276" w:lineRule="auto"/>
        <w:rPr>
          <w:rFonts w:ascii="Times New Roman" w:hAnsi="Times New Roman" w:cs="Times New Roman"/>
        </w:rPr>
      </w:pPr>
    </w:p>
    <w:p w14:paraId="6EBD07B4" w14:textId="77777777" w:rsidR="00AF1A4F" w:rsidRPr="001A3745" w:rsidRDefault="00AF1A4F" w:rsidP="006B3F6F">
      <w:pPr>
        <w:spacing w:after="0" w:line="276" w:lineRule="auto"/>
        <w:rPr>
          <w:rFonts w:ascii="Times New Roman" w:hAnsi="Times New Roman" w:cs="Times New Roman"/>
        </w:rPr>
      </w:pPr>
    </w:p>
    <w:p w14:paraId="64DD75FB" w14:textId="77777777" w:rsidR="001B4AAF" w:rsidRPr="001A3745" w:rsidRDefault="001B4AAF" w:rsidP="006B3F6F">
      <w:pPr>
        <w:spacing w:after="0" w:line="276" w:lineRule="auto"/>
        <w:rPr>
          <w:rFonts w:ascii="Times New Roman" w:hAnsi="Times New Roman" w:cs="Times New Roman"/>
        </w:rPr>
      </w:pPr>
    </w:p>
    <w:p w14:paraId="1F04061D" w14:textId="77777777" w:rsidR="001B4AAF" w:rsidRPr="001A3745" w:rsidRDefault="001B4AAF" w:rsidP="006B3F6F">
      <w:pPr>
        <w:spacing w:after="0" w:line="276" w:lineRule="auto"/>
        <w:rPr>
          <w:rFonts w:ascii="Times New Roman" w:hAnsi="Times New Roman" w:cs="Times New Roman"/>
        </w:rPr>
      </w:pPr>
    </w:p>
    <w:p w14:paraId="786B3789" w14:textId="77777777" w:rsidR="008A1124" w:rsidRPr="001A3745" w:rsidRDefault="008A1124" w:rsidP="006B3F6F">
      <w:pPr>
        <w:spacing w:after="0" w:line="276" w:lineRule="auto"/>
        <w:rPr>
          <w:rFonts w:ascii="Times New Roman" w:hAnsi="Times New Roman" w:cs="Times New Roman"/>
        </w:rPr>
      </w:pPr>
    </w:p>
    <w:p w14:paraId="443E7B08" w14:textId="77777777" w:rsidR="008A1124" w:rsidRPr="001A3745" w:rsidRDefault="008A1124" w:rsidP="006B3F6F">
      <w:pPr>
        <w:spacing w:after="0" w:line="276" w:lineRule="auto"/>
        <w:rPr>
          <w:rFonts w:ascii="Times New Roman" w:hAnsi="Times New Roman" w:cs="Times New Roman"/>
        </w:rPr>
      </w:pPr>
    </w:p>
    <w:p w14:paraId="2C02A9EA" w14:textId="77777777" w:rsidR="008A1124" w:rsidRPr="001A3745" w:rsidRDefault="008A1124" w:rsidP="006B3F6F">
      <w:pPr>
        <w:spacing w:after="0" w:line="276" w:lineRule="auto"/>
        <w:rPr>
          <w:rFonts w:ascii="Times New Roman" w:hAnsi="Times New Roman" w:cs="Times New Roman"/>
        </w:rPr>
      </w:pPr>
    </w:p>
    <w:p w14:paraId="7D3D3ED6" w14:textId="77777777" w:rsidR="008A1124" w:rsidRPr="001A3745" w:rsidRDefault="008A1124" w:rsidP="006B3F6F">
      <w:pPr>
        <w:spacing w:after="0" w:line="276" w:lineRule="auto"/>
        <w:rPr>
          <w:rFonts w:ascii="Times New Roman" w:hAnsi="Times New Roman" w:cs="Times New Roman"/>
        </w:rPr>
      </w:pPr>
    </w:p>
    <w:p w14:paraId="31A086DD" w14:textId="77777777" w:rsidR="008A1124" w:rsidRPr="001A3745" w:rsidRDefault="008A1124" w:rsidP="006B3F6F">
      <w:pPr>
        <w:spacing w:after="0" w:line="276" w:lineRule="auto"/>
        <w:rPr>
          <w:rFonts w:ascii="Times New Roman" w:hAnsi="Times New Roman" w:cs="Times New Roman"/>
        </w:rPr>
      </w:pPr>
    </w:p>
    <w:sectPr w:rsidR="008A1124" w:rsidRPr="001A3745" w:rsidSect="00AF1A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3C3"/>
    <w:multiLevelType w:val="hybridMultilevel"/>
    <w:tmpl w:val="71949ACE"/>
    <w:lvl w:ilvl="0" w:tplc="CF7C88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B41D3"/>
    <w:multiLevelType w:val="hybridMultilevel"/>
    <w:tmpl w:val="37541672"/>
    <w:lvl w:ilvl="0" w:tplc="AC5260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916E41"/>
    <w:multiLevelType w:val="hybridMultilevel"/>
    <w:tmpl w:val="707EEF86"/>
    <w:lvl w:ilvl="0" w:tplc="5B9CE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901AC"/>
    <w:multiLevelType w:val="hybridMultilevel"/>
    <w:tmpl w:val="CFF222E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3F397B"/>
    <w:multiLevelType w:val="hybridMultilevel"/>
    <w:tmpl w:val="92B6BD0E"/>
    <w:lvl w:ilvl="0" w:tplc="0212A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12F3C"/>
    <w:multiLevelType w:val="hybridMultilevel"/>
    <w:tmpl w:val="A9EC434C"/>
    <w:lvl w:ilvl="0" w:tplc="4C34DDE6">
      <w:start w:val="1"/>
      <w:numFmt w:val="lowerRoman"/>
      <w:lvlText w:val="(%1)"/>
      <w:lvlJc w:val="left"/>
      <w:pPr>
        <w:ind w:left="1003" w:hanging="360"/>
      </w:pPr>
      <w:rPr>
        <w:rFonts w:hint="default"/>
        <w:b w:val="0"/>
        <w:bCs/>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6" w15:restartNumberingAfterBreak="0">
    <w:nsid w:val="4AF56BA6"/>
    <w:multiLevelType w:val="hybridMultilevel"/>
    <w:tmpl w:val="ACB87BD6"/>
    <w:lvl w:ilvl="0" w:tplc="9244E3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376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43D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0073"/>
    <w:multiLevelType w:val="hybridMultilevel"/>
    <w:tmpl w:val="5574C2AE"/>
    <w:lvl w:ilvl="0" w:tplc="E10E5D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DF0831"/>
    <w:multiLevelType w:val="hybridMultilevel"/>
    <w:tmpl w:val="D0665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07D2C"/>
    <w:multiLevelType w:val="hybridMultilevel"/>
    <w:tmpl w:val="AF5E4294"/>
    <w:lvl w:ilvl="0" w:tplc="E7462680">
      <w:start w:val="1"/>
      <w:numFmt w:val="decimal"/>
      <w:lvlText w:val="(%1)"/>
      <w:lvlJc w:val="left"/>
      <w:pPr>
        <w:ind w:left="1003" w:hanging="360"/>
      </w:pPr>
      <w:rPr>
        <w:rFonts w:hint="default"/>
        <w:b/>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15:restartNumberingAfterBreak="0">
    <w:nsid w:val="71E35DF6"/>
    <w:multiLevelType w:val="hybridMultilevel"/>
    <w:tmpl w:val="C9FA20B0"/>
    <w:lvl w:ilvl="0" w:tplc="280A5A32">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A7416"/>
    <w:multiLevelType w:val="multilevel"/>
    <w:tmpl w:val="C95ECE3C"/>
    <w:lvl w:ilvl="0">
      <w:start w:val="1"/>
      <w:numFmt w:val="lowerRoman"/>
      <w:lvlText w:val="(%1)"/>
      <w:lvlJc w:val="left"/>
      <w:pPr>
        <w:tabs>
          <w:tab w:val="num" w:pos="720"/>
        </w:tabs>
        <w:ind w:left="720" w:hanging="360"/>
      </w:pPr>
      <w:rPr>
        <w:rFonts w:ascii="Roboto" w:eastAsia="Times New Roman" w:hAnsi="Roboto"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40C14"/>
    <w:multiLevelType w:val="hybridMultilevel"/>
    <w:tmpl w:val="F7703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62BF9"/>
    <w:multiLevelType w:val="hybridMultilevel"/>
    <w:tmpl w:val="5A84FB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14"/>
  </w:num>
  <w:num w:numId="4">
    <w:abstractNumId w:val="6"/>
  </w:num>
  <w:num w:numId="5">
    <w:abstractNumId w:val="10"/>
  </w:num>
  <w:num w:numId="6">
    <w:abstractNumId w:val="2"/>
  </w:num>
  <w:num w:numId="7">
    <w:abstractNumId w:val="4"/>
  </w:num>
  <w:num w:numId="8">
    <w:abstractNumId w:val="1"/>
  </w:num>
  <w:num w:numId="9">
    <w:abstractNumId w:val="12"/>
  </w:num>
  <w:num w:numId="10">
    <w:abstractNumId w:val="15"/>
  </w:num>
  <w:num w:numId="11">
    <w:abstractNumId w:val="8"/>
  </w:num>
  <w:num w:numId="12">
    <w:abstractNumId w:val="13"/>
  </w:num>
  <w:num w:numId="13">
    <w:abstractNumId w:val="11"/>
  </w:num>
  <w:num w:numId="14">
    <w:abstractNumId w:val="7"/>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F"/>
    <w:rsid w:val="000D255F"/>
    <w:rsid w:val="000D6ED2"/>
    <w:rsid w:val="001A3745"/>
    <w:rsid w:val="001B4AAF"/>
    <w:rsid w:val="00213BE3"/>
    <w:rsid w:val="002413F6"/>
    <w:rsid w:val="00267B8D"/>
    <w:rsid w:val="002945E1"/>
    <w:rsid w:val="00367439"/>
    <w:rsid w:val="003C55A4"/>
    <w:rsid w:val="003F1CD1"/>
    <w:rsid w:val="0043364F"/>
    <w:rsid w:val="00505646"/>
    <w:rsid w:val="00572929"/>
    <w:rsid w:val="005A6440"/>
    <w:rsid w:val="00632784"/>
    <w:rsid w:val="006807AC"/>
    <w:rsid w:val="006B3F6F"/>
    <w:rsid w:val="006B4380"/>
    <w:rsid w:val="006C2ED5"/>
    <w:rsid w:val="006E3CE3"/>
    <w:rsid w:val="00702C5F"/>
    <w:rsid w:val="007206D4"/>
    <w:rsid w:val="007627EC"/>
    <w:rsid w:val="00791790"/>
    <w:rsid w:val="0082603F"/>
    <w:rsid w:val="00832158"/>
    <w:rsid w:val="0088517C"/>
    <w:rsid w:val="008A1124"/>
    <w:rsid w:val="008A4505"/>
    <w:rsid w:val="00940EE7"/>
    <w:rsid w:val="00970A34"/>
    <w:rsid w:val="009A32A2"/>
    <w:rsid w:val="009B00BD"/>
    <w:rsid w:val="00A37CB3"/>
    <w:rsid w:val="00A55EB9"/>
    <w:rsid w:val="00A62E07"/>
    <w:rsid w:val="00A76215"/>
    <w:rsid w:val="00AC7FF4"/>
    <w:rsid w:val="00AD29FE"/>
    <w:rsid w:val="00AE1D58"/>
    <w:rsid w:val="00AF1A4F"/>
    <w:rsid w:val="00B8399B"/>
    <w:rsid w:val="00BE3904"/>
    <w:rsid w:val="00BE3C2C"/>
    <w:rsid w:val="00C54317"/>
    <w:rsid w:val="00C815F3"/>
    <w:rsid w:val="00D2701F"/>
    <w:rsid w:val="00D43254"/>
    <w:rsid w:val="00D52E8E"/>
    <w:rsid w:val="00DD3180"/>
    <w:rsid w:val="00E26DCB"/>
    <w:rsid w:val="00ED6623"/>
    <w:rsid w:val="00F10907"/>
    <w:rsid w:val="00FA1352"/>
    <w:rsid w:val="00FB46D3"/>
    <w:rsid w:val="00FE5A6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4961"/>
  <w15:docId w15:val="{0CA9AB6F-AB57-4003-948C-662B3347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F4"/>
  </w:style>
  <w:style w:type="paragraph" w:styleId="Heading1">
    <w:name w:val="heading 1"/>
    <w:basedOn w:val="Normal"/>
    <w:next w:val="Normal"/>
    <w:link w:val="Heading1Char"/>
    <w:uiPriority w:val="9"/>
    <w:qFormat/>
    <w:rsid w:val="00AF1A4F"/>
    <w:pPr>
      <w:keepNext/>
      <w:keepLines/>
      <w:spacing w:before="360" w:after="40" w:line="240" w:lineRule="auto"/>
      <w:outlineLvl w:val="0"/>
    </w:pPr>
    <w:rPr>
      <w:rFonts w:ascii="Calibri Light" w:eastAsia="SimSun" w:hAnsi="Calibri Light" w:cs="Times New Roman"/>
      <w:color w:val="538135"/>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A4F"/>
    <w:rPr>
      <w:rFonts w:ascii="Calibri Light" w:eastAsia="SimSun" w:hAnsi="Calibri Light" w:cs="Times New Roman"/>
      <w:color w:val="538135"/>
      <w:sz w:val="40"/>
      <w:szCs w:val="40"/>
      <w:lang w:val="en-US"/>
    </w:rPr>
  </w:style>
  <w:style w:type="table" w:styleId="TableGrid">
    <w:name w:val="Table Grid"/>
    <w:basedOn w:val="TableNormal"/>
    <w:uiPriority w:val="39"/>
    <w:rsid w:val="00AF1A4F"/>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A4F"/>
    <w:pPr>
      <w:spacing w:after="0" w:line="240" w:lineRule="auto"/>
      <w:ind w:left="720"/>
      <w:contextualSpacing/>
    </w:pPr>
    <w:rPr>
      <w:rFonts w:eastAsiaTheme="minorEastAsia"/>
      <w:sz w:val="21"/>
      <w:szCs w:val="21"/>
      <w:lang w:val="en-US"/>
    </w:rPr>
  </w:style>
  <w:style w:type="paragraph" w:styleId="NoSpacing">
    <w:name w:val="No Spacing"/>
    <w:uiPriority w:val="1"/>
    <w:qFormat/>
    <w:rsid w:val="00AF1A4F"/>
    <w:pPr>
      <w:spacing w:after="0" w:line="240" w:lineRule="auto"/>
    </w:pPr>
    <w:rPr>
      <w:rFonts w:eastAsiaTheme="minorEastAsia"/>
      <w:sz w:val="21"/>
      <w:szCs w:val="21"/>
      <w:lang w:val="en-US"/>
    </w:rPr>
  </w:style>
  <w:style w:type="paragraph" w:customStyle="1" w:styleId="pedit">
    <w:name w:val="p_edit"/>
    <w:basedOn w:val="Normal"/>
    <w:rsid w:val="00AF1A4F"/>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uiPriority w:val="22"/>
    <w:qFormat/>
    <w:rsid w:val="00AF1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GUPTA</dc:creator>
  <cp:keywords/>
  <dc:description/>
  <cp:lastModifiedBy>BIJINA DEEPAK</cp:lastModifiedBy>
  <cp:revision>3</cp:revision>
  <dcterms:created xsi:type="dcterms:W3CDTF">2022-03-16T06:22:00Z</dcterms:created>
  <dcterms:modified xsi:type="dcterms:W3CDTF">2022-03-16T06:25:00Z</dcterms:modified>
</cp:coreProperties>
</file>