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6"/>
        <w:gridCol w:w="4575"/>
        <w:gridCol w:w="1071"/>
        <w:gridCol w:w="1979"/>
        <w:gridCol w:w="1870"/>
        <w:gridCol w:w="469"/>
      </w:tblGrid>
      <w:tr w:rsidR="00D43240" w:rsidRPr="004403E5" w14:paraId="48806BD9" w14:textId="77777777" w:rsidTr="004403E5">
        <w:trPr>
          <w:trHeight w:val="407"/>
        </w:trPr>
        <w:tc>
          <w:tcPr>
            <w:tcW w:w="10530" w:type="dxa"/>
            <w:gridSpan w:val="6"/>
          </w:tcPr>
          <w:p w14:paraId="62ED6674" w14:textId="6352B2E5" w:rsidR="00D43240" w:rsidRPr="004403E5" w:rsidRDefault="004403E5" w:rsidP="004403E5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4403E5">
              <w:rPr>
                <w:rFonts w:ascii="Times New Roman" w:hAnsi="Times New Roman"/>
                <w:b/>
                <w:noProof/>
                <w:sz w:val="32"/>
                <w:szCs w:val="32"/>
              </w:rPr>
              <w:pict w14:anchorId="695599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22pt;height:82.5pt;visibility:visible">
                  <v:imagedata r:id="rId7" o:title=""/>
                </v:shape>
              </w:pict>
            </w:r>
          </w:p>
        </w:tc>
      </w:tr>
      <w:tr w:rsidR="00D43240" w:rsidRPr="004403E5" w14:paraId="46C4E887" w14:textId="77777777" w:rsidTr="004403E5">
        <w:trPr>
          <w:trHeight w:val="407"/>
        </w:trPr>
        <w:tc>
          <w:tcPr>
            <w:tcW w:w="10530" w:type="dxa"/>
            <w:gridSpan w:val="6"/>
          </w:tcPr>
          <w:p w14:paraId="01B63967" w14:textId="12815C70" w:rsidR="00D43240" w:rsidRPr="004403E5" w:rsidRDefault="00786598" w:rsidP="004403E5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UT/FMMQP/1223/A                                                                                                                                                     6-NOV-2023</w:t>
            </w:r>
          </w:p>
        </w:tc>
      </w:tr>
      <w:tr w:rsidR="00C1005C" w:rsidRPr="004403E5" w14:paraId="67B10B67" w14:textId="77777777" w:rsidTr="004403E5">
        <w:trPr>
          <w:trHeight w:val="279"/>
        </w:trPr>
        <w:tc>
          <w:tcPr>
            <w:tcW w:w="10530" w:type="dxa"/>
            <w:gridSpan w:val="6"/>
          </w:tcPr>
          <w:p w14:paraId="0B196129" w14:textId="6593DB7F" w:rsidR="00C1005C" w:rsidRPr="004403E5" w:rsidRDefault="004403E5" w:rsidP="004403E5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403E5">
              <w:rPr>
                <w:rFonts w:ascii="Times New Roman" w:hAnsi="Times New Roman"/>
                <w:b/>
                <w:sz w:val="28"/>
                <w:szCs w:val="28"/>
              </w:rPr>
              <w:t>UNIT TEST (2023-24 )</w:t>
            </w:r>
          </w:p>
        </w:tc>
      </w:tr>
      <w:tr w:rsidR="00D43240" w:rsidRPr="004403E5" w14:paraId="70729F44" w14:textId="77777777" w:rsidTr="004403E5">
        <w:trPr>
          <w:trHeight w:val="675"/>
        </w:trPr>
        <w:tc>
          <w:tcPr>
            <w:tcW w:w="5141" w:type="dxa"/>
            <w:gridSpan w:val="2"/>
          </w:tcPr>
          <w:p w14:paraId="0E0F6063" w14:textId="1D79DF14" w:rsidR="00D43240" w:rsidRPr="004403E5" w:rsidRDefault="008F6440" w:rsidP="004403E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403E5">
              <w:rPr>
                <w:rFonts w:ascii="Times New Roman" w:hAnsi="Times New Roman"/>
                <w:b/>
                <w:sz w:val="24"/>
                <w:szCs w:val="24"/>
              </w:rPr>
              <w:t>Subject:</w:t>
            </w:r>
            <w:r w:rsidR="006D54D8" w:rsidRPr="004403E5">
              <w:rPr>
                <w:rFonts w:ascii="Times New Roman" w:hAnsi="Times New Roman"/>
                <w:b/>
                <w:sz w:val="24"/>
                <w:szCs w:val="24"/>
              </w:rPr>
              <w:t xml:space="preserve"> FMM</w:t>
            </w:r>
          </w:p>
          <w:p w14:paraId="7EF17401" w14:textId="294DD5D9" w:rsidR="00D43240" w:rsidRPr="004403E5" w:rsidRDefault="00D43240" w:rsidP="004403E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403E5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8F6440" w:rsidRPr="004403E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6D54D8" w:rsidRPr="004403E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389" w:type="dxa"/>
            <w:gridSpan w:val="4"/>
          </w:tcPr>
          <w:p w14:paraId="0FFC337E" w14:textId="0E8849D7" w:rsidR="00D43240" w:rsidRPr="004403E5" w:rsidRDefault="00D43240" w:rsidP="004403E5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4403E5">
              <w:rPr>
                <w:sz w:val="24"/>
                <w:szCs w:val="24"/>
              </w:rPr>
              <w:t>Max. Marks:</w:t>
            </w:r>
            <w:r w:rsidR="008F6440" w:rsidRPr="004403E5">
              <w:rPr>
                <w:sz w:val="24"/>
                <w:szCs w:val="24"/>
              </w:rPr>
              <w:t xml:space="preserve"> </w:t>
            </w:r>
            <w:r w:rsidR="006D54D8" w:rsidRPr="004403E5">
              <w:rPr>
                <w:sz w:val="24"/>
                <w:szCs w:val="24"/>
              </w:rPr>
              <w:t>5</w:t>
            </w:r>
            <w:r w:rsidR="008F6440" w:rsidRPr="004403E5">
              <w:rPr>
                <w:sz w:val="24"/>
                <w:szCs w:val="24"/>
              </w:rPr>
              <w:t>0</w:t>
            </w:r>
          </w:p>
          <w:p w14:paraId="59501641" w14:textId="58559374" w:rsidR="00D43240" w:rsidRPr="004403E5" w:rsidRDefault="00D43240" w:rsidP="004403E5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4403E5">
              <w:rPr>
                <w:sz w:val="24"/>
                <w:szCs w:val="24"/>
              </w:rPr>
              <w:t>Time</w:t>
            </w:r>
            <w:r w:rsidR="00F50BA8" w:rsidRPr="004403E5">
              <w:rPr>
                <w:sz w:val="24"/>
                <w:szCs w:val="24"/>
              </w:rPr>
              <w:t>:</w:t>
            </w:r>
            <w:r w:rsidR="006D54D8" w:rsidRPr="004403E5">
              <w:rPr>
                <w:sz w:val="24"/>
                <w:szCs w:val="24"/>
              </w:rPr>
              <w:t>2</w:t>
            </w:r>
            <w:r w:rsidR="008C7000" w:rsidRPr="004403E5">
              <w:rPr>
                <w:sz w:val="24"/>
                <w:szCs w:val="24"/>
              </w:rPr>
              <w:t xml:space="preserve"> </w:t>
            </w:r>
            <w:proofErr w:type="spellStart"/>
            <w:r w:rsidR="008C7000" w:rsidRPr="004403E5">
              <w:rPr>
                <w:sz w:val="24"/>
                <w:szCs w:val="24"/>
              </w:rPr>
              <w:t>hr</w:t>
            </w:r>
            <w:r w:rsidR="006D54D8" w:rsidRPr="004403E5">
              <w:rPr>
                <w:sz w:val="24"/>
                <w:szCs w:val="24"/>
              </w:rPr>
              <w:t>s</w:t>
            </w:r>
            <w:proofErr w:type="spellEnd"/>
            <w:r w:rsidR="008C7000" w:rsidRPr="004403E5">
              <w:rPr>
                <w:sz w:val="24"/>
                <w:szCs w:val="24"/>
              </w:rPr>
              <w:t xml:space="preserve"> </w:t>
            </w:r>
            <w:r w:rsidR="00F50BA8" w:rsidRPr="004403E5">
              <w:rPr>
                <w:sz w:val="24"/>
                <w:szCs w:val="24"/>
              </w:rPr>
              <w:t>30 min</w:t>
            </w:r>
            <w:r w:rsidRPr="004403E5">
              <w:rPr>
                <w:sz w:val="24"/>
                <w:szCs w:val="24"/>
              </w:rPr>
              <w:t xml:space="preserve"> </w:t>
            </w:r>
          </w:p>
        </w:tc>
      </w:tr>
      <w:tr w:rsidR="00D43240" w:rsidRPr="004403E5" w14:paraId="23197D94" w14:textId="77777777" w:rsidTr="004403E5">
        <w:trPr>
          <w:trHeight w:val="404"/>
        </w:trPr>
        <w:tc>
          <w:tcPr>
            <w:tcW w:w="6212" w:type="dxa"/>
            <w:gridSpan w:val="3"/>
            <w:tcBorders>
              <w:bottom w:val="single" w:sz="4" w:space="0" w:color="auto"/>
            </w:tcBorders>
          </w:tcPr>
          <w:p w14:paraId="7854E3DE" w14:textId="77777777" w:rsidR="00D43240" w:rsidRPr="004403E5" w:rsidRDefault="00D43240" w:rsidP="004403E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403E5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14:paraId="6BB6B8B4" w14:textId="77777777" w:rsidR="00D43240" w:rsidRPr="004403E5" w:rsidRDefault="00D43240" w:rsidP="004403E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403E5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</w:tcPr>
          <w:p w14:paraId="5BD8B15F" w14:textId="77777777" w:rsidR="00D43240" w:rsidRPr="004403E5" w:rsidRDefault="00D43240" w:rsidP="004403E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403E5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D43240" w:rsidRPr="004403E5" w14:paraId="172E1453" w14:textId="77777777" w:rsidTr="004403E5">
        <w:trPr>
          <w:trHeight w:val="962"/>
        </w:trPr>
        <w:tc>
          <w:tcPr>
            <w:tcW w:w="1053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3F3581B" w14:textId="77777777" w:rsidR="00D43240" w:rsidRPr="004403E5" w:rsidRDefault="00D43240" w:rsidP="004403E5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4403E5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4987C645" w14:textId="747F5C94" w:rsidR="00D43240" w:rsidRPr="004403E5" w:rsidRDefault="00D43240" w:rsidP="004403E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403E5"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 w:rsidR="00982E4E" w:rsidRPr="004403E5">
              <w:rPr>
                <w:rFonts w:ascii="Times New Roman" w:hAnsi="Times New Roman"/>
                <w:i/>
                <w:sz w:val="24"/>
                <w:szCs w:val="24"/>
              </w:rPr>
              <w:t xml:space="preserve">his question paper consists of </w:t>
            </w:r>
            <w:r w:rsidR="00786598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982E4E" w:rsidRPr="004403E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4403E5">
              <w:rPr>
                <w:rFonts w:ascii="Times New Roman" w:hAnsi="Times New Roman"/>
                <w:i/>
                <w:sz w:val="24"/>
                <w:szCs w:val="24"/>
              </w:rPr>
              <w:t>printed pages.</w:t>
            </w:r>
          </w:p>
          <w:p w14:paraId="78CE2353" w14:textId="77777777" w:rsidR="00D43240" w:rsidRPr="004403E5" w:rsidRDefault="00D43240" w:rsidP="004403E5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403E5">
              <w:rPr>
                <w:rFonts w:ascii="Times New Roman" w:hAnsi="Times New Roman"/>
                <w:i/>
                <w:sz w:val="24"/>
                <w:szCs w:val="24"/>
              </w:rPr>
              <w:t>All answers to be written in the answer sheet provided.</w:t>
            </w:r>
          </w:p>
        </w:tc>
      </w:tr>
      <w:tr w:rsidR="00533C35" w:rsidRPr="004403E5" w14:paraId="568C4896" w14:textId="6C8DB239" w:rsidTr="004403E5">
        <w:trPr>
          <w:trHeight w:val="155"/>
        </w:trPr>
        <w:tc>
          <w:tcPr>
            <w:tcW w:w="566" w:type="dxa"/>
            <w:tcBorders>
              <w:top w:val="single" w:sz="4" w:space="0" w:color="auto"/>
            </w:tcBorders>
          </w:tcPr>
          <w:p w14:paraId="0F656BCF" w14:textId="77777777" w:rsidR="00533C35" w:rsidRPr="004403E5" w:rsidRDefault="00533C35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Ram</w:t>
            </w:r>
          </w:p>
        </w:tc>
        <w:tc>
          <w:tcPr>
            <w:tcW w:w="9495" w:type="dxa"/>
            <w:gridSpan w:val="4"/>
            <w:tcBorders>
              <w:top w:val="single" w:sz="4" w:space="0" w:color="auto"/>
            </w:tcBorders>
          </w:tcPr>
          <w:p w14:paraId="52ADA1D4" w14:textId="77777777" w:rsidR="00921B80" w:rsidRPr="004403E5" w:rsidRDefault="00921B80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The roles of several entities involved in the process of clearing and settling the trades executed on Exchanges except _______. </w:t>
            </w:r>
          </w:p>
          <w:p w14:paraId="2AF19381" w14:textId="381366B8" w:rsidR="00921B80" w:rsidRPr="004403E5" w:rsidRDefault="00921B80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a. Clearing Corporation </w:t>
            </w:r>
            <w:r w:rsidR="008D2E11" w:rsidRPr="004403E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</w:t>
            </w:r>
            <w:r w:rsidR="002F3F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D2E11" w:rsidRPr="004403E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b. Clearing Member </w:t>
            </w:r>
          </w:p>
          <w:p w14:paraId="063FBEED" w14:textId="16E8AEF3" w:rsidR="00533C35" w:rsidRPr="004403E5" w:rsidRDefault="00921B80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c. Clearing Bank </w:t>
            </w:r>
            <w:r w:rsidR="008D2E11" w:rsidRPr="004403E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>d. Clearing Regulator</w:t>
            </w:r>
          </w:p>
        </w:tc>
        <w:tc>
          <w:tcPr>
            <w:tcW w:w="469" w:type="dxa"/>
            <w:tcBorders>
              <w:top w:val="single" w:sz="4" w:space="0" w:color="auto"/>
            </w:tcBorders>
          </w:tcPr>
          <w:p w14:paraId="42FBCDBC" w14:textId="77777777" w:rsidR="00533C35" w:rsidRPr="004403E5" w:rsidRDefault="00DD40C9" w:rsidP="004403E5">
            <w:pPr>
              <w:pStyle w:val="ListParagraph"/>
              <w:spacing w:after="0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3069B14" w14:textId="20E98287" w:rsidR="00DD40C9" w:rsidRPr="004403E5" w:rsidRDefault="00EA175A" w:rsidP="004403E5">
            <w:pPr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2FB3690" w14:textId="343BCE3A" w:rsidR="00DD40C9" w:rsidRPr="004403E5" w:rsidRDefault="00DD40C9" w:rsidP="004403E5">
            <w:pPr>
              <w:rPr>
                <w:rFonts w:ascii="Times New Roman" w:hAnsi="Times New Roman"/>
              </w:rPr>
            </w:pPr>
          </w:p>
        </w:tc>
      </w:tr>
      <w:tr w:rsidR="00DD40C9" w:rsidRPr="004403E5" w14:paraId="69455185" w14:textId="2C489FC5" w:rsidTr="004403E5">
        <w:trPr>
          <w:trHeight w:val="155"/>
        </w:trPr>
        <w:tc>
          <w:tcPr>
            <w:tcW w:w="566" w:type="dxa"/>
          </w:tcPr>
          <w:p w14:paraId="5EC98F10" w14:textId="77777777" w:rsidR="00DD40C9" w:rsidRPr="004403E5" w:rsidRDefault="00DD40C9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53C8E0BB" w14:textId="77777777" w:rsidR="00DD40C9" w:rsidRPr="004403E5" w:rsidRDefault="00DD40C9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Daily margins payable by the trading members in the Cash market consists of the following except ______. </w:t>
            </w:r>
          </w:p>
          <w:p w14:paraId="11D16F5B" w14:textId="1CC2F16D" w:rsidR="00DD40C9" w:rsidRPr="004403E5" w:rsidRDefault="00DD40C9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a. Value at Risk (</w:t>
            </w:r>
            <w:proofErr w:type="spellStart"/>
            <w:r w:rsidRPr="004403E5"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  <w:r w:rsidRPr="004403E5">
              <w:rPr>
                <w:rFonts w:ascii="Times New Roman" w:hAnsi="Times New Roman"/>
                <w:sz w:val="24"/>
                <w:szCs w:val="24"/>
              </w:rPr>
              <w:t>) margin</w:t>
            </w:r>
            <w:r w:rsidR="008D2E11" w:rsidRPr="004403E5">
              <w:rPr>
                <w:rFonts w:ascii="Times New Roman" w:hAnsi="Times New Roman"/>
                <w:sz w:val="24"/>
                <w:szCs w:val="24"/>
              </w:rPr>
              <w:t xml:space="preserve">                                   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b. Mark to Market Margin </w:t>
            </w:r>
          </w:p>
          <w:p w14:paraId="2C3E335D" w14:textId="3A8B04C6" w:rsidR="00DD40C9" w:rsidRPr="004403E5" w:rsidRDefault="00DD40C9" w:rsidP="004403E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c. Extreme Loss Margin</w:t>
            </w:r>
            <w:r w:rsidR="008D2E11" w:rsidRPr="004403E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d. Replacement cost margin</w:t>
            </w:r>
          </w:p>
        </w:tc>
        <w:tc>
          <w:tcPr>
            <w:tcW w:w="469" w:type="dxa"/>
          </w:tcPr>
          <w:p w14:paraId="79261597" w14:textId="39413B1A" w:rsidR="00DD40C9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A175A" w:rsidRPr="004403E5" w14:paraId="676DFD6E" w14:textId="77777777" w:rsidTr="004403E5">
        <w:trPr>
          <w:trHeight w:val="155"/>
        </w:trPr>
        <w:tc>
          <w:tcPr>
            <w:tcW w:w="566" w:type="dxa"/>
          </w:tcPr>
          <w:p w14:paraId="18C46E26" w14:textId="77777777" w:rsidR="00EA175A" w:rsidRPr="004403E5" w:rsidRDefault="00EA175A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457819E5" w14:textId="77777777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spellStart"/>
            <w:r w:rsidRPr="004403E5"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  <w:r w:rsidRPr="004403E5">
              <w:rPr>
                <w:rFonts w:ascii="Times New Roman" w:hAnsi="Times New Roman"/>
                <w:sz w:val="24"/>
                <w:szCs w:val="24"/>
              </w:rPr>
              <w:t xml:space="preserve"> margin rate will be charged on the net outstanding position _________of the respective clients on the respective securities across all open settlements. </w:t>
            </w:r>
          </w:p>
          <w:p w14:paraId="2B8650F7" w14:textId="730BF6A4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a</w:t>
            </w:r>
            <w:r w:rsidRPr="004403E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Buy Value-Sell Value                                                b. Buy/Sell </w:t>
            </w:r>
          </w:p>
          <w:p w14:paraId="42C26F23" w14:textId="58251B9F" w:rsidR="00EA175A" w:rsidRPr="004403E5" w:rsidRDefault="00EA175A" w:rsidP="004403E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c. Buy Value + Sell Value                                             d. None of the above</w:t>
            </w:r>
          </w:p>
        </w:tc>
        <w:tc>
          <w:tcPr>
            <w:tcW w:w="469" w:type="dxa"/>
          </w:tcPr>
          <w:p w14:paraId="382E688F" w14:textId="4C6F6BEF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A175A" w:rsidRPr="004403E5" w14:paraId="2EC30533" w14:textId="77777777" w:rsidTr="004403E5">
        <w:trPr>
          <w:trHeight w:val="155"/>
        </w:trPr>
        <w:tc>
          <w:tcPr>
            <w:tcW w:w="566" w:type="dxa"/>
          </w:tcPr>
          <w:p w14:paraId="0890C229" w14:textId="77777777" w:rsidR="00EA175A" w:rsidRPr="004403E5" w:rsidRDefault="00EA175A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3202B564" w14:textId="77777777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As per SEBI (Prohibition of Insider Trading) Regulations, 2015. A person is to be a connected person if such person_________.</w:t>
            </w:r>
          </w:p>
          <w:p w14:paraId="2CF58E7A" w14:textId="0CA67F5E" w:rsidR="00EA175A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a. is an intermediary                                </w:t>
            </w:r>
          </w:p>
          <w:p w14:paraId="36E61EBE" w14:textId="34A81B68" w:rsidR="002F3FFC" w:rsidRPr="004403E5" w:rsidRDefault="002F3FFC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b. is an official or an employee of a self-regulatory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403E5">
              <w:rPr>
                <w:rFonts w:ascii="Times New Roman" w:hAnsi="Times New Roman"/>
                <w:sz w:val="24"/>
                <w:szCs w:val="24"/>
              </w:rPr>
              <w:t>organisation</w:t>
            </w:r>
            <w:proofErr w:type="spellEnd"/>
            <w:r w:rsidRPr="004403E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A68F9D5" w14:textId="77777777" w:rsidR="002F3FFC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c. is a banker of the company   </w:t>
            </w:r>
          </w:p>
          <w:p w14:paraId="34755080" w14:textId="2828961C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d. is a director</w:t>
            </w:r>
          </w:p>
        </w:tc>
        <w:tc>
          <w:tcPr>
            <w:tcW w:w="469" w:type="dxa"/>
          </w:tcPr>
          <w:p w14:paraId="139DFB6B" w14:textId="1738B189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A175A" w:rsidRPr="004403E5" w14:paraId="5A522866" w14:textId="3C176C56" w:rsidTr="004403E5">
        <w:trPr>
          <w:trHeight w:val="155"/>
        </w:trPr>
        <w:tc>
          <w:tcPr>
            <w:tcW w:w="566" w:type="dxa"/>
          </w:tcPr>
          <w:p w14:paraId="38203C97" w14:textId="77777777" w:rsidR="00EA175A" w:rsidRPr="004403E5" w:rsidRDefault="00EA175A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0546FEC5" w14:textId="77777777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The frequency with which interest is paid (compounded) will have an effect on ___________. </w:t>
            </w:r>
          </w:p>
          <w:p w14:paraId="09022722" w14:textId="22A19315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a. Effective rate of return.                                     </w:t>
            </w:r>
            <w:r w:rsidR="004403E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F3F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03E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b. Reflective rate of return. </w:t>
            </w:r>
          </w:p>
          <w:p w14:paraId="47C1366F" w14:textId="26DFCF95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c. Rate of return.                                                 </w:t>
            </w:r>
            <w:r w:rsidR="004403E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4403E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F3F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  d. rate of Simple interest</w:t>
            </w:r>
          </w:p>
        </w:tc>
        <w:tc>
          <w:tcPr>
            <w:tcW w:w="469" w:type="dxa"/>
          </w:tcPr>
          <w:p w14:paraId="69A4048B" w14:textId="56B1CCEA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A175A" w:rsidRPr="004403E5" w14:paraId="397A14F2" w14:textId="656BC0A4" w:rsidTr="004403E5">
        <w:trPr>
          <w:trHeight w:val="155"/>
        </w:trPr>
        <w:tc>
          <w:tcPr>
            <w:tcW w:w="566" w:type="dxa"/>
          </w:tcPr>
          <w:p w14:paraId="1CE4B65C" w14:textId="77777777" w:rsidR="00EA175A" w:rsidRPr="004403E5" w:rsidRDefault="00EA175A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495" w:type="dxa"/>
            <w:gridSpan w:val="4"/>
          </w:tcPr>
          <w:p w14:paraId="28BC8EFB" w14:textId="77777777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Certain key financial parameters like Earnings Per Share (EPS), P/E ratio, current size of equity etc. for arriving at the estimated future price will be considered as _________.</w:t>
            </w:r>
          </w:p>
          <w:p w14:paraId="3800E897" w14:textId="7508F76F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a. Industry Analysis                                          </w:t>
            </w:r>
            <w:r w:rsidR="002F3F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03E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     b. Corporate Analysis</w:t>
            </w:r>
          </w:p>
          <w:p w14:paraId="50060E1F" w14:textId="77777777" w:rsidR="00EA175A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c. Financial Analysis                                               </w:t>
            </w:r>
            <w:r w:rsidR="002F3F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03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 d. Technical Analysis</w:t>
            </w:r>
          </w:p>
          <w:p w14:paraId="0D34B114" w14:textId="7409611F" w:rsidR="00786598" w:rsidRPr="004403E5" w:rsidRDefault="00786598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14:paraId="71CA30F0" w14:textId="4EDFF970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</w:rPr>
              <w:t>1</w:t>
            </w:r>
          </w:p>
        </w:tc>
      </w:tr>
      <w:tr w:rsidR="00EA175A" w:rsidRPr="004403E5" w14:paraId="2FFAD6A1" w14:textId="77777777" w:rsidTr="004403E5">
        <w:trPr>
          <w:trHeight w:val="155"/>
        </w:trPr>
        <w:tc>
          <w:tcPr>
            <w:tcW w:w="566" w:type="dxa"/>
          </w:tcPr>
          <w:p w14:paraId="650C956E" w14:textId="77777777" w:rsidR="00EA175A" w:rsidRPr="004403E5" w:rsidRDefault="00EA175A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7BE9BEB4" w14:textId="77777777" w:rsidR="00EA175A" w:rsidRPr="004403E5" w:rsidRDefault="00EA175A" w:rsidP="004403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03E5">
              <w:rPr>
                <w:rFonts w:ascii="Times New Roman" w:hAnsi="Times New Roman"/>
                <w:sz w:val="24"/>
                <w:szCs w:val="24"/>
              </w:rPr>
              <w:t>Labour</w:t>
            </w:r>
            <w:proofErr w:type="spellEnd"/>
            <w:r w:rsidRPr="004403E5">
              <w:rPr>
                <w:rFonts w:ascii="Times New Roman" w:hAnsi="Times New Roman"/>
                <w:sz w:val="24"/>
                <w:szCs w:val="24"/>
              </w:rPr>
              <w:t xml:space="preserve"> Strike, consumer preferences and management policies are making to arise out of uncertainty is known as ------.</w:t>
            </w:r>
          </w:p>
          <w:p w14:paraId="5145F5ED" w14:textId="6CB616DE" w:rsidR="00EA175A" w:rsidRPr="004403E5" w:rsidRDefault="00EA175A" w:rsidP="004403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03E5">
              <w:rPr>
                <w:rFonts w:ascii="Times New Roman" w:hAnsi="Times New Roman"/>
                <w:sz w:val="24"/>
                <w:szCs w:val="24"/>
              </w:rPr>
              <w:t>a.Financial</w:t>
            </w:r>
            <w:proofErr w:type="spellEnd"/>
            <w:r w:rsidRPr="004403E5">
              <w:rPr>
                <w:rFonts w:ascii="Times New Roman" w:hAnsi="Times New Roman"/>
                <w:sz w:val="24"/>
                <w:szCs w:val="24"/>
              </w:rPr>
              <w:t xml:space="preserve"> Risk                                    </w:t>
            </w:r>
            <w:r w:rsidR="004403E5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F3FF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spellStart"/>
            <w:r w:rsidRPr="004403E5">
              <w:rPr>
                <w:rFonts w:ascii="Times New Roman" w:hAnsi="Times New Roman"/>
                <w:sz w:val="24"/>
                <w:szCs w:val="24"/>
              </w:rPr>
              <w:t>b.Business</w:t>
            </w:r>
            <w:proofErr w:type="spellEnd"/>
            <w:r w:rsidRPr="004403E5">
              <w:rPr>
                <w:rFonts w:ascii="Times New Roman" w:hAnsi="Times New Roman"/>
                <w:sz w:val="24"/>
                <w:szCs w:val="24"/>
              </w:rPr>
              <w:t xml:space="preserve"> risk</w:t>
            </w:r>
          </w:p>
          <w:p w14:paraId="7AAE74E6" w14:textId="77777777" w:rsidR="00EA175A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03E5">
              <w:rPr>
                <w:rFonts w:ascii="Times New Roman" w:hAnsi="Times New Roman"/>
                <w:sz w:val="24"/>
                <w:szCs w:val="24"/>
              </w:rPr>
              <w:t>c.Unsystematic</w:t>
            </w:r>
            <w:proofErr w:type="spellEnd"/>
            <w:r w:rsidRPr="004403E5">
              <w:rPr>
                <w:rFonts w:ascii="Times New Roman" w:hAnsi="Times New Roman"/>
                <w:sz w:val="24"/>
                <w:szCs w:val="24"/>
              </w:rPr>
              <w:t xml:space="preserve"> Risk                                </w:t>
            </w:r>
            <w:r w:rsidR="004403E5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2F3FF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4403E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 w:rsidRPr="004403E5">
              <w:rPr>
                <w:rFonts w:ascii="Times New Roman" w:hAnsi="Times New Roman"/>
                <w:sz w:val="24"/>
                <w:szCs w:val="24"/>
              </w:rPr>
              <w:t>d.Systematic</w:t>
            </w:r>
            <w:proofErr w:type="spellEnd"/>
            <w:r w:rsidRPr="004403E5">
              <w:rPr>
                <w:rFonts w:ascii="Times New Roman" w:hAnsi="Times New Roman"/>
                <w:sz w:val="24"/>
                <w:szCs w:val="24"/>
              </w:rPr>
              <w:t xml:space="preserve"> risk</w:t>
            </w:r>
          </w:p>
          <w:p w14:paraId="2ECD93B9" w14:textId="6D258438" w:rsidR="002F3FFC" w:rsidRPr="004403E5" w:rsidRDefault="002F3FFC" w:rsidP="004403E5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14:paraId="1FA8F63A" w14:textId="5EEA99DE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</w:rPr>
              <w:lastRenderedPageBreak/>
              <w:t>1</w:t>
            </w:r>
          </w:p>
        </w:tc>
      </w:tr>
      <w:tr w:rsidR="00EA175A" w:rsidRPr="004403E5" w14:paraId="7D64601B" w14:textId="77777777" w:rsidTr="004403E5">
        <w:trPr>
          <w:trHeight w:val="155"/>
        </w:trPr>
        <w:tc>
          <w:tcPr>
            <w:tcW w:w="566" w:type="dxa"/>
          </w:tcPr>
          <w:p w14:paraId="278CE34A" w14:textId="77777777" w:rsidR="00EA175A" w:rsidRPr="004403E5" w:rsidRDefault="00EA175A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50F95F62" w14:textId="77777777" w:rsidR="00EA175A" w:rsidRPr="004403E5" w:rsidRDefault="00EA175A" w:rsidP="004403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On this day , the exchange will deliver the share or make payment to the other broker .</w:t>
            </w:r>
          </w:p>
          <w:p w14:paraId="09CD1775" w14:textId="77777777" w:rsidR="00EA175A" w:rsidRPr="004403E5" w:rsidRDefault="00EA175A" w:rsidP="004403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03E5">
              <w:rPr>
                <w:rFonts w:ascii="Times New Roman" w:hAnsi="Times New Roman"/>
                <w:sz w:val="24"/>
                <w:szCs w:val="24"/>
              </w:rPr>
              <w:t>a.Pay</w:t>
            </w:r>
            <w:proofErr w:type="spellEnd"/>
            <w:r w:rsidRPr="004403E5">
              <w:rPr>
                <w:rFonts w:ascii="Times New Roman" w:hAnsi="Times New Roman"/>
                <w:sz w:val="24"/>
                <w:szCs w:val="24"/>
              </w:rPr>
              <w:t xml:space="preserve"> in day                                                  b. Pay out day</w:t>
            </w:r>
          </w:p>
          <w:p w14:paraId="4443ACB0" w14:textId="77777777" w:rsidR="00EA175A" w:rsidRPr="004403E5" w:rsidRDefault="00EA175A" w:rsidP="004403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403E5">
              <w:rPr>
                <w:rFonts w:ascii="Times New Roman" w:hAnsi="Times New Roman"/>
                <w:sz w:val="24"/>
                <w:szCs w:val="24"/>
              </w:rPr>
              <w:t>c.Transaction</w:t>
            </w:r>
            <w:proofErr w:type="spellEnd"/>
            <w:r w:rsidRPr="004403E5">
              <w:rPr>
                <w:rFonts w:ascii="Times New Roman" w:hAnsi="Times New Roman"/>
                <w:sz w:val="24"/>
                <w:szCs w:val="24"/>
              </w:rPr>
              <w:t xml:space="preserve"> day                                          </w:t>
            </w:r>
            <w:proofErr w:type="spellStart"/>
            <w:r w:rsidRPr="004403E5">
              <w:rPr>
                <w:rFonts w:ascii="Times New Roman" w:hAnsi="Times New Roman"/>
                <w:sz w:val="24"/>
                <w:szCs w:val="24"/>
              </w:rPr>
              <w:t>d.None</w:t>
            </w:r>
            <w:proofErr w:type="spellEnd"/>
            <w:r w:rsidRPr="004403E5">
              <w:rPr>
                <w:rFonts w:ascii="Times New Roman" w:hAnsi="Times New Roman"/>
                <w:sz w:val="24"/>
                <w:szCs w:val="24"/>
              </w:rPr>
              <w:t xml:space="preserve"> of these </w:t>
            </w:r>
          </w:p>
          <w:p w14:paraId="62F86240" w14:textId="1C09A9B7" w:rsidR="004403E5" w:rsidRPr="004403E5" w:rsidRDefault="004403E5" w:rsidP="004403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14:paraId="6DDE1F51" w14:textId="586EBDB8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</w:rPr>
              <w:t>1</w:t>
            </w:r>
          </w:p>
        </w:tc>
      </w:tr>
      <w:tr w:rsidR="00EA175A" w:rsidRPr="004403E5" w14:paraId="775C7C0D" w14:textId="77777777" w:rsidTr="004403E5">
        <w:trPr>
          <w:trHeight w:val="155"/>
        </w:trPr>
        <w:tc>
          <w:tcPr>
            <w:tcW w:w="566" w:type="dxa"/>
          </w:tcPr>
          <w:p w14:paraId="708514B7" w14:textId="77777777" w:rsidR="00EA175A" w:rsidRPr="004403E5" w:rsidRDefault="00EA175A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2E2E08C1" w14:textId="77777777" w:rsidR="00EA175A" w:rsidRPr="004403E5" w:rsidRDefault="00EA175A" w:rsidP="004403E5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</w:pPr>
            <w:r w:rsidRPr="004403E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  <w:t>Identify the correct sequence of steps to be followed in the trading procedure at Stock Exchange</w:t>
            </w:r>
          </w:p>
          <w:p w14:paraId="3712A796" w14:textId="77777777" w:rsidR="00EA175A" w:rsidRPr="004403E5" w:rsidRDefault="00EA175A" w:rsidP="004403E5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</w:pPr>
            <w:r w:rsidRPr="004403E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  <w:t>(a) Opening a trading account and Demat account, Placing an order, Settlement of order, Execution of order</w:t>
            </w:r>
          </w:p>
          <w:p w14:paraId="61B3E64E" w14:textId="77777777" w:rsidR="00EA175A" w:rsidRPr="004403E5" w:rsidRDefault="00EA175A" w:rsidP="004403E5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</w:pPr>
            <w:r w:rsidRPr="004403E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  <w:t>(b) Settlement of order, Opening a trading account and Demat account, Placing an order, Execution of order</w:t>
            </w:r>
          </w:p>
          <w:p w14:paraId="4D971CBF" w14:textId="77777777" w:rsidR="00EA175A" w:rsidRPr="004403E5" w:rsidRDefault="00EA175A" w:rsidP="004403E5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</w:pPr>
            <w:r w:rsidRPr="004403E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  <w:t>(c) Opening a trading account and Demat account, Placing an order, Execution of order, Settlement of order</w:t>
            </w:r>
          </w:p>
          <w:p w14:paraId="3C78B16F" w14:textId="3936A022" w:rsidR="00EA175A" w:rsidRPr="004403E5" w:rsidRDefault="00EA175A" w:rsidP="004403E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  <w:t>(d) Placing an order, Opening a trading account and Demat account, Execution of order, Settlement of order</w:t>
            </w:r>
          </w:p>
        </w:tc>
        <w:tc>
          <w:tcPr>
            <w:tcW w:w="469" w:type="dxa"/>
          </w:tcPr>
          <w:p w14:paraId="7D3BBA06" w14:textId="0CD15F1B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</w:rPr>
              <w:t>1</w:t>
            </w:r>
          </w:p>
        </w:tc>
      </w:tr>
      <w:tr w:rsidR="00EA175A" w:rsidRPr="004403E5" w14:paraId="5736B02C" w14:textId="77777777" w:rsidTr="004403E5">
        <w:trPr>
          <w:trHeight w:val="155"/>
        </w:trPr>
        <w:tc>
          <w:tcPr>
            <w:tcW w:w="566" w:type="dxa"/>
          </w:tcPr>
          <w:p w14:paraId="524A0229" w14:textId="77777777" w:rsidR="00EA175A" w:rsidRPr="004403E5" w:rsidRDefault="00EA175A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4A9F8737" w14:textId="77777777" w:rsidR="00EA175A" w:rsidRPr="004403E5" w:rsidRDefault="00EA175A" w:rsidP="004403E5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</w:pPr>
            <w:r w:rsidRPr="004403E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  <w:t>It means the volatility of the security computed at the end of previous trading day. </w:t>
            </w:r>
          </w:p>
          <w:p w14:paraId="7C41BFD9" w14:textId="651331CE" w:rsidR="00EA175A" w:rsidRPr="004403E5" w:rsidRDefault="00EA175A" w:rsidP="004403E5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</w:pPr>
            <w:r w:rsidRPr="004403E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  <w:t>a) Alpha                    B) Beta              c)Sigma                  d) None of the above </w:t>
            </w:r>
          </w:p>
        </w:tc>
        <w:tc>
          <w:tcPr>
            <w:tcW w:w="469" w:type="dxa"/>
          </w:tcPr>
          <w:p w14:paraId="0169E9B0" w14:textId="6175A241" w:rsidR="00EA175A" w:rsidRPr="004403E5" w:rsidRDefault="00EA175A" w:rsidP="004403E5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</w:rPr>
              <w:t>1</w:t>
            </w:r>
          </w:p>
        </w:tc>
      </w:tr>
      <w:tr w:rsidR="005F1F0E" w:rsidRPr="004403E5" w14:paraId="1AA751F9" w14:textId="77777777" w:rsidTr="004403E5">
        <w:trPr>
          <w:trHeight w:val="155"/>
        </w:trPr>
        <w:tc>
          <w:tcPr>
            <w:tcW w:w="566" w:type="dxa"/>
          </w:tcPr>
          <w:p w14:paraId="451946E4" w14:textId="77777777" w:rsidR="005F1F0E" w:rsidRPr="004403E5" w:rsidRDefault="005F1F0E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75C16EC5" w14:textId="63E96EC0" w:rsidR="005F1F0E" w:rsidRPr="004403E5" w:rsidRDefault="005F1F0E" w:rsidP="004403E5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How much is the penalty levied for margin shortfall for 2</w:t>
            </w:r>
            <w:r w:rsidRPr="004403E5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to 5</w:t>
            </w:r>
            <w:r w:rsidRPr="004403E5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4403E5">
              <w:rPr>
                <w:rFonts w:ascii="Times New Roman" w:hAnsi="Times New Roman"/>
                <w:sz w:val="24"/>
                <w:szCs w:val="24"/>
              </w:rPr>
              <w:t xml:space="preserve"> instance?</w:t>
            </w:r>
          </w:p>
        </w:tc>
        <w:tc>
          <w:tcPr>
            <w:tcW w:w="469" w:type="dxa"/>
          </w:tcPr>
          <w:p w14:paraId="18C36285" w14:textId="23B49B9A" w:rsidR="005F1F0E" w:rsidRPr="004403E5" w:rsidRDefault="005F1F0E" w:rsidP="004403E5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</w:rPr>
              <w:t>1</w:t>
            </w:r>
          </w:p>
        </w:tc>
      </w:tr>
      <w:tr w:rsidR="005F1F0E" w:rsidRPr="004403E5" w14:paraId="57BBAB4C" w14:textId="77777777" w:rsidTr="004403E5">
        <w:trPr>
          <w:trHeight w:val="155"/>
        </w:trPr>
        <w:tc>
          <w:tcPr>
            <w:tcW w:w="566" w:type="dxa"/>
          </w:tcPr>
          <w:p w14:paraId="3CC3D1A7" w14:textId="77777777" w:rsidR="005F1F0E" w:rsidRPr="004403E5" w:rsidRDefault="005F1F0E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3F4EC03F" w14:textId="0D4A99F0" w:rsidR="005F1F0E" w:rsidRPr="004403E5" w:rsidRDefault="005F1F0E" w:rsidP="004403E5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E" w:eastAsia="en-AE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Who allots ISIN’s for Government Securities?</w:t>
            </w:r>
          </w:p>
        </w:tc>
        <w:tc>
          <w:tcPr>
            <w:tcW w:w="469" w:type="dxa"/>
          </w:tcPr>
          <w:p w14:paraId="4B31FCCA" w14:textId="62C230A5" w:rsidR="005F1F0E" w:rsidRPr="004403E5" w:rsidRDefault="005F1F0E" w:rsidP="004403E5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</w:rPr>
              <w:t>1</w:t>
            </w:r>
          </w:p>
        </w:tc>
      </w:tr>
      <w:tr w:rsidR="005F1F0E" w:rsidRPr="004403E5" w14:paraId="687C2D3D" w14:textId="77777777" w:rsidTr="004403E5">
        <w:trPr>
          <w:trHeight w:val="155"/>
        </w:trPr>
        <w:tc>
          <w:tcPr>
            <w:tcW w:w="566" w:type="dxa"/>
          </w:tcPr>
          <w:p w14:paraId="0B348406" w14:textId="77777777" w:rsidR="005F1F0E" w:rsidRPr="004403E5" w:rsidRDefault="005F1F0E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tbl>
            <w:tblPr>
              <w:tblW w:w="10507" w:type="dxa"/>
              <w:tblLayout w:type="fixed"/>
              <w:tblLook w:val="04A0" w:firstRow="1" w:lastRow="0" w:firstColumn="1" w:lastColumn="0" w:noHBand="0" w:noVBand="1"/>
            </w:tblPr>
            <w:tblGrid>
              <w:gridCol w:w="4527"/>
              <w:gridCol w:w="464"/>
              <w:gridCol w:w="4457"/>
              <w:gridCol w:w="563"/>
              <w:gridCol w:w="496"/>
            </w:tblGrid>
            <w:tr w:rsidR="005F1F0E" w:rsidRPr="004403E5" w14:paraId="494E13D1" w14:textId="77777777" w:rsidTr="00A07D38">
              <w:trPr>
                <w:trHeight w:val="395"/>
              </w:trPr>
              <w:tc>
                <w:tcPr>
                  <w:tcW w:w="8834" w:type="dxa"/>
                  <w:gridSpan w:val="3"/>
                  <w:vAlign w:val="center"/>
                </w:tcPr>
                <w:p w14:paraId="596D443B" w14:textId="77777777" w:rsidR="005F1F0E" w:rsidRPr="004403E5" w:rsidRDefault="005F1F0E" w:rsidP="004403E5">
                  <w:pPr>
                    <w:spacing w:after="160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4403E5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From April 2003 onwards, _______ days settlement cycle is being followed.</w:t>
                  </w:r>
                </w:p>
              </w:tc>
              <w:tc>
                <w:tcPr>
                  <w:tcW w:w="990" w:type="dxa"/>
                  <w:gridSpan w:val="2"/>
                  <w:vAlign w:val="center"/>
                </w:tcPr>
                <w:p w14:paraId="4FDF6C64" w14:textId="77777777" w:rsidR="005F1F0E" w:rsidRPr="004403E5" w:rsidRDefault="005F1F0E" w:rsidP="004403E5">
                  <w:pPr>
                    <w:spacing w:after="160"/>
                    <w:jc w:val="right"/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RPr="004403E5">
                    <w:rPr>
                      <w:rFonts w:ascii="Times New Roman" w:eastAsia="Times New Roman" w:hAnsi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5F1F0E" w:rsidRPr="004403E5" w14:paraId="5712F2EC" w14:textId="77777777" w:rsidTr="00A07D38">
              <w:trPr>
                <w:gridAfter w:val="1"/>
                <w:wAfter w:w="464" w:type="dxa"/>
                <w:trHeight w:val="155"/>
              </w:trPr>
              <w:tc>
                <w:tcPr>
                  <w:tcW w:w="4233" w:type="dxa"/>
                  <w:vAlign w:val="center"/>
                </w:tcPr>
                <w:p w14:paraId="535B0A72" w14:textId="77777777" w:rsidR="005F1F0E" w:rsidRPr="004403E5" w:rsidRDefault="005F1F0E" w:rsidP="004403E5">
                  <w:pPr>
                    <w:spacing w:after="16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4403E5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a.T+3</w:t>
                  </w:r>
                </w:p>
              </w:tc>
              <w:tc>
                <w:tcPr>
                  <w:tcW w:w="434" w:type="dxa"/>
                  <w:vAlign w:val="center"/>
                </w:tcPr>
                <w:p w14:paraId="66ACA93A" w14:textId="77777777" w:rsidR="005F1F0E" w:rsidRPr="004403E5" w:rsidRDefault="005F1F0E" w:rsidP="004403E5">
                  <w:pPr>
                    <w:spacing w:after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4403E5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693" w:type="dxa"/>
                  <w:gridSpan w:val="2"/>
                  <w:vAlign w:val="center"/>
                </w:tcPr>
                <w:p w14:paraId="08E512E8" w14:textId="77777777" w:rsidR="005F1F0E" w:rsidRPr="004403E5" w:rsidRDefault="005F1F0E" w:rsidP="004403E5">
                  <w:pPr>
                    <w:spacing w:after="16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4403E5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T+2</w:t>
                  </w:r>
                </w:p>
              </w:tc>
            </w:tr>
            <w:tr w:rsidR="005F1F0E" w:rsidRPr="004403E5" w14:paraId="05673906" w14:textId="77777777" w:rsidTr="00A07D38">
              <w:trPr>
                <w:gridAfter w:val="1"/>
                <w:wAfter w:w="464" w:type="dxa"/>
                <w:trHeight w:val="155"/>
              </w:trPr>
              <w:tc>
                <w:tcPr>
                  <w:tcW w:w="4233" w:type="dxa"/>
                  <w:vAlign w:val="center"/>
                </w:tcPr>
                <w:p w14:paraId="0CFE1AC2" w14:textId="77777777" w:rsidR="005F1F0E" w:rsidRPr="004403E5" w:rsidRDefault="005F1F0E" w:rsidP="004403E5">
                  <w:pPr>
                    <w:spacing w:after="160"/>
                    <w:rPr>
                      <w:rFonts w:ascii="Times New Roman" w:eastAsia="Times New Roman" w:hAnsi="Times New Roman"/>
                      <w:sz w:val="24"/>
                      <w:szCs w:val="24"/>
                      <w:lang w:val="en-GB"/>
                    </w:rPr>
                  </w:pPr>
                  <w:r w:rsidRPr="004403E5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c.T+1</w:t>
                  </w:r>
                </w:p>
              </w:tc>
              <w:tc>
                <w:tcPr>
                  <w:tcW w:w="434" w:type="dxa"/>
                  <w:vAlign w:val="center"/>
                </w:tcPr>
                <w:p w14:paraId="0B5541D9" w14:textId="77777777" w:rsidR="005F1F0E" w:rsidRPr="004403E5" w:rsidRDefault="005F1F0E" w:rsidP="004403E5">
                  <w:pPr>
                    <w:spacing w:after="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4403E5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693" w:type="dxa"/>
                  <w:gridSpan w:val="2"/>
                  <w:vAlign w:val="center"/>
                </w:tcPr>
                <w:p w14:paraId="60CBCC3D" w14:textId="77777777" w:rsidR="005F1F0E" w:rsidRPr="004403E5" w:rsidRDefault="005F1F0E" w:rsidP="004403E5">
                  <w:pPr>
                    <w:spacing w:after="160"/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</w:pPr>
                  <w:r w:rsidRPr="004403E5">
                    <w:rPr>
                      <w:rFonts w:ascii="Times New Roman" w:eastAsia="Times New Roman" w:hAnsi="Times New Roman"/>
                      <w:bCs/>
                      <w:sz w:val="24"/>
                      <w:szCs w:val="24"/>
                    </w:rPr>
                    <w:t>T+4</w:t>
                  </w:r>
                </w:p>
              </w:tc>
            </w:tr>
          </w:tbl>
          <w:p w14:paraId="78B98051" w14:textId="0C905D72" w:rsidR="005F1F0E" w:rsidRPr="004403E5" w:rsidRDefault="005F1F0E" w:rsidP="004403E5">
            <w:pPr>
              <w:tabs>
                <w:tab w:val="left" w:pos="7972"/>
              </w:tabs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14:paraId="7F7C8EB8" w14:textId="64034E21" w:rsidR="005F1F0E" w:rsidRPr="004403E5" w:rsidRDefault="005F1F0E" w:rsidP="004403E5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</w:rPr>
              <w:t>1</w:t>
            </w:r>
          </w:p>
        </w:tc>
      </w:tr>
      <w:tr w:rsidR="002F3FFC" w:rsidRPr="004403E5" w14:paraId="60997E29" w14:textId="77777777" w:rsidTr="004403E5">
        <w:trPr>
          <w:trHeight w:val="155"/>
        </w:trPr>
        <w:tc>
          <w:tcPr>
            <w:tcW w:w="566" w:type="dxa"/>
          </w:tcPr>
          <w:p w14:paraId="4E2CE87E" w14:textId="77777777" w:rsidR="002F3FFC" w:rsidRPr="004403E5" w:rsidRDefault="002F3FFC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2BE00915" w14:textId="25007B09" w:rsidR="002F3FFC" w:rsidRPr="004403E5" w:rsidRDefault="002F3FFC" w:rsidP="004403E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</w:rPr>
              <w:t>At what price Valuation debit take place?</w:t>
            </w:r>
          </w:p>
        </w:tc>
        <w:tc>
          <w:tcPr>
            <w:tcW w:w="469" w:type="dxa"/>
          </w:tcPr>
          <w:p w14:paraId="4CC94644" w14:textId="77777777" w:rsidR="002F3FFC" w:rsidRPr="004403E5" w:rsidRDefault="002F3FFC" w:rsidP="004403E5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</w:tr>
      <w:tr w:rsidR="002F3FFC" w:rsidRPr="004403E5" w14:paraId="1A645949" w14:textId="77777777" w:rsidTr="004403E5">
        <w:trPr>
          <w:trHeight w:val="155"/>
        </w:trPr>
        <w:tc>
          <w:tcPr>
            <w:tcW w:w="566" w:type="dxa"/>
          </w:tcPr>
          <w:p w14:paraId="0D1EBDEE" w14:textId="77777777" w:rsidR="002F3FFC" w:rsidRPr="004403E5" w:rsidRDefault="002F3FFC" w:rsidP="004403E5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6F691B9D" w14:textId="008D7507" w:rsidR="002F3FFC" w:rsidRPr="004403E5" w:rsidRDefault="002F3FFC" w:rsidP="004403E5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What do you mean by Gross block of asset?</w:t>
            </w:r>
          </w:p>
        </w:tc>
        <w:tc>
          <w:tcPr>
            <w:tcW w:w="469" w:type="dxa"/>
          </w:tcPr>
          <w:p w14:paraId="2E55532B" w14:textId="77777777" w:rsidR="002F3FFC" w:rsidRPr="004403E5" w:rsidRDefault="002F3FFC" w:rsidP="004403E5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</w:tr>
      <w:tr w:rsidR="002F3FFC" w:rsidRPr="004403E5" w14:paraId="1FF2C4AB" w14:textId="77777777" w:rsidTr="004403E5">
        <w:trPr>
          <w:trHeight w:val="155"/>
        </w:trPr>
        <w:tc>
          <w:tcPr>
            <w:tcW w:w="566" w:type="dxa"/>
          </w:tcPr>
          <w:p w14:paraId="7D088F0C" w14:textId="77777777" w:rsidR="002F3FFC" w:rsidRPr="004403E5" w:rsidRDefault="002F3FFC" w:rsidP="002F3FFC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4C64C3AF" w14:textId="5A971836" w:rsidR="002F3FFC" w:rsidRPr="004403E5" w:rsidRDefault="002F3FFC" w:rsidP="002F3FFC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</w:rPr>
              <w:t>How do you calculate average collection period?</w:t>
            </w:r>
          </w:p>
        </w:tc>
        <w:tc>
          <w:tcPr>
            <w:tcW w:w="469" w:type="dxa"/>
          </w:tcPr>
          <w:p w14:paraId="50B3E205" w14:textId="77777777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</w:tr>
      <w:tr w:rsidR="002F3FFC" w:rsidRPr="004403E5" w14:paraId="05BCEB84" w14:textId="77777777" w:rsidTr="004403E5">
        <w:trPr>
          <w:trHeight w:val="155"/>
        </w:trPr>
        <w:tc>
          <w:tcPr>
            <w:tcW w:w="566" w:type="dxa"/>
          </w:tcPr>
          <w:p w14:paraId="45608B9E" w14:textId="77777777" w:rsidR="002F3FFC" w:rsidRPr="004403E5" w:rsidRDefault="002F3FFC" w:rsidP="002F3FFC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0A5BCB9D" w14:textId="77777777" w:rsidR="002F3FFC" w:rsidRPr="004403E5" w:rsidRDefault="002F3FFC" w:rsidP="002F3FFC">
            <w:pPr>
              <w:pStyle w:val="TableParagraph"/>
              <w:tabs>
                <w:tab w:val="left" w:pos="826"/>
              </w:tabs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4403E5">
              <w:rPr>
                <w:rFonts w:ascii="Times New Roman" w:hAnsi="Times New Roman" w:cs="Times New Roman"/>
              </w:rPr>
              <w:t>Current Ratio Measures ___________.</w:t>
            </w:r>
          </w:p>
          <w:p w14:paraId="7E9EEC2C" w14:textId="77777777" w:rsidR="002F3FFC" w:rsidRPr="004403E5" w:rsidRDefault="002F3FFC" w:rsidP="002F3FFC">
            <w:pPr>
              <w:pStyle w:val="TableParagraph"/>
              <w:tabs>
                <w:tab w:val="left" w:pos="826"/>
              </w:tabs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4403E5">
              <w:rPr>
                <w:rFonts w:ascii="Times New Roman" w:hAnsi="Times New Roman" w:cs="Times New Roman"/>
              </w:rPr>
              <w:t xml:space="preserve">a. Liquidity                                                                     b. Solvency </w:t>
            </w:r>
          </w:p>
          <w:p w14:paraId="23D8FB73" w14:textId="31D73F48" w:rsidR="002F3FFC" w:rsidRPr="004403E5" w:rsidRDefault="002F3FFC" w:rsidP="002F3FFC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</w:rPr>
              <w:t>c. Profitability                                                                 d. Debt-Equity</w:t>
            </w:r>
          </w:p>
        </w:tc>
        <w:tc>
          <w:tcPr>
            <w:tcW w:w="469" w:type="dxa"/>
          </w:tcPr>
          <w:p w14:paraId="56333674" w14:textId="77777777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</w:tr>
      <w:tr w:rsidR="002F3FFC" w:rsidRPr="004403E5" w14:paraId="54CCFDE4" w14:textId="77777777" w:rsidTr="004403E5">
        <w:trPr>
          <w:trHeight w:val="155"/>
        </w:trPr>
        <w:tc>
          <w:tcPr>
            <w:tcW w:w="566" w:type="dxa"/>
          </w:tcPr>
          <w:p w14:paraId="1F1B1DF7" w14:textId="77777777" w:rsidR="002F3FFC" w:rsidRPr="004403E5" w:rsidRDefault="002F3FFC" w:rsidP="002F3FFC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5B064E23" w14:textId="77777777" w:rsidR="002F3FFC" w:rsidRPr="004403E5" w:rsidRDefault="002F3FFC" w:rsidP="002F3FFC">
            <w:pPr>
              <w:pStyle w:val="TableParagraph"/>
              <w:tabs>
                <w:tab w:val="left" w:pos="826"/>
              </w:tabs>
              <w:spacing w:line="276" w:lineRule="auto"/>
              <w:ind w:left="0" w:right="450"/>
              <w:rPr>
                <w:rFonts w:ascii="Times New Roman" w:hAnsi="Times New Roman" w:cs="Times New Roman"/>
              </w:rPr>
            </w:pPr>
            <w:r w:rsidRPr="004403E5">
              <w:rPr>
                <w:rFonts w:ascii="Times New Roman" w:hAnsi="Times New Roman" w:cs="Times New Roman"/>
              </w:rPr>
              <w:t>Long term financial strength or soundness of a firm is measured in  terms of its ability to pay interest regularly or repay principal on due  dates or at the time of maturity is known as _______</w:t>
            </w:r>
          </w:p>
          <w:p w14:paraId="1BF06C3C" w14:textId="77777777" w:rsidR="002F3FFC" w:rsidRPr="004403E5" w:rsidRDefault="002F3FFC" w:rsidP="002F3FFC">
            <w:pPr>
              <w:pStyle w:val="TableParagraph"/>
              <w:tabs>
                <w:tab w:val="left" w:pos="826"/>
              </w:tabs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4403E5">
              <w:rPr>
                <w:rFonts w:ascii="Times New Roman" w:hAnsi="Times New Roman" w:cs="Times New Roman"/>
              </w:rPr>
              <w:t xml:space="preserve">a. Current Account Structure                                           b. Profitability Ratio </w:t>
            </w:r>
          </w:p>
          <w:p w14:paraId="6E593E8E" w14:textId="7174F344" w:rsidR="002F3FFC" w:rsidRPr="004403E5" w:rsidRDefault="002F3FFC" w:rsidP="002F3FFC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</w:rPr>
              <w:t>c. Leverage/Capital Structure</w:t>
            </w:r>
            <w:r w:rsidRPr="004403E5">
              <w:rPr>
                <w:rFonts w:ascii="Times New Roman" w:hAnsi="Times New Roman"/>
                <w:b/>
                <w:bCs/>
              </w:rPr>
              <w:t xml:space="preserve">  </w:t>
            </w:r>
            <w:r w:rsidRPr="004403E5">
              <w:rPr>
                <w:rFonts w:ascii="Times New Roman" w:hAnsi="Times New Roman"/>
              </w:rPr>
              <w:t xml:space="preserve">                                    d. Earnings Per Share</w:t>
            </w:r>
          </w:p>
        </w:tc>
        <w:tc>
          <w:tcPr>
            <w:tcW w:w="469" w:type="dxa"/>
          </w:tcPr>
          <w:p w14:paraId="70C1C5C5" w14:textId="77777777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</w:tr>
      <w:tr w:rsidR="002F3FFC" w:rsidRPr="004403E5" w14:paraId="2B0D341F" w14:textId="77777777" w:rsidTr="004403E5">
        <w:trPr>
          <w:trHeight w:val="155"/>
        </w:trPr>
        <w:tc>
          <w:tcPr>
            <w:tcW w:w="566" w:type="dxa"/>
          </w:tcPr>
          <w:p w14:paraId="7DC22A39" w14:textId="77777777" w:rsidR="002F3FFC" w:rsidRPr="004403E5" w:rsidRDefault="002F3FFC" w:rsidP="002F3FFC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682402D5" w14:textId="77777777" w:rsidR="002F3FFC" w:rsidRPr="004403E5" w:rsidRDefault="002F3FFC" w:rsidP="002F3FFC">
            <w:pPr>
              <w:pStyle w:val="TableParagraph"/>
              <w:tabs>
                <w:tab w:val="left" w:pos="826"/>
              </w:tabs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4403E5">
              <w:rPr>
                <w:rFonts w:ascii="Times New Roman" w:hAnsi="Times New Roman" w:cs="Times New Roman"/>
              </w:rPr>
              <w:t xml:space="preserve">_________measures the profit available to the equity shareholders  per share, that is, the amount that they can get on every share held. </w:t>
            </w:r>
          </w:p>
          <w:p w14:paraId="488D9F96" w14:textId="77777777" w:rsidR="002F3FFC" w:rsidRPr="004403E5" w:rsidRDefault="002F3FFC" w:rsidP="002F3FFC">
            <w:pPr>
              <w:pStyle w:val="TableParagraph"/>
              <w:tabs>
                <w:tab w:val="left" w:pos="826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403E5">
              <w:rPr>
                <w:rFonts w:ascii="Times New Roman" w:hAnsi="Times New Roman" w:cs="Times New Roman"/>
              </w:rPr>
              <w:t>a. Leverage/Capital Structure                                   b. Earnings Per Share</w:t>
            </w:r>
          </w:p>
          <w:p w14:paraId="1CDAC7D1" w14:textId="7C302125" w:rsidR="002F3FFC" w:rsidRPr="004403E5" w:rsidRDefault="002F3FFC" w:rsidP="002F3FFC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</w:rPr>
              <w:t>c. Current Account Structure                                    d. Profitability Ratio</w:t>
            </w:r>
          </w:p>
        </w:tc>
        <w:tc>
          <w:tcPr>
            <w:tcW w:w="469" w:type="dxa"/>
          </w:tcPr>
          <w:p w14:paraId="10306130" w14:textId="77777777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</w:tr>
      <w:tr w:rsidR="002F3FFC" w:rsidRPr="004403E5" w14:paraId="7AEC0390" w14:textId="77777777" w:rsidTr="004403E5">
        <w:trPr>
          <w:trHeight w:val="155"/>
        </w:trPr>
        <w:tc>
          <w:tcPr>
            <w:tcW w:w="566" w:type="dxa"/>
          </w:tcPr>
          <w:p w14:paraId="7B9E9366" w14:textId="77777777" w:rsidR="002F3FFC" w:rsidRPr="004403E5" w:rsidRDefault="002F3FFC" w:rsidP="002F3FFC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43111A7D" w14:textId="77777777" w:rsidR="002F3FFC" w:rsidRPr="004403E5" w:rsidRDefault="002F3FFC" w:rsidP="002F3FFC">
            <w:pPr>
              <w:pStyle w:val="TableParagraph"/>
              <w:tabs>
                <w:tab w:val="left" w:pos="826"/>
              </w:tabs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4403E5">
              <w:rPr>
                <w:rFonts w:ascii="Times New Roman" w:hAnsi="Times New Roman" w:cs="Times New Roman"/>
              </w:rPr>
              <w:t>Penalties are charged for members for -----?</w:t>
            </w:r>
          </w:p>
          <w:p w14:paraId="023214F7" w14:textId="77777777" w:rsidR="002F3FFC" w:rsidRPr="004403E5" w:rsidRDefault="002F3FFC" w:rsidP="002F3FFC">
            <w:pPr>
              <w:pStyle w:val="TableParagraph"/>
              <w:tabs>
                <w:tab w:val="left" w:pos="826"/>
              </w:tabs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4403E5">
              <w:rPr>
                <w:rFonts w:ascii="Times New Roman" w:hAnsi="Times New Roman" w:cs="Times New Roman"/>
              </w:rPr>
              <w:t>a)Margin shortages                                                  b) Security Deposit shortages</w:t>
            </w:r>
          </w:p>
          <w:p w14:paraId="0D89B50E" w14:textId="565AFC41" w:rsidR="002F3FFC" w:rsidRPr="004403E5" w:rsidRDefault="002F3FFC" w:rsidP="002F3FFC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</w:rPr>
              <w:t xml:space="preserve">c)Failure to fulfil their funds obligations                 d) All of the  above </w:t>
            </w:r>
          </w:p>
        </w:tc>
        <w:tc>
          <w:tcPr>
            <w:tcW w:w="469" w:type="dxa"/>
          </w:tcPr>
          <w:p w14:paraId="76F39D72" w14:textId="77777777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</w:p>
        </w:tc>
      </w:tr>
      <w:tr w:rsidR="002F3FFC" w:rsidRPr="004403E5" w14:paraId="4F365C6B" w14:textId="77777777" w:rsidTr="004403E5">
        <w:trPr>
          <w:trHeight w:val="155"/>
        </w:trPr>
        <w:tc>
          <w:tcPr>
            <w:tcW w:w="566" w:type="dxa"/>
          </w:tcPr>
          <w:p w14:paraId="0A3A35C8" w14:textId="77777777" w:rsidR="002F3FFC" w:rsidRPr="004403E5" w:rsidRDefault="002F3FFC" w:rsidP="002F3FFC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762DFAFE" w14:textId="6742A9F8" w:rsidR="002F3FFC" w:rsidRPr="004403E5" w:rsidRDefault="002F3FFC" w:rsidP="002F3FFC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</w:rPr>
              <w:t>Write the Price sensitive information under SEBI (Prohibition of Insider Trading) Regulations, 2015?</w:t>
            </w:r>
          </w:p>
        </w:tc>
        <w:tc>
          <w:tcPr>
            <w:tcW w:w="469" w:type="dxa"/>
          </w:tcPr>
          <w:p w14:paraId="5D02CB19" w14:textId="037F7D2B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F3FFC" w:rsidRPr="004403E5" w14:paraId="7ED49684" w14:textId="77777777" w:rsidTr="004403E5">
        <w:trPr>
          <w:trHeight w:val="155"/>
        </w:trPr>
        <w:tc>
          <w:tcPr>
            <w:tcW w:w="566" w:type="dxa"/>
          </w:tcPr>
          <w:p w14:paraId="4A476461" w14:textId="77777777" w:rsidR="002F3FFC" w:rsidRPr="004403E5" w:rsidRDefault="002F3FFC" w:rsidP="002F3FFC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2FE2C2C4" w14:textId="4CF18794" w:rsidR="002F3FFC" w:rsidRPr="004403E5" w:rsidRDefault="002F3FFC" w:rsidP="002F3FFC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</w:rPr>
              <w:t>Who are called Registered owner and beneficiary owner under The Depositary Act, 1996?</w:t>
            </w:r>
          </w:p>
        </w:tc>
        <w:tc>
          <w:tcPr>
            <w:tcW w:w="469" w:type="dxa"/>
          </w:tcPr>
          <w:p w14:paraId="2956B7C4" w14:textId="68EB1201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F3FFC" w:rsidRPr="004403E5" w14:paraId="2752339B" w14:textId="77777777" w:rsidTr="004403E5">
        <w:trPr>
          <w:trHeight w:val="155"/>
        </w:trPr>
        <w:tc>
          <w:tcPr>
            <w:tcW w:w="566" w:type="dxa"/>
          </w:tcPr>
          <w:p w14:paraId="1BC0414C" w14:textId="77777777" w:rsidR="002F3FFC" w:rsidRPr="004403E5" w:rsidRDefault="002F3FFC" w:rsidP="002F3FFC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3995BE0D" w14:textId="1D1E9704" w:rsidR="002F3FFC" w:rsidRPr="004403E5" w:rsidRDefault="002F3FFC" w:rsidP="002F3FFC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color w:val="000000"/>
                <w:sz w:val="24"/>
                <w:szCs w:val="24"/>
              </w:rPr>
              <w:t>What do you mean by short deliveries .</w:t>
            </w:r>
          </w:p>
        </w:tc>
        <w:tc>
          <w:tcPr>
            <w:tcW w:w="469" w:type="dxa"/>
          </w:tcPr>
          <w:p w14:paraId="40A8D077" w14:textId="39944873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2F3FFC" w:rsidRPr="004403E5" w14:paraId="07199E98" w14:textId="77777777" w:rsidTr="004403E5">
        <w:trPr>
          <w:trHeight w:val="155"/>
        </w:trPr>
        <w:tc>
          <w:tcPr>
            <w:tcW w:w="566" w:type="dxa"/>
          </w:tcPr>
          <w:p w14:paraId="76F95302" w14:textId="77777777" w:rsidR="002F3FFC" w:rsidRPr="004403E5" w:rsidRDefault="002F3FFC" w:rsidP="002F3FFC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55F273DA" w14:textId="08AC2F02" w:rsidR="002F3FFC" w:rsidRPr="004403E5" w:rsidRDefault="002F3FFC" w:rsidP="002F3FFC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 xml:space="preserve">Write the classification of securities for imposition of </w:t>
            </w:r>
            <w:proofErr w:type="spellStart"/>
            <w:r w:rsidRPr="004403E5">
              <w:rPr>
                <w:rFonts w:ascii="Times New Roman" w:hAnsi="Times New Roman"/>
                <w:sz w:val="24"/>
                <w:szCs w:val="24"/>
              </w:rPr>
              <w:t>margi</w:t>
            </w:r>
            <w:proofErr w:type="spellEnd"/>
          </w:p>
        </w:tc>
        <w:tc>
          <w:tcPr>
            <w:tcW w:w="469" w:type="dxa"/>
          </w:tcPr>
          <w:p w14:paraId="51536369" w14:textId="5094214A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F3FFC" w:rsidRPr="004403E5" w14:paraId="6F7B12F0" w14:textId="77777777" w:rsidTr="004403E5">
        <w:trPr>
          <w:trHeight w:val="155"/>
        </w:trPr>
        <w:tc>
          <w:tcPr>
            <w:tcW w:w="566" w:type="dxa"/>
          </w:tcPr>
          <w:p w14:paraId="070F8026" w14:textId="77777777" w:rsidR="002F3FFC" w:rsidRPr="004403E5" w:rsidRDefault="002F3FFC" w:rsidP="002F3FFC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78B3F576" w14:textId="5DCDEB3F" w:rsidR="002F3FFC" w:rsidRPr="004403E5" w:rsidRDefault="002F3FFC" w:rsidP="002F3FFC">
            <w:pPr>
              <w:spacing w:after="1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Explain the term fraud as per SEBI Regulations 2003.</w:t>
            </w:r>
          </w:p>
        </w:tc>
        <w:tc>
          <w:tcPr>
            <w:tcW w:w="469" w:type="dxa"/>
          </w:tcPr>
          <w:p w14:paraId="2ADCB0E5" w14:textId="3FC6C826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F3FFC" w:rsidRPr="004403E5" w14:paraId="1CD6D913" w14:textId="77777777" w:rsidTr="004403E5">
        <w:trPr>
          <w:trHeight w:val="155"/>
        </w:trPr>
        <w:tc>
          <w:tcPr>
            <w:tcW w:w="566" w:type="dxa"/>
          </w:tcPr>
          <w:p w14:paraId="61679028" w14:textId="77777777" w:rsidR="002F3FFC" w:rsidRPr="004403E5" w:rsidRDefault="002F3FFC" w:rsidP="002F3FFC">
            <w:pPr>
              <w:numPr>
                <w:ilvl w:val="0"/>
                <w:numId w:val="3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5D1241FF" w14:textId="47F921BC" w:rsidR="002F3FFC" w:rsidRPr="004403E5" w:rsidRDefault="002F3FFC" w:rsidP="002F3FF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</w:rPr>
              <w:t>Describe International Securities Identification Number.</w:t>
            </w:r>
          </w:p>
        </w:tc>
        <w:tc>
          <w:tcPr>
            <w:tcW w:w="469" w:type="dxa"/>
          </w:tcPr>
          <w:p w14:paraId="207AA9F5" w14:textId="3B901186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F3FFC" w:rsidRPr="004403E5" w14:paraId="60973DA3" w14:textId="29ACDA94" w:rsidTr="004403E5">
        <w:trPr>
          <w:trHeight w:val="155"/>
        </w:trPr>
        <w:tc>
          <w:tcPr>
            <w:tcW w:w="566" w:type="dxa"/>
          </w:tcPr>
          <w:p w14:paraId="76E3596C" w14:textId="77777777" w:rsidR="002F3FFC" w:rsidRPr="004403E5" w:rsidRDefault="002F3FFC" w:rsidP="002F3FFC">
            <w:pPr>
              <w:pStyle w:val="Heading1"/>
              <w:numPr>
                <w:ilvl w:val="0"/>
                <w:numId w:val="3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0AEA7BAC" w14:textId="20FD0E8F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4403E5">
              <w:rPr>
                <w:rFonts w:ascii="Times New Roman" w:hAnsi="Times New Roman"/>
              </w:rPr>
              <w:t>Several entities involved in the process of clearing and settling the trades executed on Exchanges. Write the role of each agency.</w:t>
            </w:r>
          </w:p>
        </w:tc>
        <w:tc>
          <w:tcPr>
            <w:tcW w:w="469" w:type="dxa"/>
          </w:tcPr>
          <w:p w14:paraId="674A3688" w14:textId="3585CA37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F3FFC" w:rsidRPr="004403E5" w14:paraId="2A29B05F" w14:textId="55CB0A46" w:rsidTr="004403E5">
        <w:trPr>
          <w:trHeight w:val="155"/>
        </w:trPr>
        <w:tc>
          <w:tcPr>
            <w:tcW w:w="566" w:type="dxa"/>
          </w:tcPr>
          <w:p w14:paraId="25249359" w14:textId="77777777" w:rsidR="002F3FFC" w:rsidRPr="004403E5" w:rsidRDefault="002F3FFC" w:rsidP="002F3FFC">
            <w:pPr>
              <w:pStyle w:val="Heading1"/>
              <w:numPr>
                <w:ilvl w:val="0"/>
                <w:numId w:val="3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07357DD9" w14:textId="68AB7A1E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sz w:val="24"/>
                <w:szCs w:val="24"/>
              </w:rPr>
              <w:t>Explain the term time value of money with proper examples /Diagram.</w:t>
            </w:r>
          </w:p>
        </w:tc>
        <w:tc>
          <w:tcPr>
            <w:tcW w:w="469" w:type="dxa"/>
          </w:tcPr>
          <w:p w14:paraId="6955F931" w14:textId="542EE452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403E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F3FFC" w:rsidRPr="004403E5" w14:paraId="6E0B12E6" w14:textId="6A5D1E03" w:rsidTr="004403E5">
        <w:trPr>
          <w:trHeight w:val="155"/>
        </w:trPr>
        <w:tc>
          <w:tcPr>
            <w:tcW w:w="566" w:type="dxa"/>
          </w:tcPr>
          <w:p w14:paraId="1C5FEB61" w14:textId="77777777" w:rsidR="002F3FFC" w:rsidRPr="004403E5" w:rsidRDefault="002F3FFC" w:rsidP="002F3FFC">
            <w:pPr>
              <w:pStyle w:val="Heading1"/>
              <w:numPr>
                <w:ilvl w:val="0"/>
                <w:numId w:val="3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26D5AAED" w14:textId="25F9ED84" w:rsidR="002F3FFC" w:rsidRPr="004403E5" w:rsidRDefault="002F3FFC" w:rsidP="002F3FFC">
            <w:pPr>
              <w:pStyle w:val="TableParagraph"/>
              <w:tabs>
                <w:tab w:val="left" w:pos="826"/>
              </w:tabs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4403E5">
              <w:rPr>
                <w:rFonts w:ascii="Times New Roman" w:hAnsi="Times New Roman" w:cs="Times New Roman"/>
              </w:rPr>
              <w:t>Explain the systematic analysis of a company.</w:t>
            </w:r>
          </w:p>
        </w:tc>
        <w:tc>
          <w:tcPr>
            <w:tcW w:w="469" w:type="dxa"/>
          </w:tcPr>
          <w:p w14:paraId="115544EA" w14:textId="71E7000B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403E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F3FFC" w:rsidRPr="004403E5" w14:paraId="0249D803" w14:textId="729D545D" w:rsidTr="004403E5">
        <w:trPr>
          <w:trHeight w:val="155"/>
        </w:trPr>
        <w:tc>
          <w:tcPr>
            <w:tcW w:w="566" w:type="dxa"/>
          </w:tcPr>
          <w:p w14:paraId="39E0E25D" w14:textId="77777777" w:rsidR="002F3FFC" w:rsidRPr="004403E5" w:rsidRDefault="002F3FFC" w:rsidP="002F3FFC">
            <w:pPr>
              <w:pStyle w:val="Heading1"/>
              <w:numPr>
                <w:ilvl w:val="0"/>
                <w:numId w:val="3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0358D757" w14:textId="5C17E59B" w:rsidR="002F3FFC" w:rsidRPr="004403E5" w:rsidRDefault="002F3FFC" w:rsidP="002F3FFC">
            <w:pPr>
              <w:pStyle w:val="TableParagraph"/>
              <w:tabs>
                <w:tab w:val="left" w:pos="826"/>
              </w:tabs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403E5">
              <w:rPr>
                <w:rFonts w:ascii="Times New Roman" w:hAnsi="Times New Roman" w:cs="Times New Roman"/>
              </w:rPr>
              <w:t xml:space="preserve">Describe the term </w:t>
            </w:r>
            <w:proofErr w:type="spellStart"/>
            <w:r w:rsidRPr="004403E5">
              <w:rPr>
                <w:rFonts w:ascii="Times New Roman" w:hAnsi="Times New Roman" w:cs="Times New Roman"/>
              </w:rPr>
              <w:t>VaR</w:t>
            </w:r>
            <w:proofErr w:type="spellEnd"/>
            <w:r w:rsidRPr="004403E5">
              <w:rPr>
                <w:rFonts w:ascii="Times New Roman" w:hAnsi="Times New Roman" w:cs="Times New Roman"/>
              </w:rPr>
              <w:t xml:space="preserve"> margin.</w:t>
            </w:r>
          </w:p>
        </w:tc>
        <w:tc>
          <w:tcPr>
            <w:tcW w:w="469" w:type="dxa"/>
          </w:tcPr>
          <w:p w14:paraId="18BA5BCA" w14:textId="1C2F3106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403E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F3FFC" w:rsidRPr="004403E5" w14:paraId="2471A2D0" w14:textId="39BF9600" w:rsidTr="004403E5">
        <w:trPr>
          <w:trHeight w:val="155"/>
        </w:trPr>
        <w:tc>
          <w:tcPr>
            <w:tcW w:w="566" w:type="dxa"/>
          </w:tcPr>
          <w:p w14:paraId="65F08F6E" w14:textId="77777777" w:rsidR="002F3FFC" w:rsidRPr="004403E5" w:rsidRDefault="002F3FFC" w:rsidP="002F3FFC">
            <w:pPr>
              <w:pStyle w:val="Heading1"/>
              <w:numPr>
                <w:ilvl w:val="0"/>
                <w:numId w:val="3"/>
              </w:numPr>
              <w:spacing w:line="276" w:lineRule="auto"/>
              <w:rPr>
                <w:bCs/>
                <w:sz w:val="24"/>
                <w:szCs w:val="24"/>
              </w:rPr>
            </w:pPr>
          </w:p>
        </w:tc>
        <w:tc>
          <w:tcPr>
            <w:tcW w:w="9495" w:type="dxa"/>
            <w:gridSpan w:val="4"/>
          </w:tcPr>
          <w:p w14:paraId="58BB4C79" w14:textId="33251E80" w:rsidR="002F3FFC" w:rsidRPr="004403E5" w:rsidRDefault="002F3FFC" w:rsidP="002F3FFC">
            <w:pPr>
              <w:pStyle w:val="TableParagraph"/>
              <w:tabs>
                <w:tab w:val="left" w:pos="826"/>
              </w:tabs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4403E5">
              <w:rPr>
                <w:rFonts w:ascii="Times New Roman" w:hAnsi="Times New Roman" w:cs="Times New Roman"/>
              </w:rPr>
              <w:t>Who are  called deemed to be connected person in SEBI ( Insider Trading) Regulations  1992?</w:t>
            </w:r>
          </w:p>
        </w:tc>
        <w:tc>
          <w:tcPr>
            <w:tcW w:w="469" w:type="dxa"/>
          </w:tcPr>
          <w:p w14:paraId="05EA3DD8" w14:textId="2493FB2E" w:rsidR="002F3FFC" w:rsidRPr="004403E5" w:rsidRDefault="002F3FFC" w:rsidP="002F3FFC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14:paraId="07B0D8C2" w14:textId="77777777" w:rsidR="00806137" w:rsidRPr="004403E5" w:rsidRDefault="00806137" w:rsidP="004403E5">
      <w:pPr>
        <w:rPr>
          <w:rFonts w:ascii="Times New Roman" w:hAnsi="Times New Roman"/>
          <w:b/>
          <w:bCs/>
          <w:sz w:val="24"/>
          <w:szCs w:val="24"/>
        </w:rPr>
      </w:pPr>
    </w:p>
    <w:p w14:paraId="231D73A1" w14:textId="77777777" w:rsidR="004403E5" w:rsidRPr="004403E5" w:rsidRDefault="004403E5" w:rsidP="004403E5">
      <w:pPr>
        <w:rPr>
          <w:rFonts w:ascii="Times New Roman" w:hAnsi="Times New Roman"/>
          <w:b/>
          <w:bCs/>
          <w:sz w:val="24"/>
          <w:szCs w:val="24"/>
        </w:rPr>
      </w:pPr>
    </w:p>
    <w:p w14:paraId="3D4AD04E" w14:textId="77777777" w:rsidR="004403E5" w:rsidRPr="004403E5" w:rsidRDefault="004403E5">
      <w:pPr>
        <w:rPr>
          <w:rFonts w:ascii="Times New Roman" w:hAnsi="Times New Roman"/>
          <w:b/>
          <w:bCs/>
          <w:sz w:val="24"/>
          <w:szCs w:val="24"/>
        </w:rPr>
      </w:pPr>
    </w:p>
    <w:sectPr w:rsidR="004403E5" w:rsidRPr="004403E5" w:rsidSect="004403E5">
      <w:footerReference w:type="default" r:id="rId8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27B7" w14:textId="77777777" w:rsidR="001D0D93" w:rsidRDefault="001D0D93" w:rsidP="00433E16">
      <w:pPr>
        <w:spacing w:after="0" w:line="240" w:lineRule="auto"/>
      </w:pPr>
      <w:r>
        <w:separator/>
      </w:r>
    </w:p>
  </w:endnote>
  <w:endnote w:type="continuationSeparator" w:id="0">
    <w:p w14:paraId="0BFC075B" w14:textId="77777777" w:rsidR="001D0D93" w:rsidRDefault="001D0D93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268B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611A81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611A81">
      <w:rPr>
        <w:b/>
        <w:bCs/>
        <w:noProof/>
      </w:rPr>
      <w:t>4</w:t>
    </w:r>
    <w:r w:rsidR="00065F2D">
      <w:rPr>
        <w:b/>
        <w:bCs/>
        <w:sz w:val="24"/>
        <w:szCs w:val="24"/>
      </w:rPr>
      <w:fldChar w:fldCharType="end"/>
    </w:r>
  </w:p>
  <w:p w14:paraId="4A7EA4B9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74D5" w14:textId="77777777" w:rsidR="001D0D93" w:rsidRDefault="001D0D93" w:rsidP="00433E16">
      <w:pPr>
        <w:spacing w:after="0" w:line="240" w:lineRule="auto"/>
      </w:pPr>
      <w:r>
        <w:separator/>
      </w:r>
    </w:p>
  </w:footnote>
  <w:footnote w:type="continuationSeparator" w:id="0">
    <w:p w14:paraId="7D21111D" w14:textId="77777777" w:rsidR="001D0D93" w:rsidRDefault="001D0D93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D00"/>
    <w:multiLevelType w:val="hybridMultilevel"/>
    <w:tmpl w:val="EE2C993C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6C79"/>
    <w:multiLevelType w:val="hybridMultilevel"/>
    <w:tmpl w:val="6C2401B6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C183A"/>
    <w:multiLevelType w:val="hybridMultilevel"/>
    <w:tmpl w:val="51102B9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05171"/>
    <w:multiLevelType w:val="hybridMultilevel"/>
    <w:tmpl w:val="59F0E458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70319"/>
    <w:multiLevelType w:val="hybridMultilevel"/>
    <w:tmpl w:val="4FEC78A0"/>
    <w:lvl w:ilvl="0" w:tplc="B778EA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90DC8"/>
    <w:multiLevelType w:val="hybridMultilevel"/>
    <w:tmpl w:val="DE96E52A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B78A0"/>
    <w:multiLevelType w:val="hybridMultilevel"/>
    <w:tmpl w:val="CDA0E6F0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824E5"/>
    <w:multiLevelType w:val="hybridMultilevel"/>
    <w:tmpl w:val="454E218C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45DBA"/>
    <w:multiLevelType w:val="hybridMultilevel"/>
    <w:tmpl w:val="F6D62C80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25C82"/>
    <w:multiLevelType w:val="hybridMultilevel"/>
    <w:tmpl w:val="84BA398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A7E61"/>
    <w:multiLevelType w:val="hybridMultilevel"/>
    <w:tmpl w:val="3A38DEAC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1691A"/>
    <w:multiLevelType w:val="hybridMultilevel"/>
    <w:tmpl w:val="9872C9DC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03214"/>
    <w:multiLevelType w:val="hybridMultilevel"/>
    <w:tmpl w:val="BBB23170"/>
    <w:lvl w:ilvl="0" w:tplc="90160AB8">
      <w:start w:val="1"/>
      <w:numFmt w:val="decimal"/>
      <w:lvlText w:val="%1."/>
      <w:lvlJc w:val="center"/>
      <w:pPr>
        <w:ind w:left="720" w:hanging="360"/>
      </w:pPr>
      <w:rPr>
        <w:rFonts w:hint="default"/>
        <w:b/>
        <w:sz w:val="24"/>
      </w:rPr>
    </w:lvl>
    <w:lvl w:ilvl="1" w:tplc="00D8D820">
      <w:start w:val="1"/>
      <w:numFmt w:val="upp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D0FA6"/>
    <w:multiLevelType w:val="hybridMultilevel"/>
    <w:tmpl w:val="FD264868"/>
    <w:lvl w:ilvl="0" w:tplc="8F648F1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C5A8E"/>
    <w:multiLevelType w:val="hybridMultilevel"/>
    <w:tmpl w:val="692C506C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D22A8"/>
    <w:multiLevelType w:val="hybridMultilevel"/>
    <w:tmpl w:val="7822279A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854FA"/>
    <w:multiLevelType w:val="hybridMultilevel"/>
    <w:tmpl w:val="7D685D26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633959">
    <w:abstractNumId w:val="16"/>
  </w:num>
  <w:num w:numId="2" w16cid:durableId="1062408689">
    <w:abstractNumId w:val="3"/>
  </w:num>
  <w:num w:numId="3" w16cid:durableId="1762603875">
    <w:abstractNumId w:val="13"/>
  </w:num>
  <w:num w:numId="4" w16cid:durableId="828253698">
    <w:abstractNumId w:val="11"/>
  </w:num>
  <w:num w:numId="5" w16cid:durableId="1820607293">
    <w:abstractNumId w:val="12"/>
  </w:num>
  <w:num w:numId="6" w16cid:durableId="453523133">
    <w:abstractNumId w:val="7"/>
  </w:num>
  <w:num w:numId="7" w16cid:durableId="448817895">
    <w:abstractNumId w:val="17"/>
  </w:num>
  <w:num w:numId="8" w16cid:durableId="134487848">
    <w:abstractNumId w:val="0"/>
  </w:num>
  <w:num w:numId="9" w16cid:durableId="798500410">
    <w:abstractNumId w:val="4"/>
  </w:num>
  <w:num w:numId="10" w16cid:durableId="2115202601">
    <w:abstractNumId w:val="18"/>
  </w:num>
  <w:num w:numId="11" w16cid:durableId="1885945898">
    <w:abstractNumId w:val="8"/>
  </w:num>
  <w:num w:numId="12" w16cid:durableId="38939324">
    <w:abstractNumId w:val="2"/>
  </w:num>
  <w:num w:numId="13" w16cid:durableId="306590022">
    <w:abstractNumId w:val="9"/>
  </w:num>
  <w:num w:numId="14" w16cid:durableId="252403314">
    <w:abstractNumId w:val="15"/>
  </w:num>
  <w:num w:numId="15" w16cid:durableId="1665620989">
    <w:abstractNumId w:val="10"/>
  </w:num>
  <w:num w:numId="16" w16cid:durableId="1177117562">
    <w:abstractNumId w:val="1"/>
  </w:num>
  <w:num w:numId="17" w16cid:durableId="1834492957">
    <w:abstractNumId w:val="6"/>
  </w:num>
  <w:num w:numId="18" w16cid:durableId="950165705">
    <w:abstractNumId w:val="14"/>
  </w:num>
  <w:num w:numId="19" w16cid:durableId="155781246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4B6"/>
    <w:rsid w:val="00000290"/>
    <w:rsid w:val="0000059A"/>
    <w:rsid w:val="00002458"/>
    <w:rsid w:val="000114E4"/>
    <w:rsid w:val="00016976"/>
    <w:rsid w:val="00017DB0"/>
    <w:rsid w:val="00022E78"/>
    <w:rsid w:val="0002601C"/>
    <w:rsid w:val="00037064"/>
    <w:rsid w:val="0003734B"/>
    <w:rsid w:val="00041FBC"/>
    <w:rsid w:val="00047673"/>
    <w:rsid w:val="00065F2D"/>
    <w:rsid w:val="00074ADC"/>
    <w:rsid w:val="00083456"/>
    <w:rsid w:val="000A088B"/>
    <w:rsid w:val="000A0D6E"/>
    <w:rsid w:val="000A14AA"/>
    <w:rsid w:val="000A1DB6"/>
    <w:rsid w:val="000A5B9E"/>
    <w:rsid w:val="000A5BC4"/>
    <w:rsid w:val="000B0466"/>
    <w:rsid w:val="000B6444"/>
    <w:rsid w:val="000B7E09"/>
    <w:rsid w:val="000D1E9B"/>
    <w:rsid w:val="000D4EF0"/>
    <w:rsid w:val="000E08E4"/>
    <w:rsid w:val="000E2FAD"/>
    <w:rsid w:val="000E3F8B"/>
    <w:rsid w:val="000E4EC9"/>
    <w:rsid w:val="000E7BD5"/>
    <w:rsid w:val="000F4FFB"/>
    <w:rsid w:val="001007B6"/>
    <w:rsid w:val="00101BB9"/>
    <w:rsid w:val="00102D28"/>
    <w:rsid w:val="00102D3E"/>
    <w:rsid w:val="00105804"/>
    <w:rsid w:val="001178AB"/>
    <w:rsid w:val="00124C1C"/>
    <w:rsid w:val="0012600B"/>
    <w:rsid w:val="00127CDE"/>
    <w:rsid w:val="00130CBF"/>
    <w:rsid w:val="00131B7B"/>
    <w:rsid w:val="00133D2B"/>
    <w:rsid w:val="001379A0"/>
    <w:rsid w:val="00142BA0"/>
    <w:rsid w:val="001440BB"/>
    <w:rsid w:val="00151B02"/>
    <w:rsid w:val="00151C40"/>
    <w:rsid w:val="00152630"/>
    <w:rsid w:val="00162892"/>
    <w:rsid w:val="00165E0C"/>
    <w:rsid w:val="001665F9"/>
    <w:rsid w:val="00172ACD"/>
    <w:rsid w:val="00192E20"/>
    <w:rsid w:val="001930DD"/>
    <w:rsid w:val="001A1E5F"/>
    <w:rsid w:val="001A2930"/>
    <w:rsid w:val="001C0863"/>
    <w:rsid w:val="001C58B8"/>
    <w:rsid w:val="001C5DD2"/>
    <w:rsid w:val="001D0D93"/>
    <w:rsid w:val="001D5ECC"/>
    <w:rsid w:val="001E159F"/>
    <w:rsid w:val="001E3275"/>
    <w:rsid w:val="002010DA"/>
    <w:rsid w:val="00201F44"/>
    <w:rsid w:val="002104A1"/>
    <w:rsid w:val="00211CFD"/>
    <w:rsid w:val="00212FC5"/>
    <w:rsid w:val="0021714E"/>
    <w:rsid w:val="00234DF9"/>
    <w:rsid w:val="00236194"/>
    <w:rsid w:val="00240E82"/>
    <w:rsid w:val="00250C00"/>
    <w:rsid w:val="002551FB"/>
    <w:rsid w:val="002610B9"/>
    <w:rsid w:val="0027089D"/>
    <w:rsid w:val="0027197B"/>
    <w:rsid w:val="00275128"/>
    <w:rsid w:val="00275460"/>
    <w:rsid w:val="00276C7A"/>
    <w:rsid w:val="002830DD"/>
    <w:rsid w:val="0028459A"/>
    <w:rsid w:val="00285CD6"/>
    <w:rsid w:val="002A3783"/>
    <w:rsid w:val="002B0C26"/>
    <w:rsid w:val="002B120E"/>
    <w:rsid w:val="002B3255"/>
    <w:rsid w:val="002B40BF"/>
    <w:rsid w:val="002B454F"/>
    <w:rsid w:val="002B4FC4"/>
    <w:rsid w:val="002B5C7A"/>
    <w:rsid w:val="002B784F"/>
    <w:rsid w:val="002C25DC"/>
    <w:rsid w:val="002D1BEC"/>
    <w:rsid w:val="002E7F6C"/>
    <w:rsid w:val="002F16D2"/>
    <w:rsid w:val="002F3FFC"/>
    <w:rsid w:val="003016F7"/>
    <w:rsid w:val="003019AA"/>
    <w:rsid w:val="003036DF"/>
    <w:rsid w:val="00317AED"/>
    <w:rsid w:val="00321873"/>
    <w:rsid w:val="00326EEF"/>
    <w:rsid w:val="00337608"/>
    <w:rsid w:val="0033770B"/>
    <w:rsid w:val="0034273D"/>
    <w:rsid w:val="0034397D"/>
    <w:rsid w:val="00387190"/>
    <w:rsid w:val="00390F38"/>
    <w:rsid w:val="00394F4D"/>
    <w:rsid w:val="00395371"/>
    <w:rsid w:val="003B014B"/>
    <w:rsid w:val="003C355F"/>
    <w:rsid w:val="003D52DE"/>
    <w:rsid w:val="003E373E"/>
    <w:rsid w:val="003F62FE"/>
    <w:rsid w:val="00403F4F"/>
    <w:rsid w:val="00405500"/>
    <w:rsid w:val="004078BD"/>
    <w:rsid w:val="00410420"/>
    <w:rsid w:val="00414AD9"/>
    <w:rsid w:val="00414C3B"/>
    <w:rsid w:val="004225DC"/>
    <w:rsid w:val="00431379"/>
    <w:rsid w:val="00433E16"/>
    <w:rsid w:val="00434134"/>
    <w:rsid w:val="004361E1"/>
    <w:rsid w:val="004363C0"/>
    <w:rsid w:val="004403E5"/>
    <w:rsid w:val="00441BD9"/>
    <w:rsid w:val="00442C2E"/>
    <w:rsid w:val="004447F4"/>
    <w:rsid w:val="004525D7"/>
    <w:rsid w:val="004544B6"/>
    <w:rsid w:val="00456584"/>
    <w:rsid w:val="004646AC"/>
    <w:rsid w:val="0046774F"/>
    <w:rsid w:val="0048184B"/>
    <w:rsid w:val="004975D4"/>
    <w:rsid w:val="00497FD5"/>
    <w:rsid w:val="004A0341"/>
    <w:rsid w:val="004A107B"/>
    <w:rsid w:val="004A21F3"/>
    <w:rsid w:val="004A240F"/>
    <w:rsid w:val="004B138B"/>
    <w:rsid w:val="004B2F4A"/>
    <w:rsid w:val="004B6A7F"/>
    <w:rsid w:val="004C2107"/>
    <w:rsid w:val="004C7480"/>
    <w:rsid w:val="004D0093"/>
    <w:rsid w:val="004D4D92"/>
    <w:rsid w:val="004F0D6A"/>
    <w:rsid w:val="004F5B9F"/>
    <w:rsid w:val="005008EA"/>
    <w:rsid w:val="005027BA"/>
    <w:rsid w:val="00502D0E"/>
    <w:rsid w:val="00507892"/>
    <w:rsid w:val="005106AC"/>
    <w:rsid w:val="00511E79"/>
    <w:rsid w:val="00513653"/>
    <w:rsid w:val="00522072"/>
    <w:rsid w:val="00524293"/>
    <w:rsid w:val="005331EC"/>
    <w:rsid w:val="00533C35"/>
    <w:rsid w:val="00535786"/>
    <w:rsid w:val="005369B3"/>
    <w:rsid w:val="00537896"/>
    <w:rsid w:val="00541BB2"/>
    <w:rsid w:val="00542D3E"/>
    <w:rsid w:val="005478BF"/>
    <w:rsid w:val="00554A65"/>
    <w:rsid w:val="00556C82"/>
    <w:rsid w:val="00560EF5"/>
    <w:rsid w:val="005610AE"/>
    <w:rsid w:val="00567094"/>
    <w:rsid w:val="005671DD"/>
    <w:rsid w:val="005731F8"/>
    <w:rsid w:val="005805F0"/>
    <w:rsid w:val="005828FE"/>
    <w:rsid w:val="005942F8"/>
    <w:rsid w:val="005A1178"/>
    <w:rsid w:val="005A4634"/>
    <w:rsid w:val="005C1267"/>
    <w:rsid w:val="005C2436"/>
    <w:rsid w:val="005C2563"/>
    <w:rsid w:val="005C561A"/>
    <w:rsid w:val="005C5D7B"/>
    <w:rsid w:val="005D16E0"/>
    <w:rsid w:val="005E0362"/>
    <w:rsid w:val="005E330A"/>
    <w:rsid w:val="005E57A7"/>
    <w:rsid w:val="005E620D"/>
    <w:rsid w:val="005F02B7"/>
    <w:rsid w:val="005F1A1E"/>
    <w:rsid w:val="005F1F0E"/>
    <w:rsid w:val="005F3BBE"/>
    <w:rsid w:val="005F49E6"/>
    <w:rsid w:val="005F5793"/>
    <w:rsid w:val="00606EA8"/>
    <w:rsid w:val="00611A81"/>
    <w:rsid w:val="0061448F"/>
    <w:rsid w:val="00624949"/>
    <w:rsid w:val="00627236"/>
    <w:rsid w:val="00634DE6"/>
    <w:rsid w:val="00637DC8"/>
    <w:rsid w:val="00637EB0"/>
    <w:rsid w:val="006433E9"/>
    <w:rsid w:val="00646B9E"/>
    <w:rsid w:val="00651E1B"/>
    <w:rsid w:val="00654CCD"/>
    <w:rsid w:val="00657ABB"/>
    <w:rsid w:val="006664FB"/>
    <w:rsid w:val="006701F2"/>
    <w:rsid w:val="006749A3"/>
    <w:rsid w:val="006751A1"/>
    <w:rsid w:val="00684960"/>
    <w:rsid w:val="006851C8"/>
    <w:rsid w:val="00687A18"/>
    <w:rsid w:val="006971FD"/>
    <w:rsid w:val="006A09BE"/>
    <w:rsid w:val="006C19D5"/>
    <w:rsid w:val="006C3FA7"/>
    <w:rsid w:val="006C59C5"/>
    <w:rsid w:val="006D54D8"/>
    <w:rsid w:val="006D55C4"/>
    <w:rsid w:val="006E092E"/>
    <w:rsid w:val="006E29B9"/>
    <w:rsid w:val="006E5F96"/>
    <w:rsid w:val="00704A85"/>
    <w:rsid w:val="00706652"/>
    <w:rsid w:val="00706DEB"/>
    <w:rsid w:val="00710CAB"/>
    <w:rsid w:val="0071238E"/>
    <w:rsid w:val="0071656E"/>
    <w:rsid w:val="00724F14"/>
    <w:rsid w:val="00741C4E"/>
    <w:rsid w:val="0076016C"/>
    <w:rsid w:val="00761EF0"/>
    <w:rsid w:val="00764D3A"/>
    <w:rsid w:val="007711FB"/>
    <w:rsid w:val="00771D72"/>
    <w:rsid w:val="00774268"/>
    <w:rsid w:val="0078081B"/>
    <w:rsid w:val="00780DE4"/>
    <w:rsid w:val="007837A7"/>
    <w:rsid w:val="00786598"/>
    <w:rsid w:val="00792A6C"/>
    <w:rsid w:val="00794E0F"/>
    <w:rsid w:val="00797C30"/>
    <w:rsid w:val="007A18CA"/>
    <w:rsid w:val="007B22D3"/>
    <w:rsid w:val="007B5D31"/>
    <w:rsid w:val="007B7249"/>
    <w:rsid w:val="007C07EC"/>
    <w:rsid w:val="007C0DD7"/>
    <w:rsid w:val="007C0FC6"/>
    <w:rsid w:val="007C50E1"/>
    <w:rsid w:val="007D2690"/>
    <w:rsid w:val="007E5C6C"/>
    <w:rsid w:val="007E6D91"/>
    <w:rsid w:val="007F38CC"/>
    <w:rsid w:val="007F73DF"/>
    <w:rsid w:val="00802A23"/>
    <w:rsid w:val="00802E0B"/>
    <w:rsid w:val="00806137"/>
    <w:rsid w:val="0081068E"/>
    <w:rsid w:val="008155C6"/>
    <w:rsid w:val="00822695"/>
    <w:rsid w:val="008239FF"/>
    <w:rsid w:val="00827C46"/>
    <w:rsid w:val="00833F20"/>
    <w:rsid w:val="00834319"/>
    <w:rsid w:val="00835116"/>
    <w:rsid w:val="008376E8"/>
    <w:rsid w:val="008545D4"/>
    <w:rsid w:val="00854EDA"/>
    <w:rsid w:val="00861015"/>
    <w:rsid w:val="00861799"/>
    <w:rsid w:val="00865B0B"/>
    <w:rsid w:val="0087424A"/>
    <w:rsid w:val="00874708"/>
    <w:rsid w:val="00874C02"/>
    <w:rsid w:val="00881220"/>
    <w:rsid w:val="00887948"/>
    <w:rsid w:val="00887C11"/>
    <w:rsid w:val="0089059F"/>
    <w:rsid w:val="00891AA2"/>
    <w:rsid w:val="00896047"/>
    <w:rsid w:val="008960AC"/>
    <w:rsid w:val="008A0F79"/>
    <w:rsid w:val="008B3581"/>
    <w:rsid w:val="008B56CB"/>
    <w:rsid w:val="008B6353"/>
    <w:rsid w:val="008C23BC"/>
    <w:rsid w:val="008C7000"/>
    <w:rsid w:val="008C7480"/>
    <w:rsid w:val="008D2E11"/>
    <w:rsid w:val="008D3F96"/>
    <w:rsid w:val="008D41CC"/>
    <w:rsid w:val="008D6944"/>
    <w:rsid w:val="008E0D37"/>
    <w:rsid w:val="008E1295"/>
    <w:rsid w:val="008E7FA3"/>
    <w:rsid w:val="008F28C3"/>
    <w:rsid w:val="008F6440"/>
    <w:rsid w:val="008F6829"/>
    <w:rsid w:val="00900AAD"/>
    <w:rsid w:val="00900AC3"/>
    <w:rsid w:val="00900FE9"/>
    <w:rsid w:val="00902FEF"/>
    <w:rsid w:val="00904394"/>
    <w:rsid w:val="00907406"/>
    <w:rsid w:val="0091412E"/>
    <w:rsid w:val="00914963"/>
    <w:rsid w:val="00921B80"/>
    <w:rsid w:val="009429C3"/>
    <w:rsid w:val="00946F9C"/>
    <w:rsid w:val="00963B5B"/>
    <w:rsid w:val="00963ECE"/>
    <w:rsid w:val="00970F3F"/>
    <w:rsid w:val="009755EB"/>
    <w:rsid w:val="0097643E"/>
    <w:rsid w:val="00982E4E"/>
    <w:rsid w:val="00983B5E"/>
    <w:rsid w:val="00986771"/>
    <w:rsid w:val="00991D03"/>
    <w:rsid w:val="00994D1D"/>
    <w:rsid w:val="00997866"/>
    <w:rsid w:val="009A1978"/>
    <w:rsid w:val="009A63A3"/>
    <w:rsid w:val="009A6AF7"/>
    <w:rsid w:val="009A6B97"/>
    <w:rsid w:val="009A73CB"/>
    <w:rsid w:val="009B0A1D"/>
    <w:rsid w:val="009B39EB"/>
    <w:rsid w:val="009B3BCE"/>
    <w:rsid w:val="009D0297"/>
    <w:rsid w:val="009D0BF8"/>
    <w:rsid w:val="009E4C1E"/>
    <w:rsid w:val="009E583C"/>
    <w:rsid w:val="009E6288"/>
    <w:rsid w:val="009F1A8F"/>
    <w:rsid w:val="009F3E66"/>
    <w:rsid w:val="00A205BA"/>
    <w:rsid w:val="00A24A05"/>
    <w:rsid w:val="00A32FF3"/>
    <w:rsid w:val="00A405EB"/>
    <w:rsid w:val="00A4246B"/>
    <w:rsid w:val="00A42FF8"/>
    <w:rsid w:val="00A439D5"/>
    <w:rsid w:val="00A43B36"/>
    <w:rsid w:val="00A47DDA"/>
    <w:rsid w:val="00A51169"/>
    <w:rsid w:val="00A579B2"/>
    <w:rsid w:val="00A6222D"/>
    <w:rsid w:val="00A70D49"/>
    <w:rsid w:val="00A73AA0"/>
    <w:rsid w:val="00A75825"/>
    <w:rsid w:val="00A8321B"/>
    <w:rsid w:val="00A8438F"/>
    <w:rsid w:val="00A864C9"/>
    <w:rsid w:val="00A90491"/>
    <w:rsid w:val="00A9559B"/>
    <w:rsid w:val="00A95610"/>
    <w:rsid w:val="00AA16C5"/>
    <w:rsid w:val="00AB5FA8"/>
    <w:rsid w:val="00AC5A9A"/>
    <w:rsid w:val="00AD14F1"/>
    <w:rsid w:val="00AD381C"/>
    <w:rsid w:val="00AD50A0"/>
    <w:rsid w:val="00AD6173"/>
    <w:rsid w:val="00AE2CEB"/>
    <w:rsid w:val="00AE57EB"/>
    <w:rsid w:val="00AE59DB"/>
    <w:rsid w:val="00AE6B38"/>
    <w:rsid w:val="00B02DE1"/>
    <w:rsid w:val="00B07F86"/>
    <w:rsid w:val="00B102F0"/>
    <w:rsid w:val="00B26203"/>
    <w:rsid w:val="00B30F45"/>
    <w:rsid w:val="00B350B1"/>
    <w:rsid w:val="00B41963"/>
    <w:rsid w:val="00B42823"/>
    <w:rsid w:val="00B50964"/>
    <w:rsid w:val="00B672CF"/>
    <w:rsid w:val="00B7035B"/>
    <w:rsid w:val="00B83C1A"/>
    <w:rsid w:val="00B847E0"/>
    <w:rsid w:val="00B854DB"/>
    <w:rsid w:val="00B92C7E"/>
    <w:rsid w:val="00BA0626"/>
    <w:rsid w:val="00BB3E25"/>
    <w:rsid w:val="00BB7816"/>
    <w:rsid w:val="00BC2B7E"/>
    <w:rsid w:val="00BD66A4"/>
    <w:rsid w:val="00BD75FB"/>
    <w:rsid w:val="00BF05A9"/>
    <w:rsid w:val="00BF3908"/>
    <w:rsid w:val="00BF71B9"/>
    <w:rsid w:val="00C02024"/>
    <w:rsid w:val="00C1005C"/>
    <w:rsid w:val="00C153A7"/>
    <w:rsid w:val="00C1557D"/>
    <w:rsid w:val="00C171A1"/>
    <w:rsid w:val="00C21703"/>
    <w:rsid w:val="00C224E3"/>
    <w:rsid w:val="00C24950"/>
    <w:rsid w:val="00C26019"/>
    <w:rsid w:val="00C30346"/>
    <w:rsid w:val="00C317E1"/>
    <w:rsid w:val="00C35259"/>
    <w:rsid w:val="00C40900"/>
    <w:rsid w:val="00C40BCB"/>
    <w:rsid w:val="00C43495"/>
    <w:rsid w:val="00C502D2"/>
    <w:rsid w:val="00C5215C"/>
    <w:rsid w:val="00C539F5"/>
    <w:rsid w:val="00C55042"/>
    <w:rsid w:val="00C55F83"/>
    <w:rsid w:val="00C61989"/>
    <w:rsid w:val="00C62A3B"/>
    <w:rsid w:val="00C66BF4"/>
    <w:rsid w:val="00C70B31"/>
    <w:rsid w:val="00C72F52"/>
    <w:rsid w:val="00C81DBE"/>
    <w:rsid w:val="00C84105"/>
    <w:rsid w:val="00C94DD0"/>
    <w:rsid w:val="00CA0AFE"/>
    <w:rsid w:val="00CA0C67"/>
    <w:rsid w:val="00CA2BCD"/>
    <w:rsid w:val="00CB4ADE"/>
    <w:rsid w:val="00CC17EA"/>
    <w:rsid w:val="00CC2F5E"/>
    <w:rsid w:val="00CC6E42"/>
    <w:rsid w:val="00CD5B15"/>
    <w:rsid w:val="00CE40ED"/>
    <w:rsid w:val="00CF148F"/>
    <w:rsid w:val="00CF1669"/>
    <w:rsid w:val="00CF467E"/>
    <w:rsid w:val="00CF5787"/>
    <w:rsid w:val="00D00721"/>
    <w:rsid w:val="00D167E2"/>
    <w:rsid w:val="00D22D6F"/>
    <w:rsid w:val="00D24125"/>
    <w:rsid w:val="00D25AD9"/>
    <w:rsid w:val="00D27876"/>
    <w:rsid w:val="00D43240"/>
    <w:rsid w:val="00D47DCD"/>
    <w:rsid w:val="00D56D1D"/>
    <w:rsid w:val="00D62F6D"/>
    <w:rsid w:val="00D65ACD"/>
    <w:rsid w:val="00D70CC3"/>
    <w:rsid w:val="00D76D61"/>
    <w:rsid w:val="00D81710"/>
    <w:rsid w:val="00D87AE7"/>
    <w:rsid w:val="00D96B78"/>
    <w:rsid w:val="00D97405"/>
    <w:rsid w:val="00DA0D6A"/>
    <w:rsid w:val="00DA1413"/>
    <w:rsid w:val="00DA5B6C"/>
    <w:rsid w:val="00DB2A62"/>
    <w:rsid w:val="00DB7A3D"/>
    <w:rsid w:val="00DC044F"/>
    <w:rsid w:val="00DC05D7"/>
    <w:rsid w:val="00DD0786"/>
    <w:rsid w:val="00DD40C9"/>
    <w:rsid w:val="00DD7C19"/>
    <w:rsid w:val="00DE7D45"/>
    <w:rsid w:val="00DF32C8"/>
    <w:rsid w:val="00DF5634"/>
    <w:rsid w:val="00DF7AFE"/>
    <w:rsid w:val="00E0021F"/>
    <w:rsid w:val="00E11294"/>
    <w:rsid w:val="00E13E18"/>
    <w:rsid w:val="00E1581F"/>
    <w:rsid w:val="00E15CB6"/>
    <w:rsid w:val="00E16139"/>
    <w:rsid w:val="00E2073F"/>
    <w:rsid w:val="00E25EEA"/>
    <w:rsid w:val="00E32B4D"/>
    <w:rsid w:val="00E45CDE"/>
    <w:rsid w:val="00E51820"/>
    <w:rsid w:val="00E636AC"/>
    <w:rsid w:val="00E675AE"/>
    <w:rsid w:val="00E71A60"/>
    <w:rsid w:val="00E7244F"/>
    <w:rsid w:val="00E73383"/>
    <w:rsid w:val="00E76386"/>
    <w:rsid w:val="00E80750"/>
    <w:rsid w:val="00E815F9"/>
    <w:rsid w:val="00E82D15"/>
    <w:rsid w:val="00E9118F"/>
    <w:rsid w:val="00E94E98"/>
    <w:rsid w:val="00E96AA1"/>
    <w:rsid w:val="00E972D2"/>
    <w:rsid w:val="00EA0CB2"/>
    <w:rsid w:val="00EA175A"/>
    <w:rsid w:val="00EA3A46"/>
    <w:rsid w:val="00EB02FB"/>
    <w:rsid w:val="00EB22D3"/>
    <w:rsid w:val="00EB7292"/>
    <w:rsid w:val="00ED578B"/>
    <w:rsid w:val="00EE1655"/>
    <w:rsid w:val="00EE1C4B"/>
    <w:rsid w:val="00EE7B1E"/>
    <w:rsid w:val="00EF0255"/>
    <w:rsid w:val="00EF4842"/>
    <w:rsid w:val="00F00B4E"/>
    <w:rsid w:val="00F07780"/>
    <w:rsid w:val="00F116B9"/>
    <w:rsid w:val="00F135C9"/>
    <w:rsid w:val="00F15057"/>
    <w:rsid w:val="00F30939"/>
    <w:rsid w:val="00F33043"/>
    <w:rsid w:val="00F33948"/>
    <w:rsid w:val="00F34F15"/>
    <w:rsid w:val="00F50BA8"/>
    <w:rsid w:val="00F60BB0"/>
    <w:rsid w:val="00F6311B"/>
    <w:rsid w:val="00F63FBD"/>
    <w:rsid w:val="00F641B1"/>
    <w:rsid w:val="00F70AF7"/>
    <w:rsid w:val="00F72DA8"/>
    <w:rsid w:val="00F85884"/>
    <w:rsid w:val="00F90331"/>
    <w:rsid w:val="00F90448"/>
    <w:rsid w:val="00F927F6"/>
    <w:rsid w:val="00F969E8"/>
    <w:rsid w:val="00F972D0"/>
    <w:rsid w:val="00FA570F"/>
    <w:rsid w:val="00FB61A1"/>
    <w:rsid w:val="00FC7DA1"/>
    <w:rsid w:val="00FD2B0E"/>
    <w:rsid w:val="00FE4913"/>
    <w:rsid w:val="00FF2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EF2"/>
  <w15:chartTrackingRefBased/>
  <w15:docId w15:val="{0D58F752-2DD5-4B1F-B4D4-8F396D75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paragraph" w:customStyle="1" w:styleId="sr-only">
    <w:name w:val="sr-only"/>
    <w:basedOn w:val="Normal"/>
    <w:rsid w:val="00C550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ED578B"/>
    <w:rPr>
      <w:b/>
      <w:bCs/>
    </w:rPr>
  </w:style>
  <w:style w:type="paragraph" w:customStyle="1" w:styleId="ans">
    <w:name w:val="ans"/>
    <w:basedOn w:val="Normal"/>
    <w:rsid w:val="006E29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A4246B"/>
    <w:pPr>
      <w:widowControl w:val="0"/>
      <w:autoSpaceDE w:val="0"/>
      <w:autoSpaceDN w:val="0"/>
      <w:spacing w:before="14" w:after="0" w:line="240" w:lineRule="auto"/>
      <w:ind w:left="288" w:right="835"/>
      <w:jc w:val="both"/>
    </w:pPr>
    <w:rPr>
      <w:rFonts w:ascii="Arial MT" w:eastAsia="Times New Roman" w:hAnsi="Arial MT" w:cs="Arial MT"/>
      <w:sz w:val="24"/>
      <w:szCs w:val="24"/>
      <w:lang w:val="en-AE" w:eastAsia="en-AE"/>
    </w:rPr>
  </w:style>
  <w:style w:type="paragraph" w:customStyle="1" w:styleId="comp">
    <w:name w:val="comp"/>
    <w:basedOn w:val="Normal"/>
    <w:rsid w:val="002B4F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AE" w:eastAsia="en-AE"/>
    </w:rPr>
  </w:style>
  <w:style w:type="character" w:styleId="Hyperlink">
    <w:name w:val="Hyperlink"/>
    <w:uiPriority w:val="99"/>
    <w:semiHidden/>
    <w:unhideWhenUsed/>
    <w:rsid w:val="002B4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5751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138</cp:revision>
  <cp:lastPrinted>2014-09-15T08:44:00Z</cp:lastPrinted>
  <dcterms:created xsi:type="dcterms:W3CDTF">2022-01-12T08:41:00Z</dcterms:created>
  <dcterms:modified xsi:type="dcterms:W3CDTF">2023-11-02T05:43:00Z</dcterms:modified>
</cp:coreProperties>
</file>