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Pr="00C930F0" w:rsidRDefault="00D84B6C">
      <w:pPr>
        <w:rPr>
          <w:rFonts w:cs="Times New Roman"/>
        </w:rPr>
      </w:pPr>
      <w:r w:rsidRPr="00C930F0">
        <w:rPr>
          <w:rFonts w:cs="Times New Roman"/>
          <w:noProof/>
        </w:rPr>
        <w:drawing>
          <wp:inline distT="0" distB="0" distL="0" distR="0" wp14:anchorId="487CC3EF" wp14:editId="71BD4852">
            <wp:extent cx="64008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847725"/>
                    </a:xfrm>
                    <a:prstGeom prst="rect">
                      <a:avLst/>
                    </a:prstGeom>
                    <a:solidFill>
                      <a:srgbClr val="FFFFFF"/>
                    </a:solidFill>
                    <a:ln>
                      <a:noFill/>
                    </a:ln>
                  </pic:spPr>
                </pic:pic>
              </a:graphicData>
            </a:graphic>
          </wp:inline>
        </w:drawing>
      </w:r>
    </w:p>
    <w:p w14:paraId="25C6D3FA" w14:textId="3E5A89BF" w:rsidR="00C13C80" w:rsidRPr="00C930F0" w:rsidRDefault="00C930F0">
      <w:pPr>
        <w:rPr>
          <w:rFonts w:cs="Times New Roman"/>
        </w:rPr>
      </w:pPr>
      <w:r w:rsidRPr="00C930F0">
        <w:rPr>
          <w:rFonts w:cs="Times New Roman"/>
          <w:b/>
          <w:sz w:val="20"/>
          <w:szCs w:val="20"/>
        </w:rPr>
        <w:t>HY/PS</w:t>
      </w:r>
      <w:r w:rsidRPr="00C930F0">
        <w:rPr>
          <w:rFonts w:cs="Times New Roman"/>
          <w:b/>
          <w:sz w:val="20"/>
          <w:szCs w:val="20"/>
        </w:rPr>
        <w:t>AK</w:t>
      </w:r>
      <w:r w:rsidRPr="00C930F0">
        <w:rPr>
          <w:rFonts w:cs="Times New Roman"/>
          <w:b/>
          <w:sz w:val="20"/>
          <w:szCs w:val="20"/>
        </w:rPr>
        <w:t>/1222/C                                                                                                                                               15-SEP-2022</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653"/>
        <w:gridCol w:w="1980"/>
        <w:gridCol w:w="1830"/>
      </w:tblGrid>
      <w:tr w:rsidR="00C13C80" w:rsidRPr="00C930F0" w14:paraId="0B5BE512" w14:textId="77777777" w:rsidTr="00C930F0">
        <w:trPr>
          <w:trHeight w:val="407"/>
        </w:trPr>
        <w:tc>
          <w:tcPr>
            <w:tcW w:w="10133" w:type="dxa"/>
            <w:gridSpan w:val="4"/>
            <w:shd w:val="clear" w:color="auto" w:fill="auto"/>
          </w:tcPr>
          <w:p w14:paraId="5055EC6D" w14:textId="1C43B13A" w:rsidR="00C13C80" w:rsidRPr="00C930F0" w:rsidRDefault="008B53B2" w:rsidP="00C930F0">
            <w:pPr>
              <w:jc w:val="center"/>
              <w:rPr>
                <w:rFonts w:cs="Times New Roman"/>
              </w:rPr>
            </w:pPr>
            <w:r w:rsidRPr="00C930F0">
              <w:rPr>
                <w:rFonts w:cs="Times New Roman"/>
                <w:b/>
                <w:sz w:val="28"/>
                <w:szCs w:val="28"/>
              </w:rPr>
              <w:t>HALF YEARLY</w:t>
            </w:r>
            <w:r w:rsidR="00C930F0" w:rsidRPr="00C930F0">
              <w:rPr>
                <w:rFonts w:cs="Times New Roman"/>
                <w:b/>
                <w:sz w:val="28"/>
                <w:szCs w:val="28"/>
              </w:rPr>
              <w:t xml:space="preserve"> EXAMINATION </w:t>
            </w:r>
            <w:r w:rsidR="00C13C80" w:rsidRPr="00C930F0">
              <w:rPr>
                <w:rFonts w:cs="Times New Roman"/>
                <w:b/>
                <w:sz w:val="28"/>
                <w:szCs w:val="28"/>
              </w:rPr>
              <w:t>(20</w:t>
            </w:r>
            <w:r w:rsidR="004F5CE1" w:rsidRPr="00C930F0">
              <w:rPr>
                <w:rFonts w:cs="Times New Roman"/>
                <w:b/>
                <w:sz w:val="28"/>
                <w:szCs w:val="28"/>
              </w:rPr>
              <w:t>2</w:t>
            </w:r>
            <w:r w:rsidRPr="00C930F0">
              <w:rPr>
                <w:rFonts w:cs="Times New Roman"/>
                <w:b/>
                <w:sz w:val="28"/>
                <w:szCs w:val="28"/>
              </w:rPr>
              <w:t>2</w:t>
            </w:r>
            <w:r w:rsidR="00C13C80" w:rsidRPr="00C930F0">
              <w:rPr>
                <w:rFonts w:cs="Times New Roman"/>
                <w:b/>
                <w:sz w:val="28"/>
                <w:szCs w:val="28"/>
              </w:rPr>
              <w:t>-202</w:t>
            </w:r>
            <w:r w:rsidRPr="00C930F0">
              <w:rPr>
                <w:rFonts w:cs="Times New Roman"/>
                <w:b/>
                <w:sz w:val="28"/>
                <w:szCs w:val="28"/>
              </w:rPr>
              <w:t>3</w:t>
            </w:r>
            <w:r w:rsidR="00C13C80" w:rsidRPr="00C930F0">
              <w:rPr>
                <w:rFonts w:cs="Times New Roman"/>
                <w:b/>
                <w:sz w:val="28"/>
                <w:szCs w:val="28"/>
              </w:rPr>
              <w:t>)</w:t>
            </w:r>
          </w:p>
        </w:tc>
      </w:tr>
      <w:tr w:rsidR="00C13C80" w:rsidRPr="00C930F0" w14:paraId="2A64390E" w14:textId="77777777" w:rsidTr="00CA6F68">
        <w:trPr>
          <w:trHeight w:val="675"/>
        </w:trPr>
        <w:tc>
          <w:tcPr>
            <w:tcW w:w="5670" w:type="dxa"/>
            <w:shd w:val="clear" w:color="auto" w:fill="auto"/>
          </w:tcPr>
          <w:p w14:paraId="5F6FA45A" w14:textId="526FB24C" w:rsidR="00C13C80" w:rsidRPr="00C930F0" w:rsidRDefault="00C13C80">
            <w:pPr>
              <w:rPr>
                <w:rFonts w:cs="Times New Roman"/>
                <w:b/>
              </w:rPr>
            </w:pPr>
            <w:r w:rsidRPr="00C930F0">
              <w:rPr>
                <w:rFonts w:cs="Times New Roman"/>
                <w:b/>
              </w:rPr>
              <w:t>Subject:  POLITICAL SCIENCE</w:t>
            </w:r>
            <w:r w:rsidR="00CA6F68">
              <w:rPr>
                <w:rFonts w:cs="Times New Roman"/>
                <w:b/>
              </w:rPr>
              <w:t xml:space="preserve"> (ANSWER KEY)</w:t>
            </w:r>
          </w:p>
          <w:p w14:paraId="5900EF1B" w14:textId="77777777" w:rsidR="00C13C80" w:rsidRPr="00C930F0" w:rsidRDefault="00C13C80">
            <w:pPr>
              <w:rPr>
                <w:rFonts w:cs="Times New Roman"/>
              </w:rPr>
            </w:pPr>
            <w:r w:rsidRPr="00C930F0">
              <w:rPr>
                <w:rFonts w:cs="Times New Roman"/>
                <w:b/>
              </w:rPr>
              <w:t>Grade: XII</w:t>
            </w:r>
          </w:p>
        </w:tc>
        <w:tc>
          <w:tcPr>
            <w:tcW w:w="4463" w:type="dxa"/>
            <w:gridSpan w:val="3"/>
            <w:shd w:val="clear" w:color="auto" w:fill="auto"/>
          </w:tcPr>
          <w:p w14:paraId="13E1B38E" w14:textId="77777777" w:rsidR="00C13C80" w:rsidRPr="00C930F0" w:rsidRDefault="00C13C80">
            <w:pPr>
              <w:pStyle w:val="Heading1"/>
              <w:spacing w:line="276" w:lineRule="auto"/>
              <w:jc w:val="right"/>
              <w:rPr>
                <w:sz w:val="24"/>
                <w:szCs w:val="24"/>
                <w:lang w:val="en-US"/>
              </w:rPr>
            </w:pPr>
            <w:r w:rsidRPr="00C930F0">
              <w:rPr>
                <w:sz w:val="24"/>
                <w:szCs w:val="24"/>
                <w:lang w:val="en-US"/>
              </w:rPr>
              <w:t>Max. Marks: 80</w:t>
            </w:r>
          </w:p>
          <w:p w14:paraId="4E86F4A5" w14:textId="341892EA" w:rsidR="00C13C80" w:rsidRPr="00C930F0" w:rsidRDefault="00C13C80" w:rsidP="00C930F0">
            <w:pPr>
              <w:pStyle w:val="Heading1"/>
              <w:spacing w:line="276" w:lineRule="auto"/>
              <w:jc w:val="right"/>
              <w:rPr>
                <w:sz w:val="24"/>
                <w:szCs w:val="24"/>
                <w:lang w:val="en-US"/>
              </w:rPr>
            </w:pPr>
            <w:r w:rsidRPr="00C930F0">
              <w:rPr>
                <w:sz w:val="24"/>
                <w:szCs w:val="24"/>
                <w:lang w:val="en-US"/>
              </w:rPr>
              <w:t xml:space="preserve">Time: 3 </w:t>
            </w:r>
            <w:proofErr w:type="spellStart"/>
            <w:r w:rsidRPr="00C930F0">
              <w:rPr>
                <w:sz w:val="24"/>
                <w:szCs w:val="24"/>
                <w:lang w:val="en-US"/>
              </w:rPr>
              <w:t>hrs</w:t>
            </w:r>
            <w:proofErr w:type="spellEnd"/>
            <w:r w:rsidRPr="00C930F0">
              <w:rPr>
                <w:sz w:val="24"/>
                <w:szCs w:val="24"/>
                <w:lang w:val="en-US"/>
              </w:rPr>
              <w:t xml:space="preserve"> </w:t>
            </w:r>
          </w:p>
        </w:tc>
      </w:tr>
      <w:tr w:rsidR="00C13C80" w:rsidRPr="00C930F0" w14:paraId="1C459E54" w14:textId="77777777" w:rsidTr="00C930F0">
        <w:trPr>
          <w:trHeight w:val="404"/>
        </w:trPr>
        <w:tc>
          <w:tcPr>
            <w:tcW w:w="6323" w:type="dxa"/>
            <w:gridSpan w:val="2"/>
            <w:shd w:val="clear" w:color="auto" w:fill="auto"/>
          </w:tcPr>
          <w:p w14:paraId="61EDA321" w14:textId="77777777" w:rsidR="00C13C80" w:rsidRPr="00C930F0" w:rsidRDefault="00C13C80">
            <w:pPr>
              <w:rPr>
                <w:rFonts w:cs="Times New Roman"/>
                <w:b/>
              </w:rPr>
            </w:pPr>
            <w:r w:rsidRPr="00C930F0">
              <w:rPr>
                <w:rFonts w:cs="Times New Roman"/>
                <w:b/>
              </w:rPr>
              <w:t>Name:</w:t>
            </w:r>
          </w:p>
        </w:tc>
        <w:tc>
          <w:tcPr>
            <w:tcW w:w="1980" w:type="dxa"/>
            <w:shd w:val="clear" w:color="auto" w:fill="auto"/>
          </w:tcPr>
          <w:p w14:paraId="7498090B" w14:textId="77777777" w:rsidR="00C13C80" w:rsidRPr="00C930F0" w:rsidRDefault="00C13C80">
            <w:pPr>
              <w:rPr>
                <w:rFonts w:cs="Times New Roman"/>
                <w:b/>
              </w:rPr>
            </w:pPr>
            <w:r w:rsidRPr="00C930F0">
              <w:rPr>
                <w:rFonts w:cs="Times New Roman"/>
                <w:b/>
              </w:rPr>
              <w:t>Section:</w:t>
            </w:r>
          </w:p>
        </w:tc>
        <w:tc>
          <w:tcPr>
            <w:tcW w:w="1830" w:type="dxa"/>
            <w:shd w:val="clear" w:color="auto" w:fill="auto"/>
          </w:tcPr>
          <w:p w14:paraId="079FE5F5" w14:textId="77777777" w:rsidR="00C13C80" w:rsidRPr="00C930F0" w:rsidRDefault="00C13C80">
            <w:pPr>
              <w:rPr>
                <w:rFonts w:cs="Times New Roman"/>
              </w:rPr>
            </w:pPr>
            <w:r w:rsidRPr="00C930F0">
              <w:rPr>
                <w:rFonts w:cs="Times New Roman"/>
                <w:b/>
              </w:rPr>
              <w:t>Roll No:</w:t>
            </w:r>
          </w:p>
        </w:tc>
      </w:tr>
    </w:tbl>
    <w:p w14:paraId="176D0786" w14:textId="77777777" w:rsidR="00C13C80" w:rsidRPr="00C930F0" w:rsidRDefault="00D12990">
      <w:pPr>
        <w:rPr>
          <w:rFonts w:cs="Times New Roman"/>
        </w:rPr>
      </w:pPr>
      <w:r w:rsidRPr="00C930F0">
        <w:rPr>
          <w:rFonts w:cs="Times New Roman"/>
        </w:rPr>
        <w:t xml:space="preserve">                                                             SECTION A</w:t>
      </w:r>
    </w:p>
    <w:tbl>
      <w:tblPr>
        <w:tblW w:w="999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rsidRPr="00C930F0" w14:paraId="7ACB6FBB" w14:textId="77777777" w:rsidTr="00C930F0">
        <w:trPr>
          <w:trHeight w:val="331"/>
        </w:trPr>
        <w:tc>
          <w:tcPr>
            <w:tcW w:w="579" w:type="dxa"/>
            <w:shd w:val="clear" w:color="auto" w:fill="auto"/>
          </w:tcPr>
          <w:p w14:paraId="4CC65AA6" w14:textId="3040C0F0" w:rsidR="00E4117F" w:rsidRPr="00C930F0" w:rsidRDefault="00C13C80" w:rsidP="00564BB4">
            <w:pPr>
              <w:pStyle w:val="TableContents"/>
              <w:rPr>
                <w:rFonts w:cs="Times New Roman"/>
              </w:rPr>
            </w:pPr>
            <w:r w:rsidRPr="00C930F0">
              <w:rPr>
                <w:rFonts w:cs="Times New Roman"/>
              </w:rPr>
              <w:t>1</w:t>
            </w:r>
          </w:p>
        </w:tc>
        <w:tc>
          <w:tcPr>
            <w:tcW w:w="8407" w:type="dxa"/>
            <w:shd w:val="clear" w:color="auto" w:fill="auto"/>
          </w:tcPr>
          <w:p w14:paraId="70906A45" w14:textId="11075B9F" w:rsidR="00247D8E" w:rsidRPr="00C930F0" w:rsidRDefault="00671696">
            <w:pPr>
              <w:snapToGrid w:val="0"/>
              <w:rPr>
                <w:rFonts w:cs="Times New Roman"/>
              </w:rPr>
            </w:pPr>
            <w:r w:rsidRPr="00C930F0">
              <w:rPr>
                <w:rFonts w:cs="Times New Roman"/>
              </w:rPr>
              <w:t>Aksai-chin</w:t>
            </w:r>
          </w:p>
        </w:tc>
        <w:tc>
          <w:tcPr>
            <w:tcW w:w="1013" w:type="dxa"/>
            <w:shd w:val="clear" w:color="auto" w:fill="auto"/>
          </w:tcPr>
          <w:p w14:paraId="6F49BC58"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7D5F329A" w14:textId="77777777" w:rsidTr="00583D25">
        <w:tc>
          <w:tcPr>
            <w:tcW w:w="579" w:type="dxa"/>
            <w:shd w:val="clear" w:color="auto" w:fill="auto"/>
          </w:tcPr>
          <w:p w14:paraId="2473FED8" w14:textId="500E1956" w:rsidR="00222FF0" w:rsidRPr="00C930F0" w:rsidRDefault="00C13C80" w:rsidP="00065003">
            <w:pPr>
              <w:pStyle w:val="TableContents"/>
              <w:rPr>
                <w:rFonts w:cs="Times New Roman"/>
              </w:rPr>
            </w:pPr>
            <w:r w:rsidRPr="00C930F0">
              <w:rPr>
                <w:rFonts w:cs="Times New Roman"/>
              </w:rPr>
              <w:t>2</w:t>
            </w:r>
          </w:p>
        </w:tc>
        <w:tc>
          <w:tcPr>
            <w:tcW w:w="8407" w:type="dxa"/>
            <w:shd w:val="clear" w:color="auto" w:fill="auto"/>
          </w:tcPr>
          <w:p w14:paraId="6006D802" w14:textId="3F3693B9" w:rsidR="00222FF0" w:rsidRPr="00C930F0" w:rsidRDefault="00671696">
            <w:pPr>
              <w:snapToGrid w:val="0"/>
              <w:rPr>
                <w:rFonts w:cs="Times New Roman"/>
              </w:rPr>
            </w:pPr>
            <w:r w:rsidRPr="00C930F0">
              <w:rPr>
                <w:rFonts w:cs="Times New Roman"/>
              </w:rPr>
              <w:t xml:space="preserve">14% </w:t>
            </w:r>
          </w:p>
        </w:tc>
        <w:tc>
          <w:tcPr>
            <w:tcW w:w="1013" w:type="dxa"/>
            <w:shd w:val="clear" w:color="auto" w:fill="auto"/>
          </w:tcPr>
          <w:p w14:paraId="01999E6B"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7469D47B" w14:textId="77777777" w:rsidTr="00583D25">
        <w:tc>
          <w:tcPr>
            <w:tcW w:w="579" w:type="dxa"/>
            <w:shd w:val="clear" w:color="auto" w:fill="auto"/>
          </w:tcPr>
          <w:p w14:paraId="482545F1" w14:textId="7CDA0327" w:rsidR="003555A5" w:rsidRPr="00C930F0" w:rsidRDefault="00C13C80" w:rsidP="002B63C9">
            <w:pPr>
              <w:pStyle w:val="TableContents"/>
              <w:snapToGrid w:val="0"/>
              <w:rPr>
                <w:rFonts w:cs="Times New Roman"/>
              </w:rPr>
            </w:pPr>
            <w:r w:rsidRPr="00C930F0">
              <w:rPr>
                <w:rFonts w:cs="Times New Roman"/>
              </w:rPr>
              <w:t>3</w:t>
            </w:r>
          </w:p>
        </w:tc>
        <w:tc>
          <w:tcPr>
            <w:tcW w:w="8407" w:type="dxa"/>
            <w:shd w:val="clear" w:color="auto" w:fill="auto"/>
          </w:tcPr>
          <w:p w14:paraId="58F907A4" w14:textId="19DE7A70" w:rsidR="009B1AA4" w:rsidRPr="00C930F0" w:rsidRDefault="008B53B2" w:rsidP="002B63C9">
            <w:pPr>
              <w:snapToGrid w:val="0"/>
              <w:rPr>
                <w:rFonts w:cs="Times New Roman"/>
              </w:rPr>
            </w:pPr>
            <w:r w:rsidRPr="00C930F0">
              <w:rPr>
                <w:rFonts w:cs="Times New Roman"/>
              </w:rPr>
              <w:t xml:space="preserve">1985 </w:t>
            </w:r>
          </w:p>
        </w:tc>
        <w:tc>
          <w:tcPr>
            <w:tcW w:w="1013" w:type="dxa"/>
            <w:shd w:val="clear" w:color="auto" w:fill="auto"/>
          </w:tcPr>
          <w:p w14:paraId="64A6F74B"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4CA76C3F" w14:textId="77777777" w:rsidTr="00583D25">
        <w:tc>
          <w:tcPr>
            <w:tcW w:w="579" w:type="dxa"/>
            <w:shd w:val="clear" w:color="auto" w:fill="auto"/>
          </w:tcPr>
          <w:p w14:paraId="1B096387" w14:textId="4D49D229" w:rsidR="005C08DC" w:rsidRPr="00C930F0" w:rsidRDefault="00C13C80" w:rsidP="00A83841">
            <w:pPr>
              <w:pStyle w:val="TableContents"/>
              <w:snapToGrid w:val="0"/>
              <w:rPr>
                <w:rFonts w:cs="Times New Roman"/>
              </w:rPr>
            </w:pPr>
            <w:r w:rsidRPr="00C930F0">
              <w:rPr>
                <w:rFonts w:cs="Times New Roman"/>
              </w:rPr>
              <w:t>4</w:t>
            </w:r>
          </w:p>
        </w:tc>
        <w:tc>
          <w:tcPr>
            <w:tcW w:w="8407" w:type="dxa"/>
            <w:shd w:val="clear" w:color="auto" w:fill="auto"/>
          </w:tcPr>
          <w:p w14:paraId="523BFACC" w14:textId="651B22D4" w:rsidR="00197C33" w:rsidRPr="00C930F0" w:rsidRDefault="00A83841" w:rsidP="00A83841">
            <w:pPr>
              <w:snapToGrid w:val="0"/>
              <w:rPr>
                <w:rFonts w:cs="Times New Roman"/>
              </w:rPr>
            </w:pPr>
            <w:r w:rsidRPr="00C930F0">
              <w:rPr>
                <w:rFonts w:cs="Times New Roman"/>
              </w:rPr>
              <w:t>NITI Aayo</w:t>
            </w:r>
            <w:r w:rsidR="00AB6D93" w:rsidRPr="00C930F0">
              <w:rPr>
                <w:rFonts w:cs="Times New Roman"/>
              </w:rPr>
              <w:t>g</w:t>
            </w:r>
          </w:p>
        </w:tc>
        <w:tc>
          <w:tcPr>
            <w:tcW w:w="1013" w:type="dxa"/>
            <w:shd w:val="clear" w:color="auto" w:fill="auto"/>
          </w:tcPr>
          <w:p w14:paraId="62114C42"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2346AE1A" w14:textId="77777777" w:rsidTr="00583D25">
        <w:tc>
          <w:tcPr>
            <w:tcW w:w="579" w:type="dxa"/>
            <w:shd w:val="clear" w:color="auto" w:fill="auto"/>
          </w:tcPr>
          <w:p w14:paraId="4DF098C8" w14:textId="070BD00A" w:rsidR="00365936" w:rsidRPr="00C930F0" w:rsidRDefault="00C13C80" w:rsidP="00365936">
            <w:pPr>
              <w:pStyle w:val="TableContents"/>
              <w:snapToGrid w:val="0"/>
              <w:rPr>
                <w:rFonts w:cs="Times New Roman"/>
              </w:rPr>
            </w:pPr>
            <w:r w:rsidRPr="00C930F0">
              <w:rPr>
                <w:rFonts w:cs="Times New Roman"/>
              </w:rPr>
              <w:t>5</w:t>
            </w:r>
          </w:p>
        </w:tc>
        <w:tc>
          <w:tcPr>
            <w:tcW w:w="8407" w:type="dxa"/>
            <w:shd w:val="clear" w:color="auto" w:fill="auto"/>
          </w:tcPr>
          <w:p w14:paraId="22222014" w14:textId="07043F73" w:rsidR="00365936" w:rsidRPr="00C930F0" w:rsidRDefault="009B1AA4" w:rsidP="00AB6D93">
            <w:pPr>
              <w:snapToGrid w:val="0"/>
              <w:rPr>
                <w:rFonts w:cs="Times New Roman"/>
              </w:rPr>
            </w:pPr>
            <w:r w:rsidRPr="00C930F0">
              <w:rPr>
                <w:rFonts w:cs="Times New Roman"/>
              </w:rPr>
              <w:t xml:space="preserve">Sheikh Mujib </w:t>
            </w:r>
            <w:proofErr w:type="spellStart"/>
            <w:r w:rsidRPr="00C930F0">
              <w:rPr>
                <w:rFonts w:cs="Times New Roman"/>
              </w:rPr>
              <w:t>ur</w:t>
            </w:r>
            <w:proofErr w:type="spellEnd"/>
            <w:r w:rsidRPr="00C930F0">
              <w:rPr>
                <w:rFonts w:cs="Times New Roman"/>
              </w:rPr>
              <w:t xml:space="preserve"> Rehman</w:t>
            </w:r>
          </w:p>
        </w:tc>
        <w:tc>
          <w:tcPr>
            <w:tcW w:w="1013" w:type="dxa"/>
            <w:shd w:val="clear" w:color="auto" w:fill="auto"/>
          </w:tcPr>
          <w:p w14:paraId="12355691"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069B5622" w14:textId="77777777" w:rsidTr="00583D25">
        <w:tc>
          <w:tcPr>
            <w:tcW w:w="579" w:type="dxa"/>
            <w:shd w:val="clear" w:color="auto" w:fill="auto"/>
          </w:tcPr>
          <w:p w14:paraId="301AC4AE" w14:textId="6B38CFB2" w:rsidR="00C13C80" w:rsidRPr="00C930F0" w:rsidRDefault="00C13C80" w:rsidP="00C05AF8">
            <w:pPr>
              <w:pStyle w:val="TableContents"/>
              <w:snapToGrid w:val="0"/>
              <w:rPr>
                <w:rFonts w:cs="Times New Roman"/>
              </w:rPr>
            </w:pPr>
            <w:r w:rsidRPr="00C930F0">
              <w:rPr>
                <w:rFonts w:cs="Times New Roman"/>
              </w:rPr>
              <w:t>6</w:t>
            </w:r>
          </w:p>
        </w:tc>
        <w:tc>
          <w:tcPr>
            <w:tcW w:w="8407" w:type="dxa"/>
            <w:shd w:val="clear" w:color="auto" w:fill="auto"/>
          </w:tcPr>
          <w:p w14:paraId="34175028" w14:textId="7D84C51D" w:rsidR="00C13C80" w:rsidRPr="00C930F0" w:rsidRDefault="008B53B2">
            <w:pPr>
              <w:snapToGrid w:val="0"/>
              <w:rPr>
                <w:rFonts w:cs="Times New Roman"/>
              </w:rPr>
            </w:pPr>
            <w:r w:rsidRPr="00C930F0">
              <w:rPr>
                <w:rFonts w:cs="Times New Roman"/>
              </w:rPr>
              <w:t xml:space="preserve">Restructuring </w:t>
            </w:r>
          </w:p>
        </w:tc>
        <w:tc>
          <w:tcPr>
            <w:tcW w:w="1013" w:type="dxa"/>
            <w:shd w:val="clear" w:color="auto" w:fill="auto"/>
          </w:tcPr>
          <w:p w14:paraId="7D6AD5DC"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342E9B44" w14:textId="77777777" w:rsidTr="00583D25">
        <w:tc>
          <w:tcPr>
            <w:tcW w:w="579" w:type="dxa"/>
            <w:shd w:val="clear" w:color="auto" w:fill="auto"/>
          </w:tcPr>
          <w:p w14:paraId="1043F78C" w14:textId="3E73CBE0" w:rsidR="00662AD9" w:rsidRPr="00C930F0" w:rsidRDefault="00C13C80" w:rsidP="00097E71">
            <w:pPr>
              <w:pStyle w:val="TableContents"/>
              <w:snapToGrid w:val="0"/>
              <w:rPr>
                <w:rFonts w:cs="Times New Roman"/>
              </w:rPr>
            </w:pPr>
            <w:r w:rsidRPr="00C930F0">
              <w:rPr>
                <w:rFonts w:cs="Times New Roman"/>
              </w:rPr>
              <w:t>7</w:t>
            </w:r>
          </w:p>
        </w:tc>
        <w:tc>
          <w:tcPr>
            <w:tcW w:w="8407" w:type="dxa"/>
            <w:shd w:val="clear" w:color="auto" w:fill="auto"/>
          </w:tcPr>
          <w:p w14:paraId="1A7C7B3F" w14:textId="698AE7A3" w:rsidR="00662AD9" w:rsidRPr="00C930F0" w:rsidRDefault="008B53B2">
            <w:pPr>
              <w:snapToGrid w:val="0"/>
              <w:rPr>
                <w:rFonts w:cs="Times New Roman"/>
              </w:rPr>
            </w:pPr>
            <w:r w:rsidRPr="00C930F0">
              <w:rPr>
                <w:rFonts w:cs="Times New Roman"/>
              </w:rPr>
              <w:t xml:space="preserve">III, IV,II and I </w:t>
            </w:r>
          </w:p>
        </w:tc>
        <w:tc>
          <w:tcPr>
            <w:tcW w:w="1013" w:type="dxa"/>
            <w:shd w:val="clear" w:color="auto" w:fill="auto"/>
          </w:tcPr>
          <w:p w14:paraId="3490DB02"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01A2564E" w14:textId="77777777" w:rsidTr="00583D25">
        <w:tc>
          <w:tcPr>
            <w:tcW w:w="579" w:type="dxa"/>
            <w:shd w:val="clear" w:color="auto" w:fill="auto"/>
          </w:tcPr>
          <w:p w14:paraId="7B075ABD" w14:textId="47C8E633" w:rsidR="00F67826" w:rsidRPr="00C930F0" w:rsidRDefault="00C13C80" w:rsidP="00EB015B">
            <w:pPr>
              <w:pStyle w:val="TableContents"/>
              <w:snapToGrid w:val="0"/>
              <w:rPr>
                <w:rFonts w:cs="Times New Roman"/>
              </w:rPr>
            </w:pPr>
            <w:r w:rsidRPr="00C930F0">
              <w:rPr>
                <w:rFonts w:cs="Times New Roman"/>
              </w:rPr>
              <w:t>8</w:t>
            </w:r>
          </w:p>
        </w:tc>
        <w:tc>
          <w:tcPr>
            <w:tcW w:w="8407" w:type="dxa"/>
            <w:shd w:val="clear" w:color="auto" w:fill="auto"/>
          </w:tcPr>
          <w:p w14:paraId="6430F919" w14:textId="10E54D08" w:rsidR="00E95991" w:rsidRPr="00C930F0" w:rsidRDefault="00E95991" w:rsidP="00EB015B">
            <w:pPr>
              <w:snapToGrid w:val="0"/>
              <w:rPr>
                <w:rFonts w:cs="Times New Roman"/>
              </w:rPr>
            </w:pPr>
            <w:r w:rsidRPr="00C930F0">
              <w:rPr>
                <w:rFonts w:cs="Times New Roman"/>
              </w:rPr>
              <w:t xml:space="preserve">Both (A) and (R)are true and (R)is not the correct explanation of (A) </w:t>
            </w:r>
          </w:p>
        </w:tc>
        <w:tc>
          <w:tcPr>
            <w:tcW w:w="1013" w:type="dxa"/>
            <w:shd w:val="clear" w:color="auto" w:fill="auto"/>
          </w:tcPr>
          <w:p w14:paraId="45D11869"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022B8B9C" w14:textId="77777777" w:rsidTr="00583D25">
        <w:tc>
          <w:tcPr>
            <w:tcW w:w="579" w:type="dxa"/>
            <w:shd w:val="clear" w:color="auto" w:fill="auto"/>
          </w:tcPr>
          <w:p w14:paraId="4BD59FDD" w14:textId="469CEEDF" w:rsidR="00D745FC" w:rsidRPr="00C930F0" w:rsidRDefault="00C13C80" w:rsidP="00F83272">
            <w:pPr>
              <w:pStyle w:val="TableContents"/>
              <w:snapToGrid w:val="0"/>
              <w:rPr>
                <w:rFonts w:cs="Times New Roman"/>
              </w:rPr>
            </w:pPr>
            <w:r w:rsidRPr="00C930F0">
              <w:rPr>
                <w:rFonts w:cs="Times New Roman"/>
              </w:rPr>
              <w:t>9</w:t>
            </w:r>
          </w:p>
        </w:tc>
        <w:tc>
          <w:tcPr>
            <w:tcW w:w="8407" w:type="dxa"/>
            <w:shd w:val="clear" w:color="auto" w:fill="auto"/>
          </w:tcPr>
          <w:p w14:paraId="5D62BD99" w14:textId="01341882" w:rsidR="008B53B2" w:rsidRPr="00C930F0" w:rsidRDefault="00DF482E">
            <w:pPr>
              <w:snapToGrid w:val="0"/>
              <w:rPr>
                <w:rFonts w:cs="Times New Roman"/>
              </w:rPr>
            </w:pPr>
            <w:r w:rsidRPr="00C930F0">
              <w:rPr>
                <w:rFonts w:cs="Times New Roman"/>
              </w:rPr>
              <w:t xml:space="preserve"> Maharashtra and Gujarat</w:t>
            </w:r>
          </w:p>
        </w:tc>
        <w:tc>
          <w:tcPr>
            <w:tcW w:w="1013" w:type="dxa"/>
            <w:shd w:val="clear" w:color="auto" w:fill="auto"/>
          </w:tcPr>
          <w:p w14:paraId="3010737F"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605E8873" w14:textId="77777777" w:rsidTr="00583D25">
        <w:tc>
          <w:tcPr>
            <w:tcW w:w="579" w:type="dxa"/>
            <w:shd w:val="clear" w:color="auto" w:fill="auto"/>
          </w:tcPr>
          <w:p w14:paraId="5B978330" w14:textId="359FB5C0" w:rsidR="005C3358" w:rsidRPr="00C930F0" w:rsidRDefault="00C13C80" w:rsidP="00690124">
            <w:pPr>
              <w:pStyle w:val="TableContents"/>
              <w:snapToGrid w:val="0"/>
              <w:rPr>
                <w:rFonts w:cs="Times New Roman"/>
              </w:rPr>
            </w:pPr>
            <w:r w:rsidRPr="00C930F0">
              <w:rPr>
                <w:rFonts w:cs="Times New Roman"/>
              </w:rPr>
              <w:t>10</w:t>
            </w:r>
          </w:p>
        </w:tc>
        <w:tc>
          <w:tcPr>
            <w:tcW w:w="8407" w:type="dxa"/>
            <w:shd w:val="clear" w:color="auto" w:fill="auto"/>
          </w:tcPr>
          <w:p w14:paraId="5E90A606" w14:textId="0D84AAF8" w:rsidR="00DF482E" w:rsidRPr="00C930F0" w:rsidRDefault="00DF482E" w:rsidP="00690124">
            <w:pPr>
              <w:rPr>
                <w:rFonts w:cs="Times New Roman"/>
              </w:rPr>
            </w:pPr>
            <w:r w:rsidRPr="00C930F0">
              <w:rPr>
                <w:rFonts w:cs="Times New Roman"/>
              </w:rPr>
              <w:t xml:space="preserve">It was a blueprint for India’s economic future </w:t>
            </w:r>
          </w:p>
        </w:tc>
        <w:tc>
          <w:tcPr>
            <w:tcW w:w="1013" w:type="dxa"/>
            <w:shd w:val="clear" w:color="auto" w:fill="auto"/>
          </w:tcPr>
          <w:p w14:paraId="6E3E2000"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31F7F596" w14:textId="77777777" w:rsidTr="00583D25">
        <w:tc>
          <w:tcPr>
            <w:tcW w:w="579" w:type="dxa"/>
            <w:shd w:val="clear" w:color="auto" w:fill="auto"/>
          </w:tcPr>
          <w:p w14:paraId="25A585B6" w14:textId="32501025" w:rsidR="00D6210B" w:rsidRPr="00C930F0" w:rsidRDefault="00C13C80" w:rsidP="00FD4614">
            <w:pPr>
              <w:pStyle w:val="TableContents"/>
              <w:snapToGrid w:val="0"/>
              <w:rPr>
                <w:rFonts w:cs="Times New Roman"/>
              </w:rPr>
            </w:pPr>
            <w:r w:rsidRPr="00C930F0">
              <w:rPr>
                <w:rFonts w:cs="Times New Roman"/>
              </w:rPr>
              <w:t>11</w:t>
            </w:r>
            <w:r w:rsidR="00D6210B" w:rsidRPr="00C930F0">
              <w:rPr>
                <w:rFonts w:cs="Times New Roman"/>
              </w:rPr>
              <w:t>.</w:t>
            </w:r>
          </w:p>
        </w:tc>
        <w:tc>
          <w:tcPr>
            <w:tcW w:w="8407" w:type="dxa"/>
            <w:shd w:val="clear" w:color="auto" w:fill="auto"/>
          </w:tcPr>
          <w:p w14:paraId="5A075A1A" w14:textId="4B0C4F6E" w:rsidR="006E0709" w:rsidRPr="00C930F0" w:rsidRDefault="00DF482E">
            <w:pPr>
              <w:snapToGrid w:val="0"/>
              <w:rPr>
                <w:rFonts w:cs="Times New Roman"/>
              </w:rPr>
            </w:pPr>
            <w:r w:rsidRPr="00C930F0">
              <w:rPr>
                <w:rFonts w:cs="Times New Roman"/>
                <w:color w:val="222222"/>
                <w:shd w:val="clear" w:color="auto" w:fill="FFFFFF"/>
              </w:rPr>
              <w:t>Liberation Tigers of Tamil Elam were supported by the SAARC countries.</w:t>
            </w:r>
          </w:p>
        </w:tc>
        <w:tc>
          <w:tcPr>
            <w:tcW w:w="1013" w:type="dxa"/>
            <w:shd w:val="clear" w:color="auto" w:fill="auto"/>
          </w:tcPr>
          <w:p w14:paraId="6718801E" w14:textId="77777777" w:rsidR="00C13C80" w:rsidRPr="00C930F0" w:rsidRDefault="00C13C80">
            <w:pPr>
              <w:pStyle w:val="TableContents"/>
              <w:snapToGrid w:val="0"/>
              <w:rPr>
                <w:rFonts w:cs="Times New Roman"/>
              </w:rPr>
            </w:pPr>
            <w:r w:rsidRPr="00C930F0">
              <w:rPr>
                <w:rFonts w:cs="Times New Roman"/>
              </w:rPr>
              <w:t>1</w:t>
            </w:r>
          </w:p>
        </w:tc>
      </w:tr>
      <w:tr w:rsidR="00C13C80" w:rsidRPr="00C930F0" w14:paraId="49E43110" w14:textId="77777777" w:rsidTr="00583D25">
        <w:tc>
          <w:tcPr>
            <w:tcW w:w="579" w:type="dxa"/>
            <w:shd w:val="clear" w:color="auto" w:fill="auto"/>
          </w:tcPr>
          <w:p w14:paraId="10954A8B" w14:textId="78CB4379" w:rsidR="0096484E" w:rsidRPr="00C930F0" w:rsidRDefault="00C13C80">
            <w:pPr>
              <w:pStyle w:val="TableContents"/>
              <w:snapToGrid w:val="0"/>
              <w:rPr>
                <w:rFonts w:cs="Times New Roman"/>
              </w:rPr>
            </w:pPr>
            <w:r w:rsidRPr="00C930F0">
              <w:rPr>
                <w:rFonts w:cs="Times New Roman"/>
              </w:rPr>
              <w:t>12</w:t>
            </w:r>
          </w:p>
        </w:tc>
        <w:tc>
          <w:tcPr>
            <w:tcW w:w="8407" w:type="dxa"/>
            <w:shd w:val="clear" w:color="auto" w:fill="auto"/>
          </w:tcPr>
          <w:p w14:paraId="4A59822C" w14:textId="44882578" w:rsidR="00662AD9" w:rsidRPr="00C930F0" w:rsidRDefault="006E0709">
            <w:pPr>
              <w:snapToGrid w:val="0"/>
              <w:rPr>
                <w:rFonts w:cs="Times New Roman"/>
              </w:rPr>
            </w:pPr>
            <w:r w:rsidRPr="00C930F0">
              <w:rPr>
                <w:rFonts w:cs="Times New Roman"/>
              </w:rPr>
              <w:t xml:space="preserve">14 states and 8 UTs </w:t>
            </w:r>
          </w:p>
        </w:tc>
        <w:tc>
          <w:tcPr>
            <w:tcW w:w="1013" w:type="dxa"/>
            <w:shd w:val="clear" w:color="auto" w:fill="auto"/>
          </w:tcPr>
          <w:p w14:paraId="66E3BD5B" w14:textId="77777777" w:rsidR="00C13C80" w:rsidRPr="00C930F0" w:rsidRDefault="00C13C80">
            <w:pPr>
              <w:pStyle w:val="TableContents"/>
              <w:snapToGrid w:val="0"/>
              <w:rPr>
                <w:rFonts w:cs="Times New Roman"/>
              </w:rPr>
            </w:pPr>
            <w:r w:rsidRPr="00C930F0">
              <w:rPr>
                <w:rFonts w:cs="Times New Roman"/>
              </w:rPr>
              <w:t>1</w:t>
            </w:r>
          </w:p>
        </w:tc>
      </w:tr>
      <w:tr w:rsidR="00D12990" w:rsidRPr="00C930F0" w14:paraId="5A342373" w14:textId="77777777" w:rsidTr="00583D25">
        <w:tc>
          <w:tcPr>
            <w:tcW w:w="579" w:type="dxa"/>
            <w:shd w:val="clear" w:color="auto" w:fill="auto"/>
          </w:tcPr>
          <w:p w14:paraId="523B06F5" w14:textId="4D631E8B" w:rsidR="00396771" w:rsidRPr="00C930F0" w:rsidRDefault="00D12990" w:rsidP="00C73E76">
            <w:pPr>
              <w:pStyle w:val="TableContents"/>
              <w:snapToGrid w:val="0"/>
              <w:rPr>
                <w:rFonts w:cs="Times New Roman"/>
              </w:rPr>
            </w:pPr>
            <w:r w:rsidRPr="00C930F0">
              <w:rPr>
                <w:rFonts w:cs="Times New Roman"/>
              </w:rPr>
              <w:t>13</w:t>
            </w:r>
          </w:p>
        </w:tc>
        <w:tc>
          <w:tcPr>
            <w:tcW w:w="8407" w:type="dxa"/>
            <w:shd w:val="clear" w:color="auto" w:fill="auto"/>
          </w:tcPr>
          <w:p w14:paraId="3D86BE2B" w14:textId="28E86B39" w:rsidR="00412228" w:rsidRPr="00C930F0" w:rsidRDefault="00412228" w:rsidP="00FD4614">
            <w:pPr>
              <w:rPr>
                <w:rFonts w:cs="Times New Roman"/>
              </w:rPr>
            </w:pPr>
            <w:r w:rsidRPr="00C930F0">
              <w:rPr>
                <w:rFonts w:cs="Times New Roman"/>
              </w:rPr>
              <w:t>1987</w:t>
            </w:r>
          </w:p>
        </w:tc>
        <w:tc>
          <w:tcPr>
            <w:tcW w:w="1013" w:type="dxa"/>
            <w:shd w:val="clear" w:color="auto" w:fill="auto"/>
          </w:tcPr>
          <w:p w14:paraId="753A574D" w14:textId="77777777" w:rsidR="00D12990" w:rsidRPr="00C930F0" w:rsidRDefault="00D12990" w:rsidP="00D12990">
            <w:pPr>
              <w:pStyle w:val="TableContents"/>
              <w:snapToGrid w:val="0"/>
              <w:rPr>
                <w:rFonts w:cs="Times New Roman"/>
              </w:rPr>
            </w:pPr>
            <w:r w:rsidRPr="00C930F0">
              <w:rPr>
                <w:rFonts w:cs="Times New Roman"/>
              </w:rPr>
              <w:t>1</w:t>
            </w:r>
          </w:p>
        </w:tc>
      </w:tr>
      <w:tr w:rsidR="00D12990" w:rsidRPr="00C930F0" w14:paraId="01B1AC0C" w14:textId="77777777" w:rsidTr="00583D25">
        <w:trPr>
          <w:trHeight w:val="353"/>
        </w:trPr>
        <w:tc>
          <w:tcPr>
            <w:tcW w:w="579" w:type="dxa"/>
            <w:shd w:val="clear" w:color="auto" w:fill="auto"/>
          </w:tcPr>
          <w:p w14:paraId="5DD541F7" w14:textId="5F655D17" w:rsidR="00657813" w:rsidRPr="00C930F0" w:rsidRDefault="00D12990" w:rsidP="00D77D81">
            <w:pPr>
              <w:pStyle w:val="TableContents"/>
              <w:snapToGrid w:val="0"/>
              <w:rPr>
                <w:rFonts w:cs="Times New Roman"/>
              </w:rPr>
            </w:pPr>
            <w:r w:rsidRPr="00C930F0">
              <w:rPr>
                <w:rFonts w:cs="Times New Roman"/>
              </w:rPr>
              <w:t>14</w:t>
            </w:r>
          </w:p>
          <w:p w14:paraId="5B5568D1" w14:textId="77777777" w:rsidR="00CE1C51" w:rsidRPr="00C930F0" w:rsidRDefault="00CE1C51" w:rsidP="00D12990">
            <w:pPr>
              <w:pStyle w:val="TableContents"/>
              <w:snapToGrid w:val="0"/>
              <w:rPr>
                <w:rFonts w:eastAsia="Times New Roman" w:cs="Times New Roman"/>
              </w:rPr>
            </w:pPr>
          </w:p>
        </w:tc>
        <w:tc>
          <w:tcPr>
            <w:tcW w:w="8407" w:type="dxa"/>
            <w:shd w:val="clear" w:color="auto" w:fill="auto"/>
          </w:tcPr>
          <w:p w14:paraId="57807873" w14:textId="7C2DCE4A" w:rsidR="00CE1C51" w:rsidRPr="00C930F0" w:rsidRDefault="00412228" w:rsidP="00D77D81">
            <w:pPr>
              <w:snapToGrid w:val="0"/>
              <w:rPr>
                <w:rFonts w:cs="Times New Roman"/>
              </w:rPr>
            </w:pPr>
            <w:r w:rsidRPr="00C930F0">
              <w:rPr>
                <w:rFonts w:cs="Times New Roman"/>
              </w:rPr>
              <w:t xml:space="preserve"> First of all, the ruler of Junagarh announced that the state had decided on Independence.</w:t>
            </w:r>
          </w:p>
        </w:tc>
        <w:tc>
          <w:tcPr>
            <w:tcW w:w="1013" w:type="dxa"/>
            <w:shd w:val="clear" w:color="auto" w:fill="auto"/>
          </w:tcPr>
          <w:p w14:paraId="7699B495" w14:textId="77777777" w:rsidR="00D12990" w:rsidRPr="00C930F0" w:rsidRDefault="00D12990" w:rsidP="00D12990">
            <w:pPr>
              <w:pStyle w:val="TableContents"/>
              <w:snapToGrid w:val="0"/>
              <w:rPr>
                <w:rFonts w:cs="Times New Roman"/>
              </w:rPr>
            </w:pPr>
            <w:r w:rsidRPr="00C930F0">
              <w:rPr>
                <w:rFonts w:cs="Times New Roman"/>
              </w:rPr>
              <w:t>1</w:t>
            </w:r>
          </w:p>
        </w:tc>
      </w:tr>
      <w:tr w:rsidR="00D12990" w:rsidRPr="00C930F0" w14:paraId="786ACF13" w14:textId="77777777" w:rsidTr="00583D25">
        <w:tc>
          <w:tcPr>
            <w:tcW w:w="579" w:type="dxa"/>
            <w:shd w:val="clear" w:color="auto" w:fill="auto"/>
          </w:tcPr>
          <w:p w14:paraId="1821FBD6" w14:textId="0B346298" w:rsidR="00F67826" w:rsidRPr="00C930F0" w:rsidRDefault="00D12990" w:rsidP="008D231A">
            <w:pPr>
              <w:pStyle w:val="TableContents"/>
              <w:snapToGrid w:val="0"/>
              <w:rPr>
                <w:rFonts w:cs="Times New Roman"/>
              </w:rPr>
            </w:pPr>
            <w:r w:rsidRPr="00C930F0">
              <w:rPr>
                <w:rFonts w:cs="Times New Roman"/>
              </w:rPr>
              <w:t>15</w:t>
            </w:r>
            <w:r w:rsidR="00F67826" w:rsidRPr="00C930F0">
              <w:rPr>
                <w:rFonts w:cs="Times New Roman"/>
              </w:rPr>
              <w:t>.</w:t>
            </w:r>
          </w:p>
        </w:tc>
        <w:tc>
          <w:tcPr>
            <w:tcW w:w="8407" w:type="dxa"/>
            <w:shd w:val="clear" w:color="auto" w:fill="auto"/>
          </w:tcPr>
          <w:p w14:paraId="6AC7126A" w14:textId="653C7537" w:rsidR="00173026" w:rsidRPr="00C930F0" w:rsidRDefault="00D87573" w:rsidP="00D12990">
            <w:pPr>
              <w:tabs>
                <w:tab w:val="left" w:pos="829"/>
              </w:tabs>
              <w:snapToGrid w:val="0"/>
              <w:rPr>
                <w:rFonts w:cs="Times New Roman"/>
              </w:rPr>
            </w:pPr>
            <w:r w:rsidRPr="00C930F0">
              <w:rPr>
                <w:rFonts w:cs="Times New Roman"/>
              </w:rPr>
              <w:t>Liberalization</w:t>
            </w:r>
            <w:r w:rsidR="00412228" w:rsidRPr="00C930F0">
              <w:rPr>
                <w:rFonts w:cs="Times New Roman"/>
              </w:rPr>
              <w:t xml:space="preserve"> </w:t>
            </w:r>
          </w:p>
        </w:tc>
        <w:tc>
          <w:tcPr>
            <w:tcW w:w="1013" w:type="dxa"/>
            <w:shd w:val="clear" w:color="auto" w:fill="auto"/>
          </w:tcPr>
          <w:p w14:paraId="721A5CE6" w14:textId="77777777" w:rsidR="00D12990" w:rsidRPr="00C930F0" w:rsidRDefault="00D12990" w:rsidP="00D12990">
            <w:pPr>
              <w:pStyle w:val="TableContents"/>
              <w:snapToGrid w:val="0"/>
              <w:rPr>
                <w:rFonts w:cs="Times New Roman"/>
              </w:rPr>
            </w:pPr>
            <w:r w:rsidRPr="00C930F0">
              <w:rPr>
                <w:rFonts w:cs="Times New Roman"/>
              </w:rPr>
              <w:t>1</w:t>
            </w:r>
          </w:p>
        </w:tc>
      </w:tr>
      <w:tr w:rsidR="00D12990" w:rsidRPr="00C930F0" w14:paraId="46A5D655" w14:textId="77777777" w:rsidTr="00583D25">
        <w:tc>
          <w:tcPr>
            <w:tcW w:w="579" w:type="dxa"/>
            <w:shd w:val="clear" w:color="auto" w:fill="auto"/>
          </w:tcPr>
          <w:p w14:paraId="3496FEEB" w14:textId="737D2E30" w:rsidR="0041477B" w:rsidRPr="00C930F0" w:rsidRDefault="00D12990" w:rsidP="008D231A">
            <w:pPr>
              <w:pStyle w:val="TableContents"/>
              <w:snapToGrid w:val="0"/>
              <w:rPr>
                <w:rFonts w:cs="Times New Roman"/>
              </w:rPr>
            </w:pPr>
            <w:r w:rsidRPr="00C930F0">
              <w:rPr>
                <w:rFonts w:cs="Times New Roman"/>
              </w:rPr>
              <w:t>16</w:t>
            </w:r>
          </w:p>
        </w:tc>
        <w:tc>
          <w:tcPr>
            <w:tcW w:w="8407" w:type="dxa"/>
            <w:shd w:val="clear" w:color="auto" w:fill="auto"/>
          </w:tcPr>
          <w:p w14:paraId="1FBE5052" w14:textId="5B69A6FB" w:rsidR="00D12990" w:rsidRPr="00C930F0" w:rsidRDefault="00D87573" w:rsidP="0041477B">
            <w:pPr>
              <w:tabs>
                <w:tab w:val="left" w:pos="557"/>
                <w:tab w:val="left" w:pos="693"/>
                <w:tab w:val="left" w:pos="829"/>
              </w:tabs>
              <w:snapToGrid w:val="0"/>
              <w:rPr>
                <w:rFonts w:cs="Times New Roman"/>
              </w:rPr>
            </w:pPr>
            <w:r w:rsidRPr="00C930F0">
              <w:rPr>
                <w:rFonts w:cs="Times New Roman"/>
              </w:rPr>
              <w:t xml:space="preserve">economy free from State control </w:t>
            </w:r>
          </w:p>
        </w:tc>
        <w:tc>
          <w:tcPr>
            <w:tcW w:w="1013" w:type="dxa"/>
            <w:shd w:val="clear" w:color="auto" w:fill="auto"/>
          </w:tcPr>
          <w:p w14:paraId="631C102F" w14:textId="77777777" w:rsidR="00D12990" w:rsidRPr="00C930F0" w:rsidRDefault="00D12990" w:rsidP="00D12990">
            <w:pPr>
              <w:pStyle w:val="TableContents"/>
              <w:snapToGrid w:val="0"/>
              <w:rPr>
                <w:rFonts w:cs="Times New Roman"/>
              </w:rPr>
            </w:pPr>
            <w:r w:rsidRPr="00C930F0">
              <w:rPr>
                <w:rFonts w:cs="Times New Roman"/>
              </w:rPr>
              <w:t>1</w:t>
            </w:r>
          </w:p>
        </w:tc>
      </w:tr>
      <w:tr w:rsidR="00D12990" w:rsidRPr="00C930F0" w14:paraId="07DE5E50" w14:textId="77777777" w:rsidTr="00C930F0">
        <w:trPr>
          <w:trHeight w:val="151"/>
        </w:trPr>
        <w:tc>
          <w:tcPr>
            <w:tcW w:w="579" w:type="dxa"/>
            <w:shd w:val="clear" w:color="auto" w:fill="auto"/>
          </w:tcPr>
          <w:p w14:paraId="631C4D00" w14:textId="3F0B3ACB" w:rsidR="00D12990" w:rsidRPr="00C930F0" w:rsidRDefault="00D12990" w:rsidP="00D12990">
            <w:pPr>
              <w:pStyle w:val="TableContents"/>
              <w:snapToGrid w:val="0"/>
              <w:rPr>
                <w:rFonts w:eastAsia="Times New Roman" w:cs="Times New Roman"/>
              </w:rPr>
            </w:pPr>
            <w:r w:rsidRPr="00C930F0">
              <w:rPr>
                <w:rFonts w:eastAsia="Times New Roman" w:cs="Times New Roman"/>
              </w:rPr>
              <w:t xml:space="preserve">                           </w:t>
            </w:r>
          </w:p>
        </w:tc>
        <w:tc>
          <w:tcPr>
            <w:tcW w:w="8407" w:type="dxa"/>
            <w:shd w:val="clear" w:color="auto" w:fill="auto"/>
          </w:tcPr>
          <w:p w14:paraId="4FC2D5D6" w14:textId="7F37C984" w:rsidR="00D12990" w:rsidRPr="00C930F0" w:rsidRDefault="00D12990" w:rsidP="00C930F0">
            <w:pPr>
              <w:tabs>
                <w:tab w:val="left" w:pos="829"/>
              </w:tabs>
              <w:snapToGrid w:val="0"/>
              <w:jc w:val="center"/>
              <w:rPr>
                <w:rFonts w:cs="Times New Roman"/>
              </w:rPr>
            </w:pPr>
            <w:r w:rsidRPr="00C930F0">
              <w:rPr>
                <w:rFonts w:cs="Times New Roman"/>
              </w:rPr>
              <w:t>SECTION B</w:t>
            </w:r>
          </w:p>
        </w:tc>
        <w:tc>
          <w:tcPr>
            <w:tcW w:w="1013" w:type="dxa"/>
            <w:shd w:val="clear" w:color="auto" w:fill="auto"/>
          </w:tcPr>
          <w:p w14:paraId="00924E9C" w14:textId="77777777" w:rsidR="00D12990" w:rsidRPr="00C930F0" w:rsidRDefault="00D12990" w:rsidP="00D12990">
            <w:pPr>
              <w:pStyle w:val="TableContents"/>
              <w:snapToGrid w:val="0"/>
              <w:rPr>
                <w:rFonts w:cs="Times New Roman"/>
              </w:rPr>
            </w:pPr>
          </w:p>
        </w:tc>
      </w:tr>
      <w:tr w:rsidR="00D12990" w:rsidRPr="00C930F0" w14:paraId="79562371" w14:textId="77777777" w:rsidTr="000A7C76">
        <w:trPr>
          <w:trHeight w:val="466"/>
        </w:trPr>
        <w:tc>
          <w:tcPr>
            <w:tcW w:w="579" w:type="dxa"/>
            <w:shd w:val="clear" w:color="auto" w:fill="auto"/>
          </w:tcPr>
          <w:p w14:paraId="7B8B5F01" w14:textId="77777777" w:rsidR="00C930F0" w:rsidRDefault="00D12990" w:rsidP="00C014AB">
            <w:pPr>
              <w:pStyle w:val="TableContents"/>
              <w:snapToGrid w:val="0"/>
              <w:rPr>
                <w:rFonts w:cs="Times New Roman"/>
              </w:rPr>
            </w:pPr>
            <w:r w:rsidRPr="00C930F0">
              <w:rPr>
                <w:rFonts w:cs="Times New Roman"/>
              </w:rPr>
              <w:t>17</w:t>
            </w:r>
            <w:r w:rsidR="00C014AB" w:rsidRPr="00C930F0">
              <w:rPr>
                <w:rFonts w:cs="Times New Roman"/>
              </w:rPr>
              <w:t xml:space="preserve"> </w:t>
            </w:r>
          </w:p>
          <w:p w14:paraId="16682DEA" w14:textId="045993E5" w:rsidR="00C8065F" w:rsidRPr="00C930F0" w:rsidRDefault="008B5548" w:rsidP="00C930F0">
            <w:pPr>
              <w:pStyle w:val="TableContents"/>
              <w:snapToGrid w:val="0"/>
              <w:jc w:val="center"/>
              <w:rPr>
                <w:rFonts w:cs="Times New Roman"/>
              </w:rPr>
            </w:pPr>
            <w:r w:rsidRPr="00C930F0">
              <w:rPr>
                <w:rFonts w:cs="Times New Roman"/>
              </w:rPr>
              <w:t>1</w:t>
            </w:r>
          </w:p>
          <w:p w14:paraId="17DEA585" w14:textId="10AF8B6F" w:rsidR="00C8065F" w:rsidRPr="00C930F0" w:rsidRDefault="008B5548" w:rsidP="00C014AB">
            <w:pPr>
              <w:pStyle w:val="TableContents"/>
              <w:snapToGrid w:val="0"/>
              <w:rPr>
                <w:rFonts w:cs="Times New Roman"/>
              </w:rPr>
            </w:pPr>
            <w:r w:rsidRPr="00C930F0">
              <w:rPr>
                <w:rFonts w:cs="Times New Roman"/>
              </w:rPr>
              <w:t xml:space="preserve">   2</w:t>
            </w:r>
          </w:p>
          <w:p w14:paraId="08C4BA2F" w14:textId="77777777" w:rsidR="0079302D" w:rsidRPr="00C930F0" w:rsidRDefault="008B5548" w:rsidP="008B5548">
            <w:pPr>
              <w:pStyle w:val="TableContents"/>
              <w:snapToGrid w:val="0"/>
              <w:rPr>
                <w:rFonts w:cs="Times New Roman"/>
              </w:rPr>
            </w:pPr>
            <w:r w:rsidRPr="00C930F0">
              <w:rPr>
                <w:rFonts w:cs="Times New Roman"/>
              </w:rPr>
              <w:t xml:space="preserve">   3</w:t>
            </w:r>
          </w:p>
          <w:p w14:paraId="78D4D9E8" w14:textId="25610BF7" w:rsidR="00A0357B" w:rsidRPr="00C930F0" w:rsidRDefault="00A0357B" w:rsidP="00C930F0">
            <w:pPr>
              <w:pStyle w:val="TableContents"/>
              <w:snapToGrid w:val="0"/>
              <w:jc w:val="center"/>
              <w:rPr>
                <w:rFonts w:cs="Times New Roman"/>
              </w:rPr>
            </w:pPr>
            <w:r w:rsidRPr="00C930F0">
              <w:rPr>
                <w:rFonts w:cs="Times New Roman"/>
              </w:rPr>
              <w:t>4</w:t>
            </w:r>
          </w:p>
        </w:tc>
        <w:tc>
          <w:tcPr>
            <w:tcW w:w="8407" w:type="dxa"/>
            <w:shd w:val="clear" w:color="auto" w:fill="auto"/>
          </w:tcPr>
          <w:p w14:paraId="259B7BDF" w14:textId="77777777" w:rsidR="00C930F0" w:rsidRDefault="00C8065F" w:rsidP="00D12990">
            <w:pPr>
              <w:snapToGrid w:val="0"/>
              <w:rPr>
                <w:rFonts w:cs="Times New Roman"/>
              </w:rPr>
            </w:pPr>
            <w:r w:rsidRPr="00C930F0">
              <w:rPr>
                <w:rFonts w:cs="Times New Roman"/>
              </w:rPr>
              <w:t xml:space="preserve"> </w:t>
            </w:r>
          </w:p>
          <w:p w14:paraId="6AC9C63F" w14:textId="2CC89226" w:rsidR="00C8065F" w:rsidRPr="00C930F0" w:rsidRDefault="00C8065F" w:rsidP="00D12990">
            <w:pPr>
              <w:snapToGrid w:val="0"/>
              <w:rPr>
                <w:rFonts w:cs="Times New Roman"/>
              </w:rPr>
            </w:pPr>
            <w:r w:rsidRPr="00C930F0">
              <w:rPr>
                <w:rFonts w:cs="Times New Roman"/>
              </w:rPr>
              <w:t xml:space="preserve">Direct and indirect payment to individual/ firm. </w:t>
            </w:r>
          </w:p>
          <w:p w14:paraId="412CE000" w14:textId="4D7D2FE5" w:rsidR="00C8065F" w:rsidRPr="00C930F0" w:rsidRDefault="00C8065F" w:rsidP="00D12990">
            <w:pPr>
              <w:snapToGrid w:val="0"/>
              <w:rPr>
                <w:rFonts w:cs="Times New Roman"/>
              </w:rPr>
            </w:pPr>
            <w:r w:rsidRPr="00C930F0">
              <w:rPr>
                <w:rFonts w:cs="Times New Roman"/>
              </w:rPr>
              <w:t xml:space="preserve">Citizens become more knowledgeable about the economic development. </w:t>
            </w:r>
          </w:p>
          <w:p w14:paraId="1E4DFC57" w14:textId="22CD826F" w:rsidR="00C8065F" w:rsidRPr="00C930F0" w:rsidRDefault="00C8065F" w:rsidP="00D12990">
            <w:pPr>
              <w:snapToGrid w:val="0"/>
              <w:rPr>
                <w:rFonts w:cs="Times New Roman"/>
              </w:rPr>
            </w:pPr>
            <w:r w:rsidRPr="00C930F0">
              <w:rPr>
                <w:rFonts w:cs="Times New Roman"/>
              </w:rPr>
              <w:t xml:space="preserve"> USSR</w:t>
            </w:r>
          </w:p>
          <w:p w14:paraId="18B8A37D" w14:textId="7557E8FB" w:rsidR="0086737C" w:rsidRPr="00C930F0" w:rsidRDefault="008B5548" w:rsidP="008B5548">
            <w:pPr>
              <w:snapToGrid w:val="0"/>
              <w:rPr>
                <w:rFonts w:cs="Times New Roman"/>
              </w:rPr>
            </w:pPr>
            <w:r w:rsidRPr="00C930F0">
              <w:rPr>
                <w:rFonts w:cs="Times New Roman"/>
              </w:rPr>
              <w:t>Economic instability</w:t>
            </w:r>
          </w:p>
        </w:tc>
        <w:tc>
          <w:tcPr>
            <w:tcW w:w="1013" w:type="dxa"/>
            <w:shd w:val="clear" w:color="auto" w:fill="auto"/>
          </w:tcPr>
          <w:p w14:paraId="7E64BA90" w14:textId="4891CC0F" w:rsidR="00C8065F" w:rsidRPr="00C930F0" w:rsidRDefault="0086737C" w:rsidP="00D12990">
            <w:pPr>
              <w:pStyle w:val="TableContents"/>
              <w:snapToGrid w:val="0"/>
              <w:rPr>
                <w:rFonts w:cs="Times New Roman"/>
              </w:rPr>
            </w:pPr>
            <w:r w:rsidRPr="00C930F0">
              <w:rPr>
                <w:rFonts w:cs="Times New Roman"/>
              </w:rPr>
              <w:t>(1+1+1+1=4)</w:t>
            </w:r>
          </w:p>
        </w:tc>
      </w:tr>
      <w:tr w:rsidR="00D12990" w:rsidRPr="00C930F0" w14:paraId="30C84881" w14:textId="77777777" w:rsidTr="00C930F0">
        <w:trPr>
          <w:trHeight w:val="1303"/>
        </w:trPr>
        <w:tc>
          <w:tcPr>
            <w:tcW w:w="579" w:type="dxa"/>
            <w:shd w:val="clear" w:color="auto" w:fill="auto"/>
          </w:tcPr>
          <w:p w14:paraId="76DCF61E" w14:textId="77777777" w:rsidR="00D12990" w:rsidRPr="00C930F0" w:rsidRDefault="00E9513A" w:rsidP="00D12990">
            <w:pPr>
              <w:pStyle w:val="TableContents"/>
              <w:snapToGrid w:val="0"/>
              <w:rPr>
                <w:rFonts w:eastAsia="Times New Roman" w:cs="Times New Roman"/>
              </w:rPr>
            </w:pPr>
            <w:r w:rsidRPr="00C930F0">
              <w:rPr>
                <w:rFonts w:eastAsia="Times New Roman" w:cs="Times New Roman"/>
              </w:rPr>
              <w:t>18</w:t>
            </w:r>
          </w:p>
          <w:p w14:paraId="58CFCD9C" w14:textId="77777777" w:rsidR="00E9513A" w:rsidRPr="00C930F0" w:rsidRDefault="00E9513A" w:rsidP="00C930F0">
            <w:pPr>
              <w:pStyle w:val="TableContents"/>
              <w:snapToGrid w:val="0"/>
              <w:jc w:val="center"/>
              <w:rPr>
                <w:rFonts w:eastAsia="Times New Roman" w:cs="Times New Roman"/>
              </w:rPr>
            </w:pPr>
            <w:r w:rsidRPr="00C930F0">
              <w:rPr>
                <w:rFonts w:eastAsia="Times New Roman" w:cs="Times New Roman"/>
              </w:rPr>
              <w:t>1</w:t>
            </w:r>
          </w:p>
          <w:p w14:paraId="4D2530B4" w14:textId="77777777" w:rsidR="00E9513A" w:rsidRPr="00C930F0" w:rsidRDefault="00E9513A" w:rsidP="00C930F0">
            <w:pPr>
              <w:pStyle w:val="TableContents"/>
              <w:snapToGrid w:val="0"/>
              <w:jc w:val="center"/>
              <w:rPr>
                <w:rFonts w:eastAsia="Times New Roman" w:cs="Times New Roman"/>
              </w:rPr>
            </w:pPr>
            <w:r w:rsidRPr="00C930F0">
              <w:rPr>
                <w:rFonts w:eastAsia="Times New Roman" w:cs="Times New Roman"/>
              </w:rPr>
              <w:t>2</w:t>
            </w:r>
          </w:p>
          <w:p w14:paraId="3FAAA34B" w14:textId="77777777" w:rsidR="00E9513A" w:rsidRPr="00C930F0" w:rsidRDefault="00E9513A" w:rsidP="00C930F0">
            <w:pPr>
              <w:pStyle w:val="TableContents"/>
              <w:snapToGrid w:val="0"/>
              <w:jc w:val="center"/>
              <w:rPr>
                <w:rFonts w:eastAsia="Times New Roman" w:cs="Times New Roman"/>
              </w:rPr>
            </w:pPr>
            <w:r w:rsidRPr="00C930F0">
              <w:rPr>
                <w:rFonts w:eastAsia="Times New Roman" w:cs="Times New Roman"/>
              </w:rPr>
              <w:t>3</w:t>
            </w:r>
          </w:p>
          <w:p w14:paraId="789A8D13" w14:textId="1E2C4881" w:rsidR="00E9513A" w:rsidRPr="00C930F0" w:rsidRDefault="00E9513A" w:rsidP="00C930F0">
            <w:pPr>
              <w:pStyle w:val="TableContents"/>
              <w:snapToGrid w:val="0"/>
              <w:jc w:val="center"/>
              <w:rPr>
                <w:rFonts w:eastAsia="Times New Roman" w:cs="Times New Roman"/>
              </w:rPr>
            </w:pPr>
            <w:r w:rsidRPr="00C930F0">
              <w:rPr>
                <w:rFonts w:eastAsia="Times New Roman" w:cs="Times New Roman"/>
              </w:rPr>
              <w:t>4</w:t>
            </w:r>
          </w:p>
        </w:tc>
        <w:tc>
          <w:tcPr>
            <w:tcW w:w="8407" w:type="dxa"/>
            <w:shd w:val="clear" w:color="auto" w:fill="auto"/>
          </w:tcPr>
          <w:p w14:paraId="6AF49209" w14:textId="77777777" w:rsidR="00C930F0" w:rsidRDefault="00C930F0" w:rsidP="00FE7D79">
            <w:pPr>
              <w:snapToGrid w:val="0"/>
              <w:rPr>
                <w:rFonts w:cs="Times New Roman"/>
              </w:rPr>
            </w:pPr>
          </w:p>
          <w:p w14:paraId="01B95E75" w14:textId="58EBD91A" w:rsidR="00FE7D79" w:rsidRPr="00C930F0" w:rsidRDefault="00FE7D79" w:rsidP="00FE7D79">
            <w:pPr>
              <w:snapToGrid w:val="0"/>
              <w:rPr>
                <w:rFonts w:cs="Times New Roman"/>
              </w:rPr>
            </w:pPr>
            <w:r w:rsidRPr="00C930F0">
              <w:rPr>
                <w:rFonts w:cs="Times New Roman"/>
              </w:rPr>
              <w:t xml:space="preserve">Indian National Congress </w:t>
            </w:r>
          </w:p>
          <w:p w14:paraId="11729503" w14:textId="2810ED24" w:rsidR="00E9513A" w:rsidRPr="00C930F0" w:rsidRDefault="00E9513A" w:rsidP="00E9513A">
            <w:pPr>
              <w:snapToGrid w:val="0"/>
              <w:rPr>
                <w:rFonts w:cs="Times New Roman"/>
              </w:rPr>
            </w:pPr>
            <w:r w:rsidRPr="00C930F0">
              <w:rPr>
                <w:rFonts w:cs="Times New Roman"/>
              </w:rPr>
              <w:t xml:space="preserve">All of the above </w:t>
            </w:r>
          </w:p>
          <w:p w14:paraId="5641ED93" w14:textId="048D7679" w:rsidR="00E9513A" w:rsidRPr="00C930F0" w:rsidRDefault="00E9513A" w:rsidP="00E9513A">
            <w:pPr>
              <w:snapToGrid w:val="0"/>
              <w:rPr>
                <w:rFonts w:cs="Times New Roman"/>
              </w:rPr>
            </w:pPr>
            <w:r w:rsidRPr="00C930F0">
              <w:rPr>
                <w:rFonts w:cs="Times New Roman"/>
              </w:rPr>
              <w:t xml:space="preserve">Further division of India in smaller sizes </w:t>
            </w:r>
          </w:p>
          <w:p w14:paraId="5C2308D0" w14:textId="4206C2F1" w:rsidR="00BA24B2" w:rsidRPr="00C930F0" w:rsidRDefault="003964CB" w:rsidP="00A64098">
            <w:pPr>
              <w:snapToGrid w:val="0"/>
              <w:rPr>
                <w:rFonts w:cs="Times New Roman"/>
              </w:rPr>
            </w:pPr>
            <w:r w:rsidRPr="00C930F0">
              <w:rPr>
                <w:rFonts w:cs="Times New Roman"/>
              </w:rPr>
              <w:t>All of the abov</w:t>
            </w:r>
            <w:r w:rsidR="00A64098" w:rsidRPr="00C930F0">
              <w:rPr>
                <w:rFonts w:cs="Times New Roman"/>
              </w:rPr>
              <w:t>e</w:t>
            </w:r>
          </w:p>
        </w:tc>
        <w:tc>
          <w:tcPr>
            <w:tcW w:w="1013" w:type="dxa"/>
            <w:shd w:val="clear" w:color="auto" w:fill="auto"/>
          </w:tcPr>
          <w:p w14:paraId="4715F797" w14:textId="131837F4" w:rsidR="00D12990" w:rsidRPr="00C930F0" w:rsidRDefault="00D12990" w:rsidP="00D12990">
            <w:pPr>
              <w:pStyle w:val="TableContents"/>
              <w:snapToGrid w:val="0"/>
              <w:rPr>
                <w:rFonts w:cs="Times New Roman"/>
              </w:rPr>
            </w:pPr>
          </w:p>
        </w:tc>
      </w:tr>
      <w:tr w:rsidR="00D12990" w:rsidRPr="00C930F0" w14:paraId="4055ECA3" w14:textId="77777777" w:rsidTr="00583D25">
        <w:trPr>
          <w:trHeight w:val="63"/>
        </w:trPr>
        <w:tc>
          <w:tcPr>
            <w:tcW w:w="579" w:type="dxa"/>
            <w:shd w:val="clear" w:color="auto" w:fill="auto"/>
          </w:tcPr>
          <w:p w14:paraId="0E923EE1" w14:textId="77777777" w:rsidR="00D12990" w:rsidRPr="00C930F0" w:rsidRDefault="00D12990" w:rsidP="00D12990">
            <w:pPr>
              <w:pStyle w:val="TableContents"/>
              <w:snapToGrid w:val="0"/>
              <w:rPr>
                <w:rFonts w:eastAsia="Times New Roman" w:cs="Times New Roman"/>
              </w:rPr>
            </w:pPr>
          </w:p>
        </w:tc>
        <w:tc>
          <w:tcPr>
            <w:tcW w:w="8407" w:type="dxa"/>
            <w:shd w:val="clear" w:color="auto" w:fill="auto"/>
          </w:tcPr>
          <w:p w14:paraId="1B82F231" w14:textId="67E71EE6" w:rsidR="00D12990" w:rsidRPr="00C930F0" w:rsidRDefault="00D12990" w:rsidP="00C930F0">
            <w:pPr>
              <w:snapToGrid w:val="0"/>
              <w:jc w:val="center"/>
              <w:rPr>
                <w:rFonts w:cs="Times New Roman"/>
              </w:rPr>
            </w:pPr>
            <w:r w:rsidRPr="00C930F0">
              <w:rPr>
                <w:rFonts w:cs="Times New Roman"/>
              </w:rPr>
              <w:t>SECTION C</w:t>
            </w:r>
          </w:p>
        </w:tc>
        <w:tc>
          <w:tcPr>
            <w:tcW w:w="1013" w:type="dxa"/>
            <w:shd w:val="clear" w:color="auto" w:fill="auto"/>
          </w:tcPr>
          <w:p w14:paraId="0991FAFA" w14:textId="77777777" w:rsidR="00D12990" w:rsidRPr="00C930F0" w:rsidRDefault="00D12990" w:rsidP="00D12990">
            <w:pPr>
              <w:pStyle w:val="TableContents"/>
              <w:snapToGrid w:val="0"/>
              <w:rPr>
                <w:rFonts w:cs="Times New Roman"/>
              </w:rPr>
            </w:pPr>
          </w:p>
        </w:tc>
      </w:tr>
      <w:tr w:rsidR="00D12990" w:rsidRPr="00C930F0" w14:paraId="253A08A0" w14:textId="77777777" w:rsidTr="00583D25">
        <w:tc>
          <w:tcPr>
            <w:tcW w:w="579" w:type="dxa"/>
            <w:shd w:val="clear" w:color="auto" w:fill="auto"/>
          </w:tcPr>
          <w:p w14:paraId="3B63FC50" w14:textId="77777777" w:rsidR="00D12990" w:rsidRPr="00C930F0" w:rsidRDefault="00D12990" w:rsidP="00D12990">
            <w:pPr>
              <w:pStyle w:val="TableContents"/>
              <w:snapToGrid w:val="0"/>
              <w:rPr>
                <w:rFonts w:eastAsia="Times New Roman" w:cs="Times New Roman"/>
              </w:rPr>
            </w:pPr>
            <w:r w:rsidRPr="00C930F0">
              <w:rPr>
                <w:rFonts w:cs="Times New Roman"/>
              </w:rPr>
              <w:t>19</w:t>
            </w:r>
          </w:p>
        </w:tc>
        <w:tc>
          <w:tcPr>
            <w:tcW w:w="8407" w:type="dxa"/>
            <w:shd w:val="clear" w:color="auto" w:fill="auto"/>
          </w:tcPr>
          <w:p w14:paraId="05D34D67" w14:textId="70BECE68" w:rsidR="00D12990" w:rsidRPr="00C930F0" w:rsidRDefault="00D87573" w:rsidP="00D12990">
            <w:pPr>
              <w:snapToGrid w:val="0"/>
              <w:rPr>
                <w:rFonts w:cs="Times New Roman"/>
              </w:rPr>
            </w:pPr>
            <w:r w:rsidRPr="00C930F0">
              <w:rPr>
                <w:rFonts w:cs="Times New Roman"/>
              </w:rPr>
              <w:t>BOMBAY PLAN</w:t>
            </w:r>
            <w:r w:rsidR="003F0D51" w:rsidRPr="00C930F0">
              <w:rPr>
                <w:rFonts w:cs="Times New Roman"/>
              </w:rPr>
              <w:t xml:space="preserve"> was given by the </w:t>
            </w:r>
            <w:r w:rsidR="006816B8" w:rsidRPr="00C930F0">
              <w:rPr>
                <w:rFonts w:cs="Times New Roman"/>
              </w:rPr>
              <w:t xml:space="preserve">industrialist of India to develop </w:t>
            </w:r>
            <w:r w:rsidR="00431D77" w:rsidRPr="00C930F0">
              <w:rPr>
                <w:rFonts w:cs="Times New Roman"/>
              </w:rPr>
              <w:t>the economy.</w:t>
            </w:r>
          </w:p>
        </w:tc>
        <w:tc>
          <w:tcPr>
            <w:tcW w:w="1013" w:type="dxa"/>
            <w:shd w:val="clear" w:color="auto" w:fill="auto"/>
          </w:tcPr>
          <w:p w14:paraId="164D0EB6" w14:textId="77777777" w:rsidR="00D12990" w:rsidRPr="00C930F0" w:rsidRDefault="00D12990" w:rsidP="00D12990">
            <w:pPr>
              <w:pStyle w:val="TableContents"/>
              <w:snapToGrid w:val="0"/>
              <w:rPr>
                <w:rFonts w:cs="Times New Roman"/>
              </w:rPr>
            </w:pPr>
            <w:r w:rsidRPr="00C930F0">
              <w:rPr>
                <w:rFonts w:cs="Times New Roman"/>
              </w:rPr>
              <w:t>2</w:t>
            </w:r>
          </w:p>
        </w:tc>
      </w:tr>
      <w:tr w:rsidR="00D12990" w:rsidRPr="00C930F0" w14:paraId="7792F48C" w14:textId="77777777" w:rsidTr="00583D25">
        <w:tc>
          <w:tcPr>
            <w:tcW w:w="579" w:type="dxa"/>
            <w:shd w:val="clear" w:color="auto" w:fill="auto"/>
          </w:tcPr>
          <w:p w14:paraId="3E69B7EB" w14:textId="77777777" w:rsidR="00D12990" w:rsidRPr="00C930F0" w:rsidRDefault="00D12990" w:rsidP="00D12990">
            <w:pPr>
              <w:pStyle w:val="TableContents"/>
              <w:snapToGrid w:val="0"/>
              <w:rPr>
                <w:rFonts w:eastAsia="Times New Roman" w:cs="Times New Roman"/>
              </w:rPr>
            </w:pPr>
            <w:r w:rsidRPr="00C930F0">
              <w:rPr>
                <w:rFonts w:cs="Times New Roman"/>
              </w:rPr>
              <w:lastRenderedPageBreak/>
              <w:t>20</w:t>
            </w:r>
          </w:p>
        </w:tc>
        <w:tc>
          <w:tcPr>
            <w:tcW w:w="8407" w:type="dxa"/>
            <w:shd w:val="clear" w:color="auto" w:fill="auto"/>
          </w:tcPr>
          <w:p w14:paraId="78C18B62" w14:textId="4AEFC70E" w:rsidR="00D12990" w:rsidRPr="00C930F0" w:rsidRDefault="00E60E0A" w:rsidP="00D12990">
            <w:pPr>
              <w:tabs>
                <w:tab w:val="left" w:pos="829"/>
              </w:tabs>
              <w:snapToGrid w:val="0"/>
              <w:rPr>
                <w:rFonts w:cs="Times New Roman"/>
              </w:rPr>
            </w:pPr>
            <w:r w:rsidRPr="00C930F0">
              <w:rPr>
                <w:rFonts w:cs="Times New Roman"/>
              </w:rPr>
              <w:t>T</w:t>
            </w:r>
            <w:r w:rsidR="00497367" w:rsidRPr="00C930F0">
              <w:rPr>
                <w:rFonts w:cs="Times New Roman"/>
              </w:rPr>
              <w:t>he major difference of ideology between that of the Co</w:t>
            </w:r>
            <w:r w:rsidR="00D87573" w:rsidRPr="00C930F0">
              <w:rPr>
                <w:rFonts w:cs="Times New Roman"/>
              </w:rPr>
              <w:t>mmunist party</w:t>
            </w:r>
            <w:r w:rsidR="00497367" w:rsidRPr="00C930F0">
              <w:rPr>
                <w:rFonts w:cs="Times New Roman"/>
              </w:rPr>
              <w:t xml:space="preserve"> and the Jana Sangh</w:t>
            </w:r>
            <w:r w:rsidRPr="00C930F0">
              <w:rPr>
                <w:rFonts w:cs="Times New Roman"/>
              </w:rPr>
              <w:t xml:space="preserve"> </w:t>
            </w:r>
            <w:r w:rsidR="00216C6E" w:rsidRPr="00C930F0">
              <w:rPr>
                <w:rFonts w:cs="Times New Roman"/>
              </w:rPr>
              <w:t xml:space="preserve">-Jana Sangh talks about </w:t>
            </w:r>
            <w:r w:rsidR="00596D34" w:rsidRPr="00C930F0">
              <w:rPr>
                <w:rFonts w:cs="Times New Roman"/>
              </w:rPr>
              <w:t>ONE NATION ONE STATE and AKAND B</w:t>
            </w:r>
            <w:r w:rsidR="00BC3AE5" w:rsidRPr="00C930F0">
              <w:rPr>
                <w:rFonts w:cs="Times New Roman"/>
              </w:rPr>
              <w:t xml:space="preserve">HARAT whereas Communist </w:t>
            </w:r>
            <w:r w:rsidR="003F30E7" w:rsidRPr="00C930F0">
              <w:rPr>
                <w:rFonts w:cs="Times New Roman"/>
              </w:rPr>
              <w:t>talk about state o</w:t>
            </w:r>
            <w:r w:rsidR="00456C8B" w:rsidRPr="00C930F0">
              <w:rPr>
                <w:rFonts w:cs="Times New Roman"/>
              </w:rPr>
              <w:t>wnership.</w:t>
            </w:r>
          </w:p>
        </w:tc>
        <w:tc>
          <w:tcPr>
            <w:tcW w:w="1013" w:type="dxa"/>
            <w:shd w:val="clear" w:color="auto" w:fill="auto"/>
          </w:tcPr>
          <w:p w14:paraId="340D26B6" w14:textId="77777777" w:rsidR="00D12990" w:rsidRPr="00C930F0" w:rsidRDefault="00D12990" w:rsidP="00D12990">
            <w:pPr>
              <w:pStyle w:val="TableContents"/>
              <w:snapToGrid w:val="0"/>
              <w:rPr>
                <w:rFonts w:cs="Times New Roman"/>
              </w:rPr>
            </w:pPr>
            <w:r w:rsidRPr="00C930F0">
              <w:rPr>
                <w:rFonts w:cs="Times New Roman"/>
              </w:rPr>
              <w:t>2</w:t>
            </w:r>
          </w:p>
        </w:tc>
      </w:tr>
      <w:tr w:rsidR="00D12990" w:rsidRPr="00C930F0" w14:paraId="31FD031F" w14:textId="77777777" w:rsidTr="00583D25">
        <w:tc>
          <w:tcPr>
            <w:tcW w:w="579" w:type="dxa"/>
            <w:shd w:val="clear" w:color="auto" w:fill="auto"/>
          </w:tcPr>
          <w:p w14:paraId="5BBC964B" w14:textId="77777777" w:rsidR="00D12990" w:rsidRPr="00C930F0" w:rsidRDefault="00D12990" w:rsidP="00D12990">
            <w:pPr>
              <w:pStyle w:val="TableContents"/>
              <w:snapToGrid w:val="0"/>
              <w:rPr>
                <w:rFonts w:eastAsia="Times New Roman" w:cs="Times New Roman"/>
              </w:rPr>
            </w:pPr>
            <w:r w:rsidRPr="00C930F0">
              <w:rPr>
                <w:rFonts w:cs="Times New Roman"/>
              </w:rPr>
              <w:t>21</w:t>
            </w:r>
          </w:p>
        </w:tc>
        <w:tc>
          <w:tcPr>
            <w:tcW w:w="8407" w:type="dxa"/>
            <w:shd w:val="clear" w:color="auto" w:fill="auto"/>
          </w:tcPr>
          <w:p w14:paraId="6CDEA9C3" w14:textId="27262269" w:rsidR="00D12990" w:rsidRPr="00C930F0" w:rsidRDefault="003C261D" w:rsidP="00D12990">
            <w:pPr>
              <w:tabs>
                <w:tab w:val="left" w:pos="829"/>
              </w:tabs>
              <w:snapToGrid w:val="0"/>
              <w:rPr>
                <w:rFonts w:cs="Times New Roman"/>
              </w:rPr>
            </w:pPr>
            <w:r w:rsidRPr="00C930F0">
              <w:rPr>
                <w:rFonts w:cs="Times New Roman"/>
              </w:rPr>
              <w:t>T</w:t>
            </w:r>
            <w:r w:rsidR="00497367" w:rsidRPr="00C930F0">
              <w:rPr>
                <w:rFonts w:cs="Times New Roman"/>
              </w:rPr>
              <w:t>wo effective step which would limit war or violence between countries</w:t>
            </w:r>
            <w:r w:rsidRPr="00C930F0">
              <w:rPr>
                <w:rFonts w:cs="Times New Roman"/>
              </w:rPr>
              <w:t xml:space="preserve"> is to </w:t>
            </w:r>
            <w:r w:rsidR="002A705B" w:rsidRPr="00C930F0">
              <w:rPr>
                <w:rFonts w:cs="Times New Roman"/>
              </w:rPr>
              <w:t>discuss</w:t>
            </w:r>
            <w:r w:rsidRPr="00C930F0">
              <w:rPr>
                <w:rFonts w:cs="Times New Roman"/>
              </w:rPr>
              <w:t xml:space="preserve"> and </w:t>
            </w:r>
            <w:r w:rsidR="002A705B" w:rsidRPr="00C930F0">
              <w:rPr>
                <w:rFonts w:cs="Times New Roman"/>
              </w:rPr>
              <w:t>negotiate</w:t>
            </w:r>
          </w:p>
        </w:tc>
        <w:tc>
          <w:tcPr>
            <w:tcW w:w="1013" w:type="dxa"/>
            <w:shd w:val="clear" w:color="auto" w:fill="auto"/>
          </w:tcPr>
          <w:p w14:paraId="35239AF9" w14:textId="77777777" w:rsidR="00D12990" w:rsidRPr="00C930F0" w:rsidRDefault="00D12990" w:rsidP="00D12990">
            <w:pPr>
              <w:pStyle w:val="TableContents"/>
              <w:snapToGrid w:val="0"/>
              <w:rPr>
                <w:rFonts w:cs="Times New Roman"/>
              </w:rPr>
            </w:pPr>
            <w:r w:rsidRPr="00C930F0">
              <w:rPr>
                <w:rFonts w:cs="Times New Roman"/>
              </w:rPr>
              <w:t>2</w:t>
            </w:r>
          </w:p>
        </w:tc>
      </w:tr>
      <w:tr w:rsidR="00D12990" w:rsidRPr="00C930F0" w14:paraId="62C050C3" w14:textId="77777777" w:rsidTr="00583D25">
        <w:tc>
          <w:tcPr>
            <w:tcW w:w="579" w:type="dxa"/>
            <w:shd w:val="clear" w:color="auto" w:fill="auto"/>
          </w:tcPr>
          <w:p w14:paraId="526D8CBC" w14:textId="77777777" w:rsidR="00D12990" w:rsidRPr="00C930F0" w:rsidRDefault="00D12990" w:rsidP="00D12990">
            <w:pPr>
              <w:pStyle w:val="TableContents"/>
              <w:snapToGrid w:val="0"/>
              <w:rPr>
                <w:rFonts w:eastAsia="Times New Roman" w:cs="Times New Roman"/>
              </w:rPr>
            </w:pPr>
            <w:r w:rsidRPr="00C930F0">
              <w:rPr>
                <w:rFonts w:cs="Times New Roman"/>
              </w:rPr>
              <w:t>22</w:t>
            </w:r>
          </w:p>
        </w:tc>
        <w:tc>
          <w:tcPr>
            <w:tcW w:w="8407" w:type="dxa"/>
            <w:shd w:val="clear" w:color="auto" w:fill="auto"/>
          </w:tcPr>
          <w:p w14:paraId="4FBCE548" w14:textId="36B3CBE8" w:rsidR="00D12990" w:rsidRPr="00C930F0" w:rsidRDefault="00997722" w:rsidP="00D12990">
            <w:pPr>
              <w:tabs>
                <w:tab w:val="left" w:pos="829"/>
              </w:tabs>
              <w:snapToGrid w:val="0"/>
              <w:rPr>
                <w:rFonts w:cs="Times New Roman"/>
              </w:rPr>
            </w:pPr>
            <w:r w:rsidRPr="00C930F0">
              <w:rPr>
                <w:rFonts w:cs="Times New Roman"/>
                <w:b/>
                <w:bCs/>
                <w:color w:val="202124"/>
                <w:shd w:val="clear" w:color="auto" w:fill="FFFFFF"/>
              </w:rPr>
              <w:t>To foster cooperative federalism through structured support initiatives and mechanisms with the States on a continuous basis, recognizing that strong States make a strong nation</w:t>
            </w:r>
            <w:r w:rsidRPr="00C930F0">
              <w:rPr>
                <w:rFonts w:cs="Times New Roman"/>
                <w:color w:val="202124"/>
                <w:shd w:val="clear" w:color="auto" w:fill="FFFFFF"/>
              </w:rPr>
              <w:t>. To develop mechanisms to formulate credible plans at the village level and aggregate these progressively at higher levels of government.</w:t>
            </w:r>
          </w:p>
        </w:tc>
        <w:tc>
          <w:tcPr>
            <w:tcW w:w="1013" w:type="dxa"/>
            <w:shd w:val="clear" w:color="auto" w:fill="auto"/>
          </w:tcPr>
          <w:p w14:paraId="1CB4E4F5" w14:textId="77777777" w:rsidR="00D12990" w:rsidRPr="00C930F0" w:rsidRDefault="004A1410" w:rsidP="00D12990">
            <w:pPr>
              <w:pStyle w:val="TableContents"/>
              <w:snapToGrid w:val="0"/>
              <w:rPr>
                <w:rFonts w:cs="Times New Roman"/>
              </w:rPr>
            </w:pPr>
            <w:r w:rsidRPr="00C930F0">
              <w:rPr>
                <w:rFonts w:cs="Times New Roman"/>
              </w:rPr>
              <w:t>2</w:t>
            </w:r>
          </w:p>
        </w:tc>
      </w:tr>
      <w:tr w:rsidR="00D12990" w:rsidRPr="00C930F0" w14:paraId="7E981426" w14:textId="77777777" w:rsidTr="00583D25">
        <w:tc>
          <w:tcPr>
            <w:tcW w:w="579" w:type="dxa"/>
            <w:shd w:val="clear" w:color="auto" w:fill="auto"/>
          </w:tcPr>
          <w:p w14:paraId="06E726CE" w14:textId="77777777" w:rsidR="00D12990" w:rsidRPr="00C930F0" w:rsidRDefault="00D12990" w:rsidP="00D12990">
            <w:pPr>
              <w:pStyle w:val="TableContents"/>
              <w:snapToGrid w:val="0"/>
              <w:rPr>
                <w:rFonts w:eastAsia="Times New Roman" w:cs="Times New Roman"/>
              </w:rPr>
            </w:pPr>
            <w:r w:rsidRPr="00C930F0">
              <w:rPr>
                <w:rFonts w:eastAsia="Times New Roman" w:cs="Times New Roman"/>
              </w:rPr>
              <w:t xml:space="preserve">                      </w:t>
            </w:r>
          </w:p>
        </w:tc>
        <w:tc>
          <w:tcPr>
            <w:tcW w:w="8407" w:type="dxa"/>
            <w:shd w:val="clear" w:color="auto" w:fill="auto"/>
          </w:tcPr>
          <w:p w14:paraId="6CC857C4" w14:textId="1E4FD16B" w:rsidR="00D12990" w:rsidRPr="00C930F0" w:rsidRDefault="00D12990" w:rsidP="00C930F0">
            <w:pPr>
              <w:tabs>
                <w:tab w:val="left" w:pos="829"/>
              </w:tabs>
              <w:snapToGrid w:val="0"/>
              <w:jc w:val="center"/>
              <w:rPr>
                <w:rFonts w:cs="Times New Roman"/>
              </w:rPr>
            </w:pPr>
            <w:r w:rsidRPr="00C930F0">
              <w:rPr>
                <w:rFonts w:cs="Times New Roman"/>
              </w:rPr>
              <w:t>SECTION D</w:t>
            </w:r>
          </w:p>
        </w:tc>
        <w:tc>
          <w:tcPr>
            <w:tcW w:w="1013" w:type="dxa"/>
            <w:shd w:val="clear" w:color="auto" w:fill="auto"/>
          </w:tcPr>
          <w:p w14:paraId="5CDBFD7A" w14:textId="77777777" w:rsidR="00D12990" w:rsidRPr="00C930F0" w:rsidRDefault="00D12990" w:rsidP="00D12990">
            <w:pPr>
              <w:pStyle w:val="TableContents"/>
              <w:snapToGrid w:val="0"/>
              <w:rPr>
                <w:rFonts w:cs="Times New Roman"/>
              </w:rPr>
            </w:pPr>
          </w:p>
        </w:tc>
      </w:tr>
      <w:tr w:rsidR="00D12990" w:rsidRPr="00C930F0" w14:paraId="7084B23B" w14:textId="77777777" w:rsidTr="00583D25">
        <w:tc>
          <w:tcPr>
            <w:tcW w:w="579" w:type="dxa"/>
            <w:shd w:val="clear" w:color="auto" w:fill="auto"/>
          </w:tcPr>
          <w:p w14:paraId="2B49E60D" w14:textId="77777777" w:rsidR="00D12990" w:rsidRPr="00C930F0" w:rsidRDefault="00D12990" w:rsidP="00D12990">
            <w:pPr>
              <w:pStyle w:val="TableContents"/>
              <w:snapToGrid w:val="0"/>
              <w:rPr>
                <w:rFonts w:eastAsia="Times New Roman" w:cs="Times New Roman"/>
              </w:rPr>
            </w:pPr>
            <w:r w:rsidRPr="00C930F0">
              <w:rPr>
                <w:rFonts w:cs="Times New Roman"/>
              </w:rPr>
              <w:t>23</w:t>
            </w:r>
          </w:p>
        </w:tc>
        <w:tc>
          <w:tcPr>
            <w:tcW w:w="8407" w:type="dxa"/>
            <w:shd w:val="clear" w:color="auto" w:fill="auto"/>
          </w:tcPr>
          <w:p w14:paraId="4D0B3818" w14:textId="20C3DD32" w:rsidR="00D12990" w:rsidRPr="00C930F0" w:rsidRDefault="000A7C76" w:rsidP="00D12990">
            <w:pPr>
              <w:tabs>
                <w:tab w:val="left" w:pos="829"/>
              </w:tabs>
              <w:snapToGrid w:val="0"/>
              <w:rPr>
                <w:rFonts w:cs="Times New Roman"/>
              </w:rPr>
            </w:pPr>
            <w:r w:rsidRPr="00C930F0">
              <w:rPr>
                <w:rFonts w:cs="Times New Roman"/>
              </w:rPr>
              <w:t xml:space="preserve">Agricultural sector was hit hardest by Partition and needed urgent attention. Huge allocations were made for large-scale projects like the </w:t>
            </w:r>
            <w:proofErr w:type="spellStart"/>
            <w:r w:rsidRPr="00C930F0">
              <w:rPr>
                <w:rFonts w:cs="Times New Roman"/>
              </w:rPr>
              <w:t>Bhakhra</w:t>
            </w:r>
            <w:proofErr w:type="spellEnd"/>
            <w:r w:rsidRPr="00C930F0">
              <w:rPr>
                <w:rFonts w:cs="Times New Roman"/>
              </w:rPr>
              <w:t xml:space="preserve"> Nangal Dam. The Plan identified the pattern of land distribution in the country as the principal obstacle in the way of agricultural growth. It focused on land reforms as the key to the country’s development. One of the basic aims of the planners was to raise the level of national income, which could be possible only if the people saved more money than they spent. As the basic level of spending was very low in the 1950s, it could not be reduced any more. So the planners sought to push savings up. That too was difficult as the total capital stock in the country was rather low compared to the total number of employable people. Nevertheless, people’s savings did rise in the first phase of the planned process until the end of the Third Five Year Plan. But, the rise was not as spectacular as was expected at the beginning of the First Plan. Later, from the early 1960s till the early 1970s, the proportion of savings in the country actually dropped consistently. The Second FYP stressed on heavy industries. It was drafted by a team of economists and planners under the leadership of P. C. </w:t>
            </w:r>
            <w:proofErr w:type="spellStart"/>
            <w:r w:rsidRPr="00C930F0">
              <w:rPr>
                <w:rFonts w:cs="Times New Roman"/>
              </w:rPr>
              <w:t>Mahalanobis</w:t>
            </w:r>
            <w:proofErr w:type="spellEnd"/>
            <w:r w:rsidRPr="00C930F0">
              <w:rPr>
                <w:rFonts w:cs="Times New Roman"/>
              </w:rPr>
              <w:t xml:space="preserve">. If the first plan had preached patience, the second wanted to bring about quick structural transformation by making changes simultaneously in all possible directions. Before this plan was </w:t>
            </w:r>
            <w:proofErr w:type="spellStart"/>
            <w:r w:rsidRPr="00C930F0">
              <w:rPr>
                <w:rFonts w:cs="Times New Roman"/>
              </w:rPr>
              <w:t>finalised</w:t>
            </w:r>
            <w:proofErr w:type="spellEnd"/>
            <w:r w:rsidRPr="00C930F0">
              <w:rPr>
                <w:rFonts w:cs="Times New Roman"/>
              </w:rPr>
              <w:t xml:space="preserve">, the Congress party at its session held at </w:t>
            </w:r>
            <w:proofErr w:type="spellStart"/>
            <w:r w:rsidRPr="00C930F0">
              <w:rPr>
                <w:rFonts w:cs="Times New Roman"/>
              </w:rPr>
              <w:t>Avadi</w:t>
            </w:r>
            <w:proofErr w:type="spellEnd"/>
            <w:r w:rsidRPr="00C930F0">
              <w:rPr>
                <w:rFonts w:cs="Times New Roman"/>
              </w:rPr>
              <w:t xml:space="preserve"> near the then Madras city, passed an important resolution. It declared that ‘socialist pattern of society’ was its goal. This was reflected in the Second Plan. The government imposed substantial tariffs on imports in order to protect domestic industries. Such protected environment helped both public and private sector industries to grow. As savings and investment were growing in this period, a bulk of these industries like electricity, railways, steel, machineries and communication could be developed in the public sector. Indeed, such a push for </w:t>
            </w:r>
            <w:proofErr w:type="spellStart"/>
            <w:r w:rsidRPr="00C930F0">
              <w:rPr>
                <w:rFonts w:cs="Times New Roman"/>
              </w:rPr>
              <w:t>industrialisation</w:t>
            </w:r>
            <w:proofErr w:type="spellEnd"/>
            <w:r w:rsidRPr="00C930F0">
              <w:rPr>
                <w:rFonts w:cs="Times New Roman"/>
              </w:rPr>
              <w:t xml:space="preserve"> marked a turning point in India’s development.</w:t>
            </w:r>
          </w:p>
        </w:tc>
        <w:tc>
          <w:tcPr>
            <w:tcW w:w="1013" w:type="dxa"/>
            <w:shd w:val="clear" w:color="auto" w:fill="auto"/>
          </w:tcPr>
          <w:p w14:paraId="4273D379" w14:textId="77777777" w:rsidR="00D12990" w:rsidRPr="00C930F0" w:rsidRDefault="00D12990" w:rsidP="00D12990">
            <w:pPr>
              <w:pStyle w:val="TableContents"/>
              <w:snapToGrid w:val="0"/>
              <w:rPr>
                <w:rFonts w:cs="Times New Roman"/>
              </w:rPr>
            </w:pPr>
            <w:r w:rsidRPr="00C930F0">
              <w:rPr>
                <w:rFonts w:cs="Times New Roman"/>
              </w:rPr>
              <w:t>4</w:t>
            </w:r>
          </w:p>
        </w:tc>
      </w:tr>
      <w:tr w:rsidR="00D12990" w:rsidRPr="00C930F0" w14:paraId="0F0A9943" w14:textId="77777777" w:rsidTr="00583D25">
        <w:tc>
          <w:tcPr>
            <w:tcW w:w="579" w:type="dxa"/>
            <w:shd w:val="clear" w:color="auto" w:fill="auto"/>
          </w:tcPr>
          <w:p w14:paraId="2DB66324" w14:textId="77777777" w:rsidR="00D12990" w:rsidRPr="00C930F0" w:rsidRDefault="00D12990" w:rsidP="00D12990">
            <w:pPr>
              <w:pStyle w:val="TableContents"/>
              <w:snapToGrid w:val="0"/>
              <w:rPr>
                <w:rFonts w:eastAsia="Times New Roman" w:cs="Times New Roman"/>
              </w:rPr>
            </w:pPr>
            <w:r w:rsidRPr="00C930F0">
              <w:rPr>
                <w:rFonts w:cs="Times New Roman"/>
              </w:rPr>
              <w:t>24</w:t>
            </w:r>
          </w:p>
        </w:tc>
        <w:tc>
          <w:tcPr>
            <w:tcW w:w="8407" w:type="dxa"/>
            <w:tcBorders>
              <w:bottom w:val="single" w:sz="4" w:space="0" w:color="auto"/>
            </w:tcBorders>
            <w:shd w:val="clear" w:color="auto" w:fill="auto"/>
          </w:tcPr>
          <w:p w14:paraId="49063086" w14:textId="2C0120B3" w:rsidR="006B5E31" w:rsidRPr="00C930F0" w:rsidRDefault="00D916D5" w:rsidP="00D12990">
            <w:pPr>
              <w:tabs>
                <w:tab w:val="left" w:pos="557"/>
                <w:tab w:val="left" w:pos="693"/>
                <w:tab w:val="left" w:pos="829"/>
              </w:tabs>
              <w:snapToGrid w:val="0"/>
              <w:rPr>
                <w:rFonts w:cs="Times New Roman"/>
              </w:rPr>
            </w:pPr>
            <w:r w:rsidRPr="00C930F0">
              <w:rPr>
                <w:rFonts w:cs="Times New Roman"/>
              </w:rPr>
              <w:t>T</w:t>
            </w:r>
            <w:r w:rsidR="00377176" w:rsidRPr="00C930F0">
              <w:rPr>
                <w:rFonts w:cs="Times New Roman"/>
              </w:rPr>
              <w:t xml:space="preserve">he Congress began as a party dominated by the English speaking, upper caste, upper middle-class and urban elite. But with every civil disobedience movement it launched, its social base widened. It brought together diverse groups, whose interests were often contradictory. Peasants and industrialists, urban dwellers and villagers, workers and owners, middle, lower and upper classes and castes, all found space in the Congress. Gradually, its leadership also expanded beyond the upper caste and upper class professionals to agriculture based leaders with a rural orientation. By the time of Independence, the Congress was transformed into a rainbow-like social coalition broadly representing India’s diversity in terms of classes and castes, religions and languages and various interests. Many of these groups merged their identity within the Congress. Very often they did not and continued to exist within the Congress as groups and individuals holding different beliefs. In this sense the Congress was an ideological coalition as well. It accommodated the revolutionary and pacifist, conservative and radical, extremist and moderate and the right, left and all </w:t>
            </w:r>
            <w:r w:rsidR="00377176" w:rsidRPr="00C930F0">
              <w:rPr>
                <w:rFonts w:cs="Times New Roman"/>
              </w:rPr>
              <w:lastRenderedPageBreak/>
              <w:t xml:space="preserve">shades of the </w:t>
            </w:r>
            <w:proofErr w:type="spellStart"/>
            <w:r w:rsidR="00377176" w:rsidRPr="00C930F0">
              <w:rPr>
                <w:rFonts w:cs="Times New Roman"/>
              </w:rPr>
              <w:t>centre</w:t>
            </w:r>
            <w:proofErr w:type="spellEnd"/>
            <w:r w:rsidR="00377176" w:rsidRPr="00C930F0">
              <w:rPr>
                <w:rFonts w:cs="Times New Roman"/>
              </w:rPr>
              <w:t xml:space="preserve">. The Congress was a ‘platform’ for numerous groups, interests and even political parties to take part in the national movement. In pre-Independence days, many </w:t>
            </w:r>
            <w:proofErr w:type="spellStart"/>
            <w:r w:rsidR="00377176" w:rsidRPr="00C930F0">
              <w:rPr>
                <w:rFonts w:cs="Times New Roman"/>
              </w:rPr>
              <w:t>organisations</w:t>
            </w:r>
            <w:proofErr w:type="spellEnd"/>
            <w:r w:rsidR="00377176" w:rsidRPr="00C930F0">
              <w:rPr>
                <w:rFonts w:cs="Times New Roman"/>
              </w:rPr>
              <w:t xml:space="preserve"> and parties with their own constitution and </w:t>
            </w:r>
            <w:proofErr w:type="spellStart"/>
            <w:r w:rsidR="00377176" w:rsidRPr="00C930F0">
              <w:rPr>
                <w:rFonts w:cs="Times New Roman"/>
              </w:rPr>
              <w:t>organisational</w:t>
            </w:r>
            <w:proofErr w:type="spellEnd"/>
            <w:r w:rsidR="00377176" w:rsidRPr="00C930F0">
              <w:rPr>
                <w:rFonts w:cs="Times New Roman"/>
              </w:rPr>
              <w:t xml:space="preserve"> structure were allowed to exist within the Congress</w:t>
            </w:r>
            <w:r w:rsidR="0015214D" w:rsidRPr="00C930F0">
              <w:rPr>
                <w:rFonts w:cs="Times New Roman"/>
              </w:rPr>
              <w:t>.</w:t>
            </w:r>
          </w:p>
        </w:tc>
        <w:tc>
          <w:tcPr>
            <w:tcW w:w="1013" w:type="dxa"/>
            <w:tcBorders>
              <w:bottom w:val="single" w:sz="4" w:space="0" w:color="auto"/>
            </w:tcBorders>
            <w:shd w:val="clear" w:color="auto" w:fill="auto"/>
          </w:tcPr>
          <w:p w14:paraId="0D80535C" w14:textId="77777777" w:rsidR="00D12990" w:rsidRPr="00C930F0" w:rsidRDefault="00D12990" w:rsidP="00D12990">
            <w:pPr>
              <w:pStyle w:val="TableContents"/>
              <w:snapToGrid w:val="0"/>
              <w:rPr>
                <w:rFonts w:cs="Times New Roman"/>
              </w:rPr>
            </w:pPr>
            <w:r w:rsidRPr="00C930F0">
              <w:rPr>
                <w:rFonts w:cs="Times New Roman"/>
              </w:rPr>
              <w:lastRenderedPageBreak/>
              <w:t>4</w:t>
            </w:r>
          </w:p>
        </w:tc>
      </w:tr>
      <w:tr w:rsidR="00D87573" w:rsidRPr="00C930F0" w14:paraId="07CD0AD3" w14:textId="77777777" w:rsidTr="00583D25">
        <w:tc>
          <w:tcPr>
            <w:tcW w:w="579" w:type="dxa"/>
            <w:tcBorders>
              <w:right w:val="single" w:sz="4" w:space="0" w:color="auto"/>
            </w:tcBorders>
            <w:shd w:val="clear" w:color="auto" w:fill="auto"/>
          </w:tcPr>
          <w:p w14:paraId="52DF98D5" w14:textId="267B66F6" w:rsidR="00D87573" w:rsidRPr="00C930F0" w:rsidRDefault="00E9513A" w:rsidP="00D12990">
            <w:pPr>
              <w:pStyle w:val="TableContents"/>
              <w:snapToGrid w:val="0"/>
              <w:rPr>
                <w:rFonts w:cs="Times New Roman"/>
              </w:rPr>
            </w:pPr>
            <w:bookmarkStart w:id="0" w:name="_Hlk113024533"/>
            <w:r w:rsidRPr="00C930F0">
              <w:rPr>
                <w:rFonts w:cs="Times New Roman"/>
              </w:rPr>
              <w:t>25</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6F6F2F3" w14:textId="15C43FC9" w:rsidR="00D87573" w:rsidRPr="00C930F0" w:rsidRDefault="00AC100B" w:rsidP="004A1410">
            <w:pPr>
              <w:snapToGrid w:val="0"/>
              <w:rPr>
                <w:rFonts w:cs="Times New Roman"/>
              </w:rPr>
            </w:pPr>
            <w:r w:rsidRPr="00C930F0">
              <w:rPr>
                <w:rFonts w:cs="Times New Roman"/>
              </w:rPr>
              <w:t xml:space="preserve">The new economic policies helped the Chinese economy to break from stagnation. </w:t>
            </w:r>
            <w:proofErr w:type="spellStart"/>
            <w:r w:rsidRPr="00C930F0">
              <w:rPr>
                <w:rFonts w:cs="Times New Roman"/>
              </w:rPr>
              <w:t>Privatisation</w:t>
            </w:r>
            <w:proofErr w:type="spellEnd"/>
            <w:r w:rsidRPr="00C930F0">
              <w:rPr>
                <w:rFonts w:cs="Times New Roman"/>
              </w:rPr>
              <w:t xml:space="preserve"> of agriculture led to a remarkable rise in agricultural production and rural incomes. High personal savings in the rural economy lead to an exponential growth in rural industry. The Chinese economy, including both industry and agriculture, grew at a faster rate. The new trading laws and the creation of Special Economic Zones led to a phenomenal rise in foreign trade. China has become the most important destination for foreign direct investment (FDI) anywhere in the world. It has large foreign exchange reserves that now allow it to make big investment in other countries. China’s accession to the </w:t>
            </w:r>
            <w:r w:rsidR="009D4663" w:rsidRPr="00C930F0">
              <w:rPr>
                <w:rFonts w:cs="Times New Roman"/>
              </w:rPr>
              <w:t>WTO in 2001 has been a further step in its opening to the outside world. The country plans to deepen its integration into the world economy and shape the future world economic order. While the Chinese economy has improved dramatically, not everyone in China has received the benefits of the reforms. Unemployment has risen in China with nearly 100 million people looking for jobs. Female employment and conditions of work are as bad as in Europe of the eighteenth and nineteenth centuries. Environmental degradation and corruption have increased besides a rise in economic inequality between rural and urban residents and coastal and inland provinces. However, regionally and globally, China has become an economic power to reckon with. The integration of China’s economy and the inter-dependencies that this has created has enabled China to have considerable influence with its trade partners.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AD350BC" w14:textId="71494CC5" w:rsidR="00D87573" w:rsidRPr="00C930F0" w:rsidRDefault="00583D25" w:rsidP="00D12990">
            <w:pPr>
              <w:pStyle w:val="TableContents"/>
              <w:snapToGrid w:val="0"/>
              <w:rPr>
                <w:rFonts w:cs="Times New Roman"/>
              </w:rPr>
            </w:pPr>
            <w:r w:rsidRPr="00C930F0">
              <w:rPr>
                <w:rFonts w:cs="Times New Roman"/>
              </w:rPr>
              <w:t>4</w:t>
            </w:r>
          </w:p>
        </w:tc>
      </w:tr>
      <w:tr w:rsidR="00D12990" w:rsidRPr="00C930F0" w14:paraId="290F2058" w14:textId="77777777" w:rsidTr="00583D25">
        <w:trPr>
          <w:trHeight w:val="646"/>
        </w:trPr>
        <w:tc>
          <w:tcPr>
            <w:tcW w:w="579" w:type="dxa"/>
            <w:tcBorders>
              <w:right w:val="single" w:sz="4" w:space="0" w:color="auto"/>
            </w:tcBorders>
            <w:shd w:val="clear" w:color="auto" w:fill="auto"/>
          </w:tcPr>
          <w:p w14:paraId="6FCDEA0A" w14:textId="53D0D424" w:rsidR="00D12990" w:rsidRPr="00C930F0" w:rsidRDefault="00583D25" w:rsidP="00D12990">
            <w:pPr>
              <w:pStyle w:val="TableContents"/>
              <w:snapToGrid w:val="0"/>
              <w:rPr>
                <w:rFonts w:cs="Times New Roman"/>
              </w:rPr>
            </w:pPr>
            <w:r w:rsidRPr="00C930F0">
              <w:rPr>
                <w:rFonts w:cs="Times New Roman"/>
              </w:rPr>
              <w:t>26.</w:t>
            </w:r>
          </w:p>
          <w:p w14:paraId="10BF37E1" w14:textId="77777777" w:rsidR="00583D25" w:rsidRPr="00C930F0" w:rsidRDefault="00583D25" w:rsidP="00D12990">
            <w:pPr>
              <w:pStyle w:val="TableContents"/>
              <w:snapToGrid w:val="0"/>
              <w:rPr>
                <w:rFonts w:cs="Times New Roman"/>
              </w:rPr>
            </w:pPr>
          </w:p>
          <w:p w14:paraId="49986297" w14:textId="77777777" w:rsidR="00D12990" w:rsidRPr="00C930F0" w:rsidRDefault="00D12990" w:rsidP="00D12990">
            <w:pPr>
              <w:pStyle w:val="TableContents"/>
              <w:snapToGrid w:val="0"/>
              <w:rPr>
                <w:rFonts w:eastAsia="Times New Roman"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4359CBF" w14:textId="7721BDCD" w:rsidR="00D12990" w:rsidRPr="00C930F0" w:rsidRDefault="00E61F0D" w:rsidP="00C930F0">
            <w:pPr>
              <w:rPr>
                <w:rFonts w:cs="Times New Roman"/>
              </w:rPr>
            </w:pPr>
            <w:r w:rsidRPr="00C930F0">
              <w:rPr>
                <w:rFonts w:cs="Times New Roman"/>
                <w:color w:val="222222"/>
                <w:shd w:val="clear" w:color="auto" w:fill="FFFFFF"/>
              </w:rPr>
              <w:t xml:space="preserve">The State </w:t>
            </w:r>
            <w:proofErr w:type="spellStart"/>
            <w:r w:rsidRPr="00C930F0">
              <w:rPr>
                <w:rFonts w:cs="Times New Roman"/>
                <w:color w:val="222222"/>
                <w:shd w:val="clear" w:color="auto" w:fill="FFFFFF"/>
              </w:rPr>
              <w:t>Reorganisation</w:t>
            </w:r>
            <w:proofErr w:type="spellEnd"/>
            <w:r w:rsidRPr="00C930F0">
              <w:rPr>
                <w:rFonts w:cs="Times New Roman"/>
                <w:color w:val="222222"/>
                <w:shd w:val="clear" w:color="auto" w:fill="FFFFFF"/>
              </w:rPr>
              <w:t xml:space="preserve"> Commission was set up in 1953 by central government to look into the matter of redrawing of boundaries of state:</w:t>
            </w:r>
            <w:r w:rsidRPr="00C930F0">
              <w:rPr>
                <w:rFonts w:cs="Times New Roman"/>
                <w:color w:val="222222"/>
              </w:rPr>
              <w:br/>
            </w:r>
            <w:r w:rsidRPr="00C930F0">
              <w:rPr>
                <w:rFonts w:cs="Times New Roman"/>
                <w:color w:val="222222"/>
                <w:shd w:val="clear" w:color="auto" w:fill="FFFFFF"/>
              </w:rPr>
              <w:t>1. The commission evolved that states’ boundaries should reflect the boundaries of different languages to accommodate linguistic diversity.</w:t>
            </w:r>
            <w:r w:rsidRPr="00C930F0">
              <w:rPr>
                <w:rFonts w:cs="Times New Roman"/>
                <w:color w:val="222222"/>
              </w:rPr>
              <w:br/>
            </w:r>
            <w:r w:rsidRPr="00C930F0">
              <w:rPr>
                <w:rFonts w:cs="Times New Roman"/>
                <w:color w:val="222222"/>
                <w:shd w:val="clear" w:color="auto" w:fill="FFFFFF"/>
              </w:rPr>
              <w:t xml:space="preserve">2. The State </w:t>
            </w:r>
            <w:proofErr w:type="spellStart"/>
            <w:r w:rsidRPr="00C930F0">
              <w:rPr>
                <w:rFonts w:cs="Times New Roman"/>
                <w:color w:val="222222"/>
                <w:shd w:val="clear" w:color="auto" w:fill="FFFFFF"/>
              </w:rPr>
              <w:t>Reorganisation</w:t>
            </w:r>
            <w:proofErr w:type="spellEnd"/>
            <w:r w:rsidRPr="00C930F0">
              <w:rPr>
                <w:rFonts w:cs="Times New Roman"/>
                <w:color w:val="222222"/>
                <w:shd w:val="clear" w:color="auto" w:fill="FFFFFF"/>
              </w:rPr>
              <w:t xml:space="preserve"> Act was passed in 1956 which resulted the creation of 14 states and 6 union territories.</w:t>
            </w:r>
            <w:r w:rsidRPr="00C930F0">
              <w:rPr>
                <w:rFonts w:cs="Times New Roman"/>
                <w:color w:val="222222"/>
              </w:rPr>
              <w:br/>
            </w:r>
            <w:r w:rsidRPr="00C930F0">
              <w:rPr>
                <w:rFonts w:cs="Times New Roman"/>
                <w:color w:val="222222"/>
                <w:shd w:val="clear" w:color="auto" w:fill="FFFFFF"/>
              </w:rPr>
              <w:t xml:space="preserve">3. Its most salient recommendation was the formation of linguistic states i.e. to </w:t>
            </w:r>
            <w:proofErr w:type="spellStart"/>
            <w:r w:rsidRPr="00C930F0">
              <w:rPr>
                <w:rFonts w:cs="Times New Roman"/>
                <w:color w:val="222222"/>
                <w:shd w:val="clear" w:color="auto" w:fill="FFFFFF"/>
              </w:rPr>
              <w:t>reorganise</w:t>
            </w:r>
            <w:proofErr w:type="spellEnd"/>
            <w:r w:rsidRPr="00C930F0">
              <w:rPr>
                <w:rFonts w:cs="Times New Roman"/>
                <w:color w:val="222222"/>
                <w:shd w:val="clear" w:color="auto" w:fill="FFFFFF"/>
              </w:rPr>
              <w:t xml:space="preserve"> states on the basis of accommodation of their languages to prepare a uniform base for the nation.</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7CB3077" w14:textId="0DFD6924" w:rsidR="00A16A0B" w:rsidRPr="00C930F0" w:rsidRDefault="00583D25" w:rsidP="00D12990">
            <w:pPr>
              <w:pStyle w:val="TableContents"/>
              <w:snapToGrid w:val="0"/>
              <w:rPr>
                <w:rFonts w:cs="Times New Roman"/>
              </w:rPr>
            </w:pPr>
            <w:r w:rsidRPr="00C930F0">
              <w:rPr>
                <w:rFonts w:cs="Times New Roman"/>
              </w:rPr>
              <w:t>4</w:t>
            </w:r>
          </w:p>
        </w:tc>
      </w:tr>
      <w:tr w:rsidR="00E9513A" w:rsidRPr="00C930F0" w14:paraId="3F0AD170" w14:textId="77777777" w:rsidTr="00583D25">
        <w:tc>
          <w:tcPr>
            <w:tcW w:w="579" w:type="dxa"/>
            <w:tcBorders>
              <w:right w:val="single" w:sz="4" w:space="0" w:color="auto"/>
            </w:tcBorders>
            <w:shd w:val="clear" w:color="auto" w:fill="auto"/>
          </w:tcPr>
          <w:p w14:paraId="31ADAA5A" w14:textId="2CC1D7EE" w:rsidR="00E9513A" w:rsidRPr="00C930F0" w:rsidRDefault="00E9513A" w:rsidP="00D12990">
            <w:pPr>
              <w:pStyle w:val="TableContents"/>
              <w:snapToGrid w:val="0"/>
              <w:rPr>
                <w:rFonts w:cs="Times New Roman"/>
              </w:rPr>
            </w:pPr>
            <w:r w:rsidRPr="00C930F0">
              <w:rPr>
                <w:rFonts w:cs="Times New Roman"/>
              </w:rPr>
              <w:t>27</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E6D19F5" w14:textId="6179A352" w:rsidR="00E9513A" w:rsidRPr="00C930F0" w:rsidRDefault="004D74C8" w:rsidP="00A16A0B">
            <w:pPr>
              <w:rPr>
                <w:rFonts w:cs="Times New Roman"/>
              </w:rPr>
            </w:pPr>
            <w:r w:rsidRPr="00C930F0">
              <w:rPr>
                <w:rFonts w:cs="Times New Roman"/>
              </w:rPr>
              <w:t xml:space="preserve">ASEAN was and still remains principally an economic association. While the ASEAN region as a whole is a much smaller economy compared to the US, the EU, and Japan, its economy is growing much faster than all these. This accounts for the growth in its influence both in the region and beyond. The objectives of the ASEAN Economic Community are to create a common market and production base within ASEAN states and to aid social and economic development in the region. The Economic Community would also like to improve the existing ASEAN Dispute Settlement Mechanism to resolve economic disputes. ASEAN has focused on creating a Free Trade Area (FTA) for investment, </w:t>
            </w:r>
            <w:proofErr w:type="spellStart"/>
            <w:r w:rsidRPr="00C930F0">
              <w:rPr>
                <w:rFonts w:cs="Times New Roman"/>
              </w:rPr>
              <w:t>labour</w:t>
            </w:r>
            <w:proofErr w:type="spellEnd"/>
            <w:r w:rsidRPr="00C930F0">
              <w:rPr>
                <w:rFonts w:cs="Times New Roman"/>
              </w:rPr>
              <w:t xml:space="preserve">, and services. The US and China have already moved fast to negotiate FTAs with ASEAN. ASEAN is rapidly growing into a very important regional </w:t>
            </w:r>
            <w:proofErr w:type="spellStart"/>
            <w:r w:rsidRPr="00C930F0">
              <w:rPr>
                <w:rFonts w:cs="Times New Roman"/>
              </w:rPr>
              <w:t>organisation</w:t>
            </w:r>
            <w:proofErr w:type="spellEnd"/>
            <w:r w:rsidRPr="00C930F0">
              <w:rPr>
                <w:rFonts w:cs="Times New Roman"/>
              </w:rPr>
              <w:t xml:space="preserve">. Its Vision 2020 has defined an outward-looking role for ASEAN in the international community. This builds on the existing ASEAN policy to encourage negotiation over conflicts in the region. Thus, ASEAN has mediated the end of the Cambodian conflict, the East Timor crisis, and meets annually to discuss East Asian cooperation. The current economic strength of ASEAN, especially its economic relevance as a trading and investment partner to the growing Asian economies such as India and China, makes this an attractive proposition. During the </w:t>
            </w:r>
            <w:r w:rsidRPr="00C930F0">
              <w:rPr>
                <w:rFonts w:cs="Times New Roman"/>
              </w:rPr>
              <w:lastRenderedPageBreak/>
              <w:t>Cold War years Indian foreign policy did not pay adequate attention to ASEAN. But in recent years, India has tried to make amends. It signed FTAs with two ASEAN members, Singapore and</w:t>
            </w:r>
            <w:r w:rsidR="009206E9" w:rsidRPr="00C930F0">
              <w:rPr>
                <w:rFonts w:cs="Times New Roman"/>
              </w:rPr>
              <w:t xml:space="preserve"> </w:t>
            </w:r>
            <w:r w:rsidR="00912AF0" w:rsidRPr="00C930F0">
              <w:rPr>
                <w:rFonts w:cs="Times New Roman"/>
              </w:rPr>
              <w:t xml:space="preserve">Thailand. It is trying to sign an FTA with ASEAN itself. ASEAN’s strength, however, lies in its policies of interaction and consultation with member states, with dialogue partners, and with other non-regional </w:t>
            </w:r>
            <w:proofErr w:type="spellStart"/>
            <w:r w:rsidR="00912AF0" w:rsidRPr="00C930F0">
              <w:rPr>
                <w:rFonts w:cs="Times New Roman"/>
              </w:rPr>
              <w:t>organisations</w:t>
            </w:r>
            <w:proofErr w:type="spellEnd"/>
            <w:r w:rsidR="00912AF0" w:rsidRPr="00C930F0">
              <w:rPr>
                <w:rFonts w:cs="Times New Roman"/>
              </w:rPr>
              <w:t>. It is the only regional association in Asia that provides a political forum where Asian countries and the major powers can discuss political and security concerns.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A89AEFB" w14:textId="4DB73DC7" w:rsidR="00E9513A" w:rsidRPr="00C930F0" w:rsidRDefault="00583D25" w:rsidP="009B1AA4">
            <w:pPr>
              <w:pStyle w:val="TableContents"/>
              <w:snapToGrid w:val="0"/>
              <w:rPr>
                <w:rFonts w:cs="Times New Roman"/>
              </w:rPr>
            </w:pPr>
            <w:r w:rsidRPr="00C930F0">
              <w:rPr>
                <w:rFonts w:cs="Times New Roman"/>
              </w:rPr>
              <w:lastRenderedPageBreak/>
              <w:t>4</w:t>
            </w:r>
          </w:p>
        </w:tc>
      </w:tr>
      <w:tr w:rsidR="00583D25" w:rsidRPr="00C930F0" w14:paraId="08B2E69C" w14:textId="77777777" w:rsidTr="00583D25">
        <w:tc>
          <w:tcPr>
            <w:tcW w:w="579" w:type="dxa"/>
            <w:tcBorders>
              <w:right w:val="single" w:sz="4" w:space="0" w:color="auto"/>
            </w:tcBorders>
            <w:shd w:val="clear" w:color="auto" w:fill="auto"/>
          </w:tcPr>
          <w:p w14:paraId="295437BC" w14:textId="77777777" w:rsidR="00583D25" w:rsidRPr="00C930F0" w:rsidRDefault="00583D25" w:rsidP="00D12990">
            <w:pPr>
              <w:pStyle w:val="TableContents"/>
              <w:snapToGrid w:val="0"/>
              <w:rPr>
                <w:rFonts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EEB0256" w14:textId="647B49B2" w:rsidR="00583D25" w:rsidRPr="00C930F0" w:rsidRDefault="00583D25" w:rsidP="00C930F0">
            <w:pPr>
              <w:jc w:val="center"/>
              <w:rPr>
                <w:rFonts w:cs="Times New Roman"/>
              </w:rPr>
            </w:pPr>
            <w:r w:rsidRPr="00C930F0">
              <w:rPr>
                <w:rFonts w:cs="Times New Roman"/>
              </w:rPr>
              <w:t>SECTION 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8C56B51" w14:textId="77777777" w:rsidR="00583D25" w:rsidRPr="00C930F0" w:rsidRDefault="00583D25" w:rsidP="009B1AA4">
            <w:pPr>
              <w:pStyle w:val="TableContents"/>
              <w:snapToGrid w:val="0"/>
              <w:rPr>
                <w:rFonts w:cs="Times New Roman"/>
              </w:rPr>
            </w:pPr>
          </w:p>
        </w:tc>
      </w:tr>
      <w:tr w:rsidR="00583D25" w:rsidRPr="00C930F0" w14:paraId="3F08725F" w14:textId="77777777" w:rsidTr="00583D25">
        <w:tc>
          <w:tcPr>
            <w:tcW w:w="579" w:type="dxa"/>
            <w:tcBorders>
              <w:right w:val="single" w:sz="4" w:space="0" w:color="auto"/>
            </w:tcBorders>
            <w:shd w:val="clear" w:color="auto" w:fill="auto"/>
          </w:tcPr>
          <w:p w14:paraId="4E2D9722" w14:textId="1B792197" w:rsidR="00583D25" w:rsidRPr="00C930F0" w:rsidRDefault="000F4015" w:rsidP="00D12990">
            <w:pPr>
              <w:pStyle w:val="TableContents"/>
              <w:snapToGrid w:val="0"/>
              <w:rPr>
                <w:rFonts w:cs="Times New Roman"/>
              </w:rPr>
            </w:pPr>
            <w:r w:rsidRPr="00C930F0">
              <w:rPr>
                <w:rFonts w:cs="Times New Roman"/>
              </w:rPr>
              <w:t>28</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60BE10C" w14:textId="46D268C1" w:rsidR="00F82E47" w:rsidRPr="00C930F0" w:rsidRDefault="00F82E47" w:rsidP="00A43F81">
            <w:pPr>
              <w:tabs>
                <w:tab w:val="left" w:pos="735"/>
              </w:tabs>
              <w:rPr>
                <w:rFonts w:eastAsia="Times New Roman" w:cs="Times New Roman"/>
                <w:kern w:val="2"/>
              </w:rPr>
            </w:pPr>
            <w:r w:rsidRPr="00C930F0">
              <w:rPr>
                <w:rFonts w:eastAsia="Times New Roman" w:cs="Times New Roman"/>
              </w:rPr>
              <w:tab/>
            </w:r>
            <w:r w:rsidR="00A43F81" w:rsidRPr="00C930F0">
              <w:rPr>
                <w:rFonts w:eastAsia="Times New Roman" w:cs="Times New Roman"/>
              </w:rPr>
              <w:t>RE</w:t>
            </w:r>
            <w:r w:rsidR="00EB11F5" w:rsidRPr="00C930F0">
              <w:rPr>
                <w:rFonts w:eastAsia="Times New Roman" w:cs="Times New Roman"/>
              </w:rPr>
              <w:t>FER SOURCE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0C56033" w14:textId="391E7C3D" w:rsidR="00583D25" w:rsidRPr="00C930F0" w:rsidRDefault="00F82E47" w:rsidP="009B1AA4">
            <w:pPr>
              <w:pStyle w:val="TableContents"/>
              <w:snapToGrid w:val="0"/>
              <w:rPr>
                <w:rFonts w:cs="Times New Roman"/>
              </w:rPr>
            </w:pPr>
            <w:r w:rsidRPr="00C930F0">
              <w:rPr>
                <w:rFonts w:cs="Times New Roman"/>
              </w:rPr>
              <w:t>1+2+2</w:t>
            </w:r>
          </w:p>
        </w:tc>
      </w:tr>
      <w:tr w:rsidR="00583D25" w:rsidRPr="00C930F0" w14:paraId="21184796" w14:textId="77777777" w:rsidTr="00583D25">
        <w:tc>
          <w:tcPr>
            <w:tcW w:w="579" w:type="dxa"/>
            <w:tcBorders>
              <w:right w:val="single" w:sz="4" w:space="0" w:color="auto"/>
            </w:tcBorders>
            <w:shd w:val="clear" w:color="auto" w:fill="auto"/>
          </w:tcPr>
          <w:p w14:paraId="3CC58A96" w14:textId="77777777" w:rsidR="00583D25" w:rsidRPr="00C930F0" w:rsidRDefault="000F4015" w:rsidP="00D12990">
            <w:pPr>
              <w:pStyle w:val="TableContents"/>
              <w:snapToGrid w:val="0"/>
              <w:rPr>
                <w:rFonts w:cs="Times New Roman"/>
              </w:rPr>
            </w:pPr>
            <w:r w:rsidRPr="00C930F0">
              <w:rPr>
                <w:rFonts w:cs="Times New Roman"/>
              </w:rPr>
              <w:t>29</w:t>
            </w:r>
          </w:p>
          <w:p w14:paraId="3A458256" w14:textId="77777777" w:rsidR="00A90C46" w:rsidRPr="00C930F0" w:rsidRDefault="00A90C46" w:rsidP="00D12990">
            <w:pPr>
              <w:pStyle w:val="TableContents"/>
              <w:snapToGrid w:val="0"/>
              <w:rPr>
                <w:rFonts w:cs="Times New Roman"/>
              </w:rPr>
            </w:pPr>
          </w:p>
          <w:p w14:paraId="5227BEBE" w14:textId="77777777" w:rsidR="00A90C46" w:rsidRPr="00C930F0" w:rsidRDefault="00A90C46" w:rsidP="00D12990">
            <w:pPr>
              <w:pStyle w:val="TableContents"/>
              <w:snapToGrid w:val="0"/>
              <w:rPr>
                <w:rFonts w:cs="Times New Roman"/>
              </w:rPr>
            </w:pPr>
          </w:p>
          <w:p w14:paraId="36D3DC94" w14:textId="77777777" w:rsidR="00A90C46" w:rsidRPr="00C930F0" w:rsidRDefault="00A90C46" w:rsidP="00D12990">
            <w:pPr>
              <w:pStyle w:val="TableContents"/>
              <w:snapToGrid w:val="0"/>
              <w:rPr>
                <w:rFonts w:cs="Times New Roman"/>
              </w:rPr>
            </w:pPr>
          </w:p>
          <w:p w14:paraId="40FF31C3" w14:textId="77777777" w:rsidR="00A90C46" w:rsidRPr="00C930F0" w:rsidRDefault="00A90C46" w:rsidP="00D12990">
            <w:pPr>
              <w:pStyle w:val="TableContents"/>
              <w:snapToGrid w:val="0"/>
              <w:rPr>
                <w:rFonts w:cs="Times New Roman"/>
              </w:rPr>
            </w:pPr>
          </w:p>
          <w:p w14:paraId="3416855F" w14:textId="77777777" w:rsidR="00A90C46" w:rsidRPr="00C930F0" w:rsidRDefault="00A90C46" w:rsidP="00D12990">
            <w:pPr>
              <w:pStyle w:val="TableContents"/>
              <w:snapToGrid w:val="0"/>
              <w:rPr>
                <w:rFonts w:cs="Times New Roman"/>
              </w:rPr>
            </w:pPr>
          </w:p>
          <w:p w14:paraId="37181BC5" w14:textId="77777777" w:rsidR="00A90C46" w:rsidRPr="00C930F0" w:rsidRDefault="00A90C46" w:rsidP="00D12990">
            <w:pPr>
              <w:pStyle w:val="TableContents"/>
              <w:snapToGrid w:val="0"/>
              <w:rPr>
                <w:rFonts w:cs="Times New Roman"/>
              </w:rPr>
            </w:pPr>
          </w:p>
          <w:p w14:paraId="28A1CAF7" w14:textId="23721398" w:rsidR="00A90C46" w:rsidRPr="00C930F0" w:rsidRDefault="00A90C46" w:rsidP="006F585F">
            <w:pPr>
              <w:pStyle w:val="TableContents"/>
              <w:snapToGrid w:val="0"/>
              <w:rPr>
                <w:rFonts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5E750B76" w14:textId="77777777" w:rsidR="00A90C46" w:rsidRPr="00C930F0" w:rsidRDefault="00A90C46" w:rsidP="00A16A0B">
            <w:pPr>
              <w:rPr>
                <w:rFonts w:cs="Times New Roman"/>
              </w:rPr>
            </w:pPr>
          </w:p>
          <w:tbl>
            <w:tblPr>
              <w:tblStyle w:val="TableGrid"/>
              <w:tblW w:w="0" w:type="auto"/>
              <w:tblLayout w:type="fixed"/>
              <w:tblLook w:val="04A0" w:firstRow="1" w:lastRow="0" w:firstColumn="1" w:lastColumn="0" w:noHBand="0" w:noVBand="1"/>
            </w:tblPr>
            <w:tblGrid>
              <w:gridCol w:w="2762"/>
              <w:gridCol w:w="2762"/>
              <w:gridCol w:w="2763"/>
            </w:tblGrid>
            <w:tr w:rsidR="00A90C46" w:rsidRPr="00C930F0" w14:paraId="4A1FA2AA" w14:textId="77777777" w:rsidTr="00A90C46">
              <w:tc>
                <w:tcPr>
                  <w:tcW w:w="2762" w:type="dxa"/>
                </w:tcPr>
                <w:p w14:paraId="068C153E" w14:textId="1345CBE0" w:rsidR="00A90C46" w:rsidRPr="00C930F0" w:rsidRDefault="00A90C46" w:rsidP="00A16A0B">
                  <w:pPr>
                    <w:rPr>
                      <w:rFonts w:cs="Times New Roman"/>
                    </w:rPr>
                  </w:pPr>
                  <w:r w:rsidRPr="00C930F0">
                    <w:rPr>
                      <w:rFonts w:cs="Times New Roman"/>
                    </w:rPr>
                    <w:t>S.NO</w:t>
                  </w:r>
                </w:p>
              </w:tc>
              <w:tc>
                <w:tcPr>
                  <w:tcW w:w="2762" w:type="dxa"/>
                </w:tcPr>
                <w:p w14:paraId="4717AD89" w14:textId="3D7409F6" w:rsidR="00A90C46" w:rsidRPr="00C930F0" w:rsidRDefault="00A90C46" w:rsidP="00A16A0B">
                  <w:pPr>
                    <w:rPr>
                      <w:rFonts w:cs="Times New Roman"/>
                    </w:rPr>
                  </w:pPr>
                  <w:r w:rsidRPr="00C930F0">
                    <w:rPr>
                      <w:rFonts w:cs="Times New Roman"/>
                    </w:rPr>
                    <w:t>NAME OF COUNTRY</w:t>
                  </w:r>
                </w:p>
              </w:tc>
              <w:tc>
                <w:tcPr>
                  <w:tcW w:w="2763" w:type="dxa"/>
                </w:tcPr>
                <w:p w14:paraId="72693B94" w14:textId="7C49CDDF" w:rsidR="00A90C46" w:rsidRPr="00C930F0" w:rsidRDefault="00A90C46" w:rsidP="00A16A0B">
                  <w:pPr>
                    <w:rPr>
                      <w:rFonts w:cs="Times New Roman"/>
                    </w:rPr>
                  </w:pPr>
                  <w:r w:rsidRPr="00C930F0">
                    <w:rPr>
                      <w:rFonts w:cs="Times New Roman"/>
                    </w:rPr>
                    <w:t>OLD/NEW MEMBER</w:t>
                  </w:r>
                </w:p>
              </w:tc>
            </w:tr>
            <w:tr w:rsidR="00A90C46" w:rsidRPr="00C930F0" w14:paraId="353EC587" w14:textId="77777777" w:rsidTr="00A90C46">
              <w:tc>
                <w:tcPr>
                  <w:tcW w:w="2762" w:type="dxa"/>
                </w:tcPr>
                <w:p w14:paraId="5FF8F3C8" w14:textId="7E8098F0" w:rsidR="00A90C46" w:rsidRPr="00C930F0" w:rsidRDefault="00EB11F5" w:rsidP="00A16A0B">
                  <w:pPr>
                    <w:rPr>
                      <w:rFonts w:cs="Times New Roman"/>
                    </w:rPr>
                  </w:pPr>
                  <w:r w:rsidRPr="00C930F0">
                    <w:rPr>
                      <w:rFonts w:cs="Times New Roman"/>
                    </w:rPr>
                    <w:t>1</w:t>
                  </w:r>
                </w:p>
              </w:tc>
              <w:tc>
                <w:tcPr>
                  <w:tcW w:w="2762" w:type="dxa"/>
                </w:tcPr>
                <w:p w14:paraId="6CAD1D04" w14:textId="65227102" w:rsidR="00A90C46" w:rsidRPr="00C930F0" w:rsidRDefault="00152879" w:rsidP="00A16A0B">
                  <w:pPr>
                    <w:rPr>
                      <w:rFonts w:cs="Times New Roman"/>
                    </w:rPr>
                  </w:pPr>
                  <w:r w:rsidRPr="00C930F0">
                    <w:rPr>
                      <w:rFonts w:cs="Times New Roman"/>
                    </w:rPr>
                    <w:t>ITALY</w:t>
                  </w:r>
                </w:p>
              </w:tc>
              <w:tc>
                <w:tcPr>
                  <w:tcW w:w="2763" w:type="dxa"/>
                </w:tcPr>
                <w:p w14:paraId="483F08BB" w14:textId="3406053D" w:rsidR="00A90C46" w:rsidRPr="00C930F0" w:rsidRDefault="004D6888" w:rsidP="00A16A0B">
                  <w:pPr>
                    <w:rPr>
                      <w:rFonts w:cs="Times New Roman"/>
                    </w:rPr>
                  </w:pPr>
                  <w:r w:rsidRPr="00C930F0">
                    <w:rPr>
                      <w:rFonts w:cs="Times New Roman"/>
                    </w:rPr>
                    <w:t>OLD</w:t>
                  </w:r>
                </w:p>
              </w:tc>
            </w:tr>
            <w:tr w:rsidR="00A90C46" w:rsidRPr="00C930F0" w14:paraId="59C8511F" w14:textId="77777777" w:rsidTr="00A90C46">
              <w:tc>
                <w:tcPr>
                  <w:tcW w:w="2762" w:type="dxa"/>
                </w:tcPr>
                <w:p w14:paraId="7FDCD46C" w14:textId="26783D41" w:rsidR="00A90C46" w:rsidRPr="00C930F0" w:rsidRDefault="00EB11F5" w:rsidP="00A16A0B">
                  <w:pPr>
                    <w:rPr>
                      <w:rFonts w:cs="Times New Roman"/>
                    </w:rPr>
                  </w:pPr>
                  <w:r w:rsidRPr="00C930F0">
                    <w:rPr>
                      <w:rFonts w:cs="Times New Roman"/>
                    </w:rPr>
                    <w:t>2</w:t>
                  </w:r>
                </w:p>
              </w:tc>
              <w:tc>
                <w:tcPr>
                  <w:tcW w:w="2762" w:type="dxa"/>
                </w:tcPr>
                <w:p w14:paraId="55CE37EE" w14:textId="534B0A89" w:rsidR="00A90C46" w:rsidRPr="00C930F0" w:rsidRDefault="00152879" w:rsidP="00A16A0B">
                  <w:pPr>
                    <w:rPr>
                      <w:rFonts w:cs="Times New Roman"/>
                    </w:rPr>
                  </w:pPr>
                  <w:r w:rsidRPr="00C930F0">
                    <w:rPr>
                      <w:rFonts w:cs="Times New Roman"/>
                    </w:rPr>
                    <w:t>GERMANY</w:t>
                  </w:r>
                </w:p>
              </w:tc>
              <w:tc>
                <w:tcPr>
                  <w:tcW w:w="2763" w:type="dxa"/>
                </w:tcPr>
                <w:p w14:paraId="634499AC" w14:textId="5EDEEFCB" w:rsidR="00A90C46" w:rsidRPr="00C930F0" w:rsidRDefault="004D6888" w:rsidP="00A16A0B">
                  <w:pPr>
                    <w:rPr>
                      <w:rFonts w:cs="Times New Roman"/>
                    </w:rPr>
                  </w:pPr>
                  <w:r w:rsidRPr="00C930F0">
                    <w:rPr>
                      <w:rFonts w:cs="Times New Roman"/>
                    </w:rPr>
                    <w:t>OLD</w:t>
                  </w:r>
                </w:p>
              </w:tc>
            </w:tr>
            <w:tr w:rsidR="00A90C46" w:rsidRPr="00C930F0" w14:paraId="3C08C4B0" w14:textId="77777777" w:rsidTr="00A90C46">
              <w:tc>
                <w:tcPr>
                  <w:tcW w:w="2762" w:type="dxa"/>
                </w:tcPr>
                <w:p w14:paraId="31345A5C" w14:textId="6DD2A912" w:rsidR="00A90C46" w:rsidRPr="00C930F0" w:rsidRDefault="00EB11F5" w:rsidP="00A16A0B">
                  <w:pPr>
                    <w:rPr>
                      <w:rFonts w:cs="Times New Roman"/>
                    </w:rPr>
                  </w:pPr>
                  <w:r w:rsidRPr="00C930F0">
                    <w:rPr>
                      <w:rFonts w:cs="Times New Roman"/>
                    </w:rPr>
                    <w:t>3</w:t>
                  </w:r>
                </w:p>
              </w:tc>
              <w:tc>
                <w:tcPr>
                  <w:tcW w:w="2762" w:type="dxa"/>
                </w:tcPr>
                <w:p w14:paraId="407B3D22" w14:textId="2CC38BAC" w:rsidR="00A90C46" w:rsidRPr="00C930F0" w:rsidRDefault="00152879" w:rsidP="00A16A0B">
                  <w:pPr>
                    <w:rPr>
                      <w:rFonts w:cs="Times New Roman"/>
                    </w:rPr>
                  </w:pPr>
                  <w:r w:rsidRPr="00C930F0">
                    <w:rPr>
                      <w:rFonts w:cs="Times New Roman"/>
                    </w:rPr>
                    <w:t>UK</w:t>
                  </w:r>
                </w:p>
              </w:tc>
              <w:tc>
                <w:tcPr>
                  <w:tcW w:w="2763" w:type="dxa"/>
                </w:tcPr>
                <w:p w14:paraId="52E526A7" w14:textId="26A5C7EF" w:rsidR="00A90C46" w:rsidRPr="00C930F0" w:rsidRDefault="004D6888" w:rsidP="00A16A0B">
                  <w:pPr>
                    <w:rPr>
                      <w:rFonts w:cs="Times New Roman"/>
                    </w:rPr>
                  </w:pPr>
                  <w:r w:rsidRPr="00C930F0">
                    <w:rPr>
                      <w:rFonts w:cs="Times New Roman"/>
                    </w:rPr>
                    <w:t>OLD</w:t>
                  </w:r>
                </w:p>
              </w:tc>
            </w:tr>
            <w:tr w:rsidR="00A90C46" w:rsidRPr="00C930F0" w14:paraId="51A08D4F" w14:textId="77777777" w:rsidTr="00A90C46">
              <w:tc>
                <w:tcPr>
                  <w:tcW w:w="2762" w:type="dxa"/>
                </w:tcPr>
                <w:p w14:paraId="0CDA1A0F" w14:textId="45AD1C2A" w:rsidR="00A90C46" w:rsidRPr="00C930F0" w:rsidRDefault="00EB11F5" w:rsidP="00A16A0B">
                  <w:pPr>
                    <w:rPr>
                      <w:rFonts w:cs="Times New Roman"/>
                    </w:rPr>
                  </w:pPr>
                  <w:r w:rsidRPr="00C930F0">
                    <w:rPr>
                      <w:rFonts w:cs="Times New Roman"/>
                    </w:rPr>
                    <w:t>4</w:t>
                  </w:r>
                </w:p>
              </w:tc>
              <w:tc>
                <w:tcPr>
                  <w:tcW w:w="2762" w:type="dxa"/>
                </w:tcPr>
                <w:p w14:paraId="262657AA" w14:textId="6E4DFDAA" w:rsidR="00A90C46" w:rsidRPr="00C930F0" w:rsidRDefault="00EC0EAA" w:rsidP="00A16A0B">
                  <w:pPr>
                    <w:rPr>
                      <w:rFonts w:cs="Times New Roman"/>
                    </w:rPr>
                  </w:pPr>
                  <w:r w:rsidRPr="00C930F0">
                    <w:rPr>
                      <w:rFonts w:cs="Times New Roman"/>
                    </w:rPr>
                    <w:t>CECK R</w:t>
                  </w:r>
                  <w:r w:rsidR="004D6888" w:rsidRPr="00C930F0">
                    <w:rPr>
                      <w:rFonts w:cs="Times New Roman"/>
                    </w:rPr>
                    <w:t>EPUPLIC</w:t>
                  </w:r>
                </w:p>
              </w:tc>
              <w:tc>
                <w:tcPr>
                  <w:tcW w:w="2763" w:type="dxa"/>
                </w:tcPr>
                <w:p w14:paraId="27FDE0A9" w14:textId="28EF9208" w:rsidR="00A90C46" w:rsidRPr="00C930F0" w:rsidRDefault="006F585F" w:rsidP="00A16A0B">
                  <w:pPr>
                    <w:rPr>
                      <w:rFonts w:cs="Times New Roman"/>
                    </w:rPr>
                  </w:pPr>
                  <w:r w:rsidRPr="00C930F0">
                    <w:rPr>
                      <w:rFonts w:cs="Times New Roman"/>
                    </w:rPr>
                    <w:t>NEW</w:t>
                  </w:r>
                </w:p>
              </w:tc>
            </w:tr>
            <w:tr w:rsidR="00A90C46" w:rsidRPr="00C930F0" w14:paraId="200D4475" w14:textId="77777777" w:rsidTr="00A90C46">
              <w:tc>
                <w:tcPr>
                  <w:tcW w:w="2762" w:type="dxa"/>
                </w:tcPr>
                <w:p w14:paraId="495B9820" w14:textId="1D1E3E38" w:rsidR="00A90C46" w:rsidRPr="00C930F0" w:rsidRDefault="00EB11F5" w:rsidP="00A16A0B">
                  <w:pPr>
                    <w:rPr>
                      <w:rFonts w:cs="Times New Roman"/>
                    </w:rPr>
                  </w:pPr>
                  <w:r w:rsidRPr="00C930F0">
                    <w:rPr>
                      <w:rFonts w:cs="Times New Roman"/>
                    </w:rPr>
                    <w:t>5</w:t>
                  </w:r>
                </w:p>
              </w:tc>
              <w:tc>
                <w:tcPr>
                  <w:tcW w:w="2762" w:type="dxa"/>
                </w:tcPr>
                <w:p w14:paraId="59E7E854" w14:textId="6992120A" w:rsidR="00A90C46" w:rsidRPr="00C930F0" w:rsidRDefault="004D6888" w:rsidP="00A16A0B">
                  <w:pPr>
                    <w:rPr>
                      <w:rFonts w:cs="Times New Roman"/>
                    </w:rPr>
                  </w:pPr>
                  <w:r w:rsidRPr="00C930F0">
                    <w:rPr>
                      <w:rFonts w:cs="Times New Roman"/>
                    </w:rPr>
                    <w:t>POLAND</w:t>
                  </w:r>
                </w:p>
              </w:tc>
              <w:tc>
                <w:tcPr>
                  <w:tcW w:w="2763" w:type="dxa"/>
                </w:tcPr>
                <w:p w14:paraId="30C8BD27" w14:textId="235AF08D" w:rsidR="00A90C46" w:rsidRPr="00C930F0" w:rsidRDefault="006F585F" w:rsidP="00A16A0B">
                  <w:pPr>
                    <w:rPr>
                      <w:rFonts w:cs="Times New Roman"/>
                    </w:rPr>
                  </w:pPr>
                  <w:r w:rsidRPr="00C930F0">
                    <w:rPr>
                      <w:rFonts w:cs="Times New Roman"/>
                    </w:rPr>
                    <w:t>NEW</w:t>
                  </w:r>
                </w:p>
              </w:tc>
            </w:tr>
          </w:tbl>
          <w:p w14:paraId="61F4220C" w14:textId="359542F5" w:rsidR="00A90C46" w:rsidRPr="00C930F0" w:rsidRDefault="00A90C46" w:rsidP="00A16A0B">
            <w:pPr>
              <w:rPr>
                <w:rFonts w:cs="Times New Roman"/>
              </w:rPr>
            </w:pP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DCB08AA" w14:textId="3807F454" w:rsidR="00583D25" w:rsidRPr="00C930F0" w:rsidRDefault="00A90C46" w:rsidP="009B1AA4">
            <w:pPr>
              <w:pStyle w:val="TableContents"/>
              <w:snapToGrid w:val="0"/>
              <w:rPr>
                <w:rFonts w:cs="Times New Roman"/>
              </w:rPr>
            </w:pPr>
            <w:r w:rsidRPr="00C930F0">
              <w:rPr>
                <w:rFonts w:cs="Times New Roman"/>
              </w:rPr>
              <w:t>5</w:t>
            </w:r>
          </w:p>
        </w:tc>
      </w:tr>
      <w:tr w:rsidR="00583D25" w:rsidRPr="00C930F0" w14:paraId="3DB21BF5" w14:textId="77777777" w:rsidTr="00583D25">
        <w:tc>
          <w:tcPr>
            <w:tcW w:w="579" w:type="dxa"/>
            <w:tcBorders>
              <w:right w:val="single" w:sz="4" w:space="0" w:color="auto"/>
            </w:tcBorders>
            <w:shd w:val="clear" w:color="auto" w:fill="auto"/>
          </w:tcPr>
          <w:p w14:paraId="248A70DA" w14:textId="77777777" w:rsidR="00583D25" w:rsidRPr="00C930F0" w:rsidRDefault="00583D25" w:rsidP="00D12990">
            <w:pPr>
              <w:pStyle w:val="TableContents"/>
              <w:snapToGrid w:val="0"/>
              <w:rPr>
                <w:rFonts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E18260C" w14:textId="3BFE4D66" w:rsidR="00583D25" w:rsidRPr="00C930F0" w:rsidRDefault="00583D25" w:rsidP="00A16A0B">
            <w:pPr>
              <w:rPr>
                <w:rFonts w:cs="Times New Roman"/>
              </w:rPr>
            </w:pPr>
            <w:r w:rsidRPr="00C930F0">
              <w:rPr>
                <w:rFonts w:cs="Times New Roman"/>
              </w:rPr>
              <w:t xml:space="preserve">                                                      SECTION F</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F7885CF" w14:textId="77777777" w:rsidR="00583D25" w:rsidRPr="00C930F0" w:rsidRDefault="00583D25" w:rsidP="009B1AA4">
            <w:pPr>
              <w:pStyle w:val="TableContents"/>
              <w:snapToGrid w:val="0"/>
              <w:rPr>
                <w:rFonts w:cs="Times New Roman"/>
              </w:rPr>
            </w:pPr>
          </w:p>
        </w:tc>
      </w:tr>
      <w:tr w:rsidR="00583D25" w:rsidRPr="00C930F0" w14:paraId="7AE55467" w14:textId="77777777" w:rsidTr="00583D25">
        <w:tc>
          <w:tcPr>
            <w:tcW w:w="579" w:type="dxa"/>
            <w:tcBorders>
              <w:right w:val="single" w:sz="4" w:space="0" w:color="auto"/>
            </w:tcBorders>
            <w:shd w:val="clear" w:color="auto" w:fill="auto"/>
          </w:tcPr>
          <w:p w14:paraId="3602F5EB" w14:textId="5A91B801" w:rsidR="00583D25" w:rsidRPr="00C930F0" w:rsidRDefault="000F4015" w:rsidP="00D12990">
            <w:pPr>
              <w:pStyle w:val="TableContents"/>
              <w:snapToGrid w:val="0"/>
              <w:rPr>
                <w:rFonts w:cs="Times New Roman"/>
              </w:rPr>
            </w:pPr>
            <w:r w:rsidRPr="00C930F0">
              <w:rPr>
                <w:rFonts w:cs="Times New Roman"/>
              </w:rPr>
              <w:t>30.</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067DFAE9" w14:textId="683A94BD" w:rsidR="00583D25" w:rsidRPr="00C930F0" w:rsidRDefault="00D674AA" w:rsidP="00A16A0B">
            <w:pPr>
              <w:rPr>
                <w:rFonts w:cs="Times New Roman"/>
              </w:rPr>
            </w:pPr>
            <w:r w:rsidRPr="00C930F0">
              <w:rPr>
                <w:rFonts w:cs="Times New Roman"/>
              </w:rPr>
              <w:t xml:space="preserve">For ‘development’ has different meanings for different sections of the people. Development would mean different things for example, to an industrialist who is planning to set up a steel plant, to an urban consumer of steel and to the Adivasi who lives in that region. Thus any discussion on development is bound to generate contradictions, conflicts and debates. The first decade after Independence witnessed a lot of debate around this question. It was common then, as it is even now, for people to refer to the ‘West’ as the standard for measuring development. ‘Development’ was about becoming more ‘modern’ and modern was about becoming more like the </w:t>
            </w:r>
            <w:proofErr w:type="spellStart"/>
            <w:r w:rsidRPr="00C930F0">
              <w:rPr>
                <w:rFonts w:cs="Times New Roman"/>
              </w:rPr>
              <w:t>industrialised</w:t>
            </w:r>
            <w:proofErr w:type="spellEnd"/>
            <w:r w:rsidRPr="00C930F0">
              <w:rPr>
                <w:rFonts w:cs="Times New Roman"/>
              </w:rPr>
              <w:t xml:space="preserve"> countries of the West. This is how common people as well as the experts thought. It was believed that every country would go through the process of </w:t>
            </w:r>
            <w:proofErr w:type="spellStart"/>
            <w:r w:rsidRPr="00C930F0">
              <w:rPr>
                <w:rFonts w:cs="Times New Roman"/>
              </w:rPr>
              <w:t>modernisation</w:t>
            </w:r>
            <w:proofErr w:type="spellEnd"/>
            <w:r w:rsidRPr="00C930F0">
              <w:rPr>
                <w:rFonts w:cs="Times New Roman"/>
              </w:rPr>
              <w:t xml:space="preserve"> as in the West, which involved the breakdown of traditional social structures and the rise of capitalism and liberalism. </w:t>
            </w:r>
            <w:proofErr w:type="spellStart"/>
            <w:r w:rsidRPr="00C930F0">
              <w:rPr>
                <w:rFonts w:cs="Times New Roman"/>
              </w:rPr>
              <w:t>Modernisation</w:t>
            </w:r>
            <w:proofErr w:type="spellEnd"/>
            <w:r w:rsidRPr="00C930F0">
              <w:rPr>
                <w:rFonts w:cs="Times New Roman"/>
              </w:rPr>
              <w:t xml:space="preserve"> was also associated with the ideas of growth, material progress and scientific rationality. This kind of idea of development allowed everyone to talk about different countries as developed, developing or underdeveloped.</w:t>
            </w:r>
            <w:r w:rsidR="00011394" w:rsidRPr="00C930F0">
              <w:rPr>
                <w:rFonts w:cs="Times New Roman"/>
              </w:rPr>
              <w:t xml:space="preserve"> On the eve of Independence, India had before it, two models of modern development: the liberal-capitalist model as in much of Europe and the US and the socialist model as in the USSR. You have already studied these two ideologies and read about the ‘cold war’ between the two super powers. There were many in India then who were deeply impressed by the Soviet model of development. These included not just the leaders of the Communist Party of India, but also those of the Socialist Party and leaders like Nehru within the Congress. There were very few supporters of the American style capitalist development. This reflected a broad consensus that had developed during the national movement. The nationalist leaders were clear that the economic concerns of the government of free India would have to be different from the narrowly defined commercial functions of the colonial government.</w:t>
            </w:r>
          </w:p>
          <w:p w14:paraId="72BD9E94" w14:textId="77777777" w:rsidR="00392E66" w:rsidRPr="00C930F0" w:rsidRDefault="00392E66" w:rsidP="005210E4">
            <w:pPr>
              <w:rPr>
                <w:rFonts w:cs="Times New Roman"/>
              </w:rPr>
            </w:pPr>
            <w:r w:rsidRPr="00C930F0">
              <w:rPr>
                <w:rFonts w:cs="Times New Roman"/>
              </w:rPr>
              <w:t xml:space="preserve">                                                       OR</w:t>
            </w:r>
          </w:p>
          <w:p w14:paraId="2AA10519" w14:textId="13CE261E" w:rsidR="005210E4" w:rsidRPr="00C930F0" w:rsidRDefault="005210E4" w:rsidP="005210E4">
            <w:pPr>
              <w:rPr>
                <w:rFonts w:cs="Times New Roman"/>
              </w:rPr>
            </w:pPr>
            <w:r w:rsidRPr="00C930F0">
              <w:rPr>
                <w:rFonts w:cs="Times New Roman"/>
              </w:rPr>
              <w:t xml:space="preserve">Broadly, independent India faced three kinds of challenges. The first and the immediate challenge was to shape a nation that was united, yet accommodative of the diversity in our society. India was a land of continental size and diversity. Its people spoke different languages and followed different cultures and religions. At that time it was widely believed that a country full of such kinds of diversity could not remain </w:t>
            </w:r>
            <w:r w:rsidRPr="00C930F0">
              <w:rPr>
                <w:rFonts w:cs="Times New Roman"/>
              </w:rPr>
              <w:lastRenderedPageBreak/>
              <w:t xml:space="preserve">together for long. The partition of the country appeared to prove everyone’s worst fears. There were serious questions about the future of India: Would India survive as a unified country? Would it do so by </w:t>
            </w:r>
            <w:proofErr w:type="spellStart"/>
            <w:r w:rsidRPr="00C930F0">
              <w:rPr>
                <w:rFonts w:cs="Times New Roman"/>
              </w:rPr>
              <w:t>emphasising</w:t>
            </w:r>
            <w:proofErr w:type="spellEnd"/>
            <w:r w:rsidRPr="00C930F0">
              <w:rPr>
                <w:rFonts w:cs="Times New Roman"/>
              </w:rPr>
              <w:t xml:space="preserve"> national unity at the cost of every other objective? Would it mean rejecting all regional and sub-national identities? And there was an urgent question: How was integration of the territory of India to be achieved? The second challenge was to establish democracy. You have already studied the Indian Constitution. You know that the Constitution granted fundamental rights and extended the right to vote to every citizen. India adopted representative democracy based on the parliamentary form of government. These features ensure that the political competition would take place in a democratic framework.</w:t>
            </w:r>
            <w:r w:rsidR="00AA495B" w:rsidRPr="00C930F0">
              <w:rPr>
                <w:rFonts w:cs="Times New Roman"/>
              </w:rPr>
              <w:t xml:space="preserve"> A democratic constitution is necessary but not sufficient for establishing a democracy. The challenge was to develop democratic practices in accordance with the Constitution. The third challenge was to ensure the development and well-being of the entire society and not only of some sections. Here again the Constitution clearly laid down the principle of equality and special protection to socially disadvantaged groups and religious and cultural communities. The Constitution also set out in the Directive Principles of State Policy the welfare goals that democratic politics must achieve. The real challenge now was to evolve effective policies for economic development and eradication of poverty.</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7E4D69EB" w14:textId="77777777" w:rsidR="00583D25" w:rsidRPr="00C930F0" w:rsidRDefault="00583D25" w:rsidP="009B1AA4">
            <w:pPr>
              <w:pStyle w:val="TableContents"/>
              <w:snapToGrid w:val="0"/>
              <w:rPr>
                <w:rFonts w:cs="Times New Roman"/>
              </w:rPr>
            </w:pPr>
          </w:p>
        </w:tc>
      </w:tr>
      <w:tr w:rsidR="00583D25" w:rsidRPr="00C930F0" w14:paraId="53B54510" w14:textId="77777777" w:rsidTr="00583D25">
        <w:tc>
          <w:tcPr>
            <w:tcW w:w="579" w:type="dxa"/>
            <w:tcBorders>
              <w:right w:val="single" w:sz="4" w:space="0" w:color="auto"/>
            </w:tcBorders>
            <w:shd w:val="clear" w:color="auto" w:fill="auto"/>
          </w:tcPr>
          <w:p w14:paraId="04175ECA" w14:textId="0CC772F4" w:rsidR="00583D25" w:rsidRPr="00C930F0" w:rsidRDefault="000F4015" w:rsidP="00D12990">
            <w:pPr>
              <w:pStyle w:val="TableContents"/>
              <w:snapToGrid w:val="0"/>
              <w:rPr>
                <w:rFonts w:cs="Times New Roman"/>
              </w:rPr>
            </w:pPr>
            <w:r w:rsidRPr="00C930F0">
              <w:rPr>
                <w:rFonts w:cs="Times New Roman"/>
              </w:rPr>
              <w:t>31.</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58275099" w14:textId="740E8E95" w:rsidR="00583D25" w:rsidRPr="00C930F0" w:rsidRDefault="0027622C" w:rsidP="00A16A0B">
            <w:pPr>
              <w:rPr>
                <w:rFonts w:cs="Times New Roman"/>
              </w:rPr>
            </w:pPr>
            <w:r w:rsidRPr="00C930F0">
              <w:rPr>
                <w:rFonts w:cs="Times New Roman"/>
              </w:rPr>
              <w:t>The governments of India and Bangladesh have had differences over several issues including the sharing of the Ganga and Brahmaputra river waters. The Indian government has been unhappy with Bangladesh’s denial of illegal immigration to India, its support for anti-Indian Islamic fundamentalist groups, Bangladesh’s refusal to allow Indian troops to move through its territory to northeastern India, and its decision not to export natural gas to India or allow Myanmar to do so through Bangladeshi territory. Bangladeshi governments have felt that the Indian government behaves like a regional bully over the sharing of river waters, encouraging rebellion in the Chittagong Hill Tracts, trying to extract its natural gas and being unfair in trade. The two countries have not succeeded in resolving their boundary dispute. Despite their differences, India and Bangladesh do cooperate on many issues. Economic relations have improved considerably in the last ten years. Bangladesh is a part of India’s Look East policy that wants to link up with Southeast Asia via Myanmar. On disaster management and environmental issues, the two states have cooperated regularly. Efforts are on to broaden the areas of cooperation further by identifying common threats and being more sensitive to each other’s needs.</w:t>
            </w:r>
          </w:p>
          <w:p w14:paraId="0A169594" w14:textId="77777777" w:rsidR="00392E66" w:rsidRPr="00C930F0" w:rsidRDefault="00392E66" w:rsidP="00A16A0B">
            <w:pPr>
              <w:rPr>
                <w:rFonts w:cs="Times New Roman"/>
              </w:rPr>
            </w:pPr>
            <w:r w:rsidRPr="00C930F0">
              <w:rPr>
                <w:rFonts w:cs="Times New Roman"/>
              </w:rPr>
              <w:t xml:space="preserve">                                                              OR</w:t>
            </w:r>
          </w:p>
          <w:p w14:paraId="0F9C1F3D" w14:textId="07010122" w:rsidR="00392E66" w:rsidRPr="00C930F0" w:rsidRDefault="00720D3D" w:rsidP="00A16A0B">
            <w:pPr>
              <w:rPr>
                <w:rFonts w:cs="Times New Roman"/>
              </w:rPr>
            </w:pPr>
            <w:r w:rsidRPr="00C930F0">
              <w:rPr>
                <w:rFonts w:cs="Times New Roman"/>
              </w:rPr>
              <w:t>The roots of this extraordinary success of the Congress party go back to the legacy of the freedom struggle. Congress was seen as inheritor of the national movement. Many leaders who were in the forefront of that struggle were now contesting elections as Congress candidates. The Congress was already a very well-</w:t>
            </w:r>
            <w:proofErr w:type="spellStart"/>
            <w:r w:rsidRPr="00C930F0">
              <w:rPr>
                <w:rFonts w:cs="Times New Roman"/>
              </w:rPr>
              <w:t>organised</w:t>
            </w:r>
            <w:proofErr w:type="spellEnd"/>
            <w:r w:rsidRPr="00C930F0">
              <w:rPr>
                <w:rFonts w:cs="Times New Roman"/>
              </w:rPr>
              <w:t xml:space="preserve"> party and by the time the other parties could even think of a strategy, the Congress had already started its campaign. In fact, many parties were formed only around Independence or after that. Thus, the Congress had the ‘first off the blocks’ advantage. By the time of Independence the party had not only spread across the length and breadth of the country as we had seen in the maps but also had an </w:t>
            </w:r>
            <w:proofErr w:type="spellStart"/>
            <w:r w:rsidRPr="00C930F0">
              <w:rPr>
                <w:rFonts w:cs="Times New Roman"/>
              </w:rPr>
              <w:t>organisational</w:t>
            </w:r>
            <w:proofErr w:type="spellEnd"/>
            <w:r w:rsidRPr="00C930F0">
              <w:rPr>
                <w:rFonts w:cs="Times New Roman"/>
              </w:rPr>
              <w:t xml:space="preserve"> network down to the local level. Most importantly, as the Congress was till recently a national movement, its nature was allinclusive. All these factors contributed to the dominance of the Congress party.</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73670EF2" w14:textId="77777777" w:rsidR="00583D25" w:rsidRPr="00C930F0" w:rsidRDefault="00583D25" w:rsidP="009B1AA4">
            <w:pPr>
              <w:pStyle w:val="TableContents"/>
              <w:snapToGrid w:val="0"/>
              <w:rPr>
                <w:rFonts w:cs="Times New Roman"/>
              </w:rPr>
            </w:pPr>
          </w:p>
        </w:tc>
      </w:tr>
      <w:tr w:rsidR="00583D25" w:rsidRPr="00C930F0" w14:paraId="0A9F3F9F" w14:textId="77777777" w:rsidTr="00583D25">
        <w:tc>
          <w:tcPr>
            <w:tcW w:w="579" w:type="dxa"/>
            <w:tcBorders>
              <w:right w:val="single" w:sz="4" w:space="0" w:color="auto"/>
            </w:tcBorders>
            <w:shd w:val="clear" w:color="auto" w:fill="auto"/>
          </w:tcPr>
          <w:p w14:paraId="20230A0F" w14:textId="2DD984C6" w:rsidR="00583D25" w:rsidRPr="00C930F0" w:rsidRDefault="000F4015" w:rsidP="00D12990">
            <w:pPr>
              <w:pStyle w:val="TableContents"/>
              <w:snapToGrid w:val="0"/>
              <w:rPr>
                <w:rFonts w:cs="Times New Roman"/>
              </w:rPr>
            </w:pPr>
            <w:r w:rsidRPr="00C930F0">
              <w:rPr>
                <w:rFonts w:cs="Times New Roman"/>
              </w:rPr>
              <w:t>32.</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DE376E7" w14:textId="155CA03A" w:rsidR="009D727F" w:rsidRPr="00C930F0" w:rsidRDefault="00B43DAF" w:rsidP="00A16A0B">
            <w:pPr>
              <w:rPr>
                <w:rFonts w:cs="Times New Roman"/>
              </w:rPr>
            </w:pPr>
            <w:r w:rsidRPr="00C930F0">
              <w:rPr>
                <w:rFonts w:cs="Times New Roman"/>
              </w:rPr>
              <w:t xml:space="preserve">Gorbachev’s reforms promised to deal with these problems. Gorbachev promised to reform the economy, catch up with the West, and loosen the administrative system. You may wonder why the Soviet Union collapsed in spite of Gorbachev’s accurate </w:t>
            </w:r>
            <w:r w:rsidRPr="00C930F0">
              <w:rPr>
                <w:rFonts w:cs="Times New Roman"/>
              </w:rPr>
              <w:lastRenderedPageBreak/>
              <w:t>diagnosis of the problem and his attempt to implement reforms. Here is where the answers become more controversial, and we have to depend on future historians to guide us better. The most basic answer seems to be that when Gorbachev carried out his reforms and loosened the system, he set in motion forces and expectations that few could have predicted and became virtually impossible to control. There were sections of Soviet society which felt that Gorbachev should have moved much faster and were disappointed and impatient with his methods. They did not benefit in the way they had hoped, or they benefited too slowly. Others, especially members of the Communist Party and those who were served by the system, took exactly the opposite view. They felt that their power and privileges were eroding and Gorbachev was moving too quickly. In this ‘tug of war’, Gorbachev lost support on all sides and divided public opinion. Even those who were with him became disillusioned as they felt that he did not adequately defend his own policies.</w:t>
            </w:r>
            <w:r w:rsidR="00392E66" w:rsidRPr="00C930F0">
              <w:rPr>
                <w:rFonts w:cs="Times New Roman"/>
              </w:rPr>
              <w:t xml:space="preserve">                                                          </w:t>
            </w:r>
          </w:p>
          <w:p w14:paraId="04C73F61" w14:textId="6822E621" w:rsidR="00392E66" w:rsidRPr="00C930F0" w:rsidRDefault="00392E66" w:rsidP="00A16A0B">
            <w:pPr>
              <w:rPr>
                <w:rFonts w:cs="Times New Roman"/>
              </w:rPr>
            </w:pPr>
            <w:r w:rsidRPr="00C930F0">
              <w:rPr>
                <w:rFonts w:cs="Times New Roman"/>
              </w:rPr>
              <w:t>OR</w:t>
            </w:r>
          </w:p>
          <w:p w14:paraId="7B45A448" w14:textId="215B531C" w:rsidR="00392E66" w:rsidRPr="00C930F0" w:rsidRDefault="00BB2D0C" w:rsidP="00A16A0B">
            <w:pPr>
              <w:rPr>
                <w:rFonts w:cs="Times New Roman"/>
              </w:rPr>
            </w:pPr>
            <w:r w:rsidRPr="00C930F0">
              <w:rPr>
                <w:rFonts w:cs="Times New Roman"/>
              </w:rPr>
              <w:t>E</w:t>
            </w:r>
            <w:r w:rsidR="00A83283" w:rsidRPr="00C930F0">
              <w:rPr>
                <w:rFonts w:cs="Times New Roman"/>
              </w:rPr>
              <w:t xml:space="preserve">U has economic, political and diplomatic, and military influence. The EU is the world’s biggest economy with a GDP of more than $12 trillion in 2005, slightly larger than that of the United States. Its currency, the euro, can pose a threat to the dominance of the US dollar. Its share of world trade is three times larger than that of the United States allowing it to be more assertive in trade disputes with the US and China. Its economic power gives it influence over its closest </w:t>
            </w:r>
            <w:proofErr w:type="spellStart"/>
            <w:r w:rsidR="00A83283" w:rsidRPr="00C930F0">
              <w:rPr>
                <w:rFonts w:cs="Times New Roman"/>
              </w:rPr>
              <w:t>neighbours</w:t>
            </w:r>
            <w:proofErr w:type="spellEnd"/>
            <w:r w:rsidR="00A83283" w:rsidRPr="00C930F0">
              <w:rPr>
                <w:rFonts w:cs="Times New Roman"/>
              </w:rPr>
              <w:t xml:space="preserve"> as well as in Asia and Africa. It also functions as an important bloc in international</w:t>
            </w:r>
            <w:r w:rsidRPr="00C930F0">
              <w:rPr>
                <w:rFonts w:cs="Times New Roman"/>
              </w:rPr>
              <w:t xml:space="preserve"> </w:t>
            </w:r>
            <w:r w:rsidR="007D7D6D" w:rsidRPr="00C930F0">
              <w:rPr>
                <w:rFonts w:cs="Times New Roman"/>
              </w:rPr>
              <w:t xml:space="preserve">U has economic, political and diplomatic, and military influence. The EU is the world’s biggest economy with a GDP of more than $12 trillion in 2005, slightly larger than that of the United States. Its currency, the euro, can pose a threat to the dominance of the US dollar. Its share of world trade is three times larger than that of the United States allowing it to be more assertive in trade disputes with the US and China. Its economic power gives it influence over its closest </w:t>
            </w:r>
            <w:proofErr w:type="spellStart"/>
            <w:r w:rsidR="007D7D6D" w:rsidRPr="00C930F0">
              <w:rPr>
                <w:rFonts w:cs="Times New Roman"/>
              </w:rPr>
              <w:t>neighbours</w:t>
            </w:r>
            <w:proofErr w:type="spellEnd"/>
            <w:r w:rsidR="007D7D6D" w:rsidRPr="00C930F0">
              <w:rPr>
                <w:rFonts w:cs="Times New Roman"/>
              </w:rPr>
              <w:t xml:space="preserve"> as well as in Asia and Africa. It also functions as an important bloc in international</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9BC5F42" w14:textId="77777777" w:rsidR="00583D25" w:rsidRPr="00C930F0" w:rsidRDefault="00583D25" w:rsidP="009B1AA4">
            <w:pPr>
              <w:pStyle w:val="TableContents"/>
              <w:snapToGrid w:val="0"/>
              <w:rPr>
                <w:rFonts w:cs="Times New Roman"/>
              </w:rPr>
            </w:pPr>
          </w:p>
        </w:tc>
      </w:tr>
      <w:bookmarkEnd w:id="0"/>
    </w:tbl>
    <w:p w14:paraId="0B9AE10C" w14:textId="68C724FA" w:rsidR="00C13C80" w:rsidRDefault="00C13C80" w:rsidP="00C930F0">
      <w:pPr>
        <w:jc w:val="center"/>
        <w:rPr>
          <w:rFonts w:cs="Times New Roman"/>
        </w:rPr>
      </w:pPr>
    </w:p>
    <w:p w14:paraId="3AE27991" w14:textId="56B3A379" w:rsidR="00C930F0" w:rsidRPr="00C930F0" w:rsidRDefault="00C930F0" w:rsidP="00C930F0">
      <w:pPr>
        <w:jc w:val="center"/>
        <w:rPr>
          <w:rFonts w:cs="Times New Roman"/>
        </w:rPr>
      </w:pPr>
      <w:r>
        <w:rPr>
          <w:rFonts w:cs="Times New Roman"/>
        </w:rPr>
        <w:t>***</w:t>
      </w:r>
    </w:p>
    <w:sectPr w:rsidR="00C930F0" w:rsidRPr="00C930F0" w:rsidSect="00C930F0">
      <w:footerReference w:type="default" r:id="rId11"/>
      <w:pgSz w:w="11906" w:h="16838" w:code="9"/>
      <w:pgMar w:top="1008" w:right="864" w:bottom="1008" w:left="86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E9BB" w14:textId="77777777" w:rsidR="00CE7EE6" w:rsidRDefault="00CE7EE6" w:rsidP="00C930F0">
      <w:r>
        <w:separator/>
      </w:r>
    </w:p>
  </w:endnote>
  <w:endnote w:type="continuationSeparator" w:id="0">
    <w:p w14:paraId="5CA82808" w14:textId="77777777" w:rsidR="00CE7EE6" w:rsidRDefault="00CE7EE6" w:rsidP="00C9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876070"/>
      <w:docPartObj>
        <w:docPartGallery w:val="Page Numbers (Bottom of Page)"/>
        <w:docPartUnique/>
      </w:docPartObj>
    </w:sdtPr>
    <w:sdtEndPr>
      <w:rPr>
        <w:noProof/>
      </w:rPr>
    </w:sdtEndPr>
    <w:sdtContent>
      <w:p w14:paraId="7A1F2326" w14:textId="6C463619" w:rsidR="00C930F0" w:rsidRDefault="00C930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34A05" w14:textId="77777777" w:rsidR="00C930F0" w:rsidRDefault="00C9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472E" w14:textId="77777777" w:rsidR="00CE7EE6" w:rsidRDefault="00CE7EE6" w:rsidP="00C930F0">
      <w:r>
        <w:separator/>
      </w:r>
    </w:p>
  </w:footnote>
  <w:footnote w:type="continuationSeparator" w:id="0">
    <w:p w14:paraId="57B75247" w14:textId="77777777" w:rsidR="00CE7EE6" w:rsidRDefault="00CE7EE6" w:rsidP="00C93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702227">
    <w:abstractNumId w:val="0"/>
  </w:num>
  <w:num w:numId="2" w16cid:durableId="37977995">
    <w:abstractNumId w:val="1"/>
  </w:num>
  <w:num w:numId="3" w16cid:durableId="1064522429">
    <w:abstractNumId w:val="3"/>
  </w:num>
  <w:num w:numId="4" w16cid:durableId="337461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11394"/>
    <w:rsid w:val="00042010"/>
    <w:rsid w:val="0005709D"/>
    <w:rsid w:val="00065003"/>
    <w:rsid w:val="000714C5"/>
    <w:rsid w:val="0007711E"/>
    <w:rsid w:val="000935BF"/>
    <w:rsid w:val="00097E71"/>
    <w:rsid w:val="000A7C76"/>
    <w:rsid w:val="000D1B20"/>
    <w:rsid w:val="000D3A67"/>
    <w:rsid w:val="000F4015"/>
    <w:rsid w:val="00140B0E"/>
    <w:rsid w:val="0015214D"/>
    <w:rsid w:val="00152879"/>
    <w:rsid w:val="00154364"/>
    <w:rsid w:val="00172AEB"/>
    <w:rsid w:val="00173026"/>
    <w:rsid w:val="00197C33"/>
    <w:rsid w:val="001A14B5"/>
    <w:rsid w:val="001B4497"/>
    <w:rsid w:val="001C2A24"/>
    <w:rsid w:val="00216C6E"/>
    <w:rsid w:val="00221B0C"/>
    <w:rsid w:val="00222FF0"/>
    <w:rsid w:val="00247D8E"/>
    <w:rsid w:val="00261A8E"/>
    <w:rsid w:val="0026679D"/>
    <w:rsid w:val="0027622C"/>
    <w:rsid w:val="002A705B"/>
    <w:rsid w:val="002B63C9"/>
    <w:rsid w:val="002D4267"/>
    <w:rsid w:val="002D76F0"/>
    <w:rsid w:val="002E0DA0"/>
    <w:rsid w:val="003156AC"/>
    <w:rsid w:val="003555A5"/>
    <w:rsid w:val="00365936"/>
    <w:rsid w:val="00377176"/>
    <w:rsid w:val="00392E66"/>
    <w:rsid w:val="003964CB"/>
    <w:rsid w:val="00396771"/>
    <w:rsid w:val="003C261D"/>
    <w:rsid w:val="003C4E64"/>
    <w:rsid w:val="003F0D51"/>
    <w:rsid w:val="003F30E7"/>
    <w:rsid w:val="00412228"/>
    <w:rsid w:val="0041477B"/>
    <w:rsid w:val="00431D77"/>
    <w:rsid w:val="00434718"/>
    <w:rsid w:val="00436084"/>
    <w:rsid w:val="00446C91"/>
    <w:rsid w:val="004563AF"/>
    <w:rsid w:val="00456C8B"/>
    <w:rsid w:val="00497367"/>
    <w:rsid w:val="004A1410"/>
    <w:rsid w:val="004A4D79"/>
    <w:rsid w:val="004C3DDC"/>
    <w:rsid w:val="004D6888"/>
    <w:rsid w:val="004D74C8"/>
    <w:rsid w:val="004E32A0"/>
    <w:rsid w:val="004F5CE1"/>
    <w:rsid w:val="00512475"/>
    <w:rsid w:val="005210E4"/>
    <w:rsid w:val="005360EF"/>
    <w:rsid w:val="00537E70"/>
    <w:rsid w:val="00564BB4"/>
    <w:rsid w:val="00583D25"/>
    <w:rsid w:val="00596D34"/>
    <w:rsid w:val="005C08DC"/>
    <w:rsid w:val="005C3358"/>
    <w:rsid w:val="005D1295"/>
    <w:rsid w:val="00615A0A"/>
    <w:rsid w:val="006539E6"/>
    <w:rsid w:val="00657813"/>
    <w:rsid w:val="00662AD9"/>
    <w:rsid w:val="00663891"/>
    <w:rsid w:val="00666105"/>
    <w:rsid w:val="00671696"/>
    <w:rsid w:val="006816B8"/>
    <w:rsid w:val="00690124"/>
    <w:rsid w:val="006B5E31"/>
    <w:rsid w:val="006B6C78"/>
    <w:rsid w:val="006C2936"/>
    <w:rsid w:val="006E0709"/>
    <w:rsid w:val="006E7B62"/>
    <w:rsid w:val="006F585F"/>
    <w:rsid w:val="00720D3D"/>
    <w:rsid w:val="00725AF5"/>
    <w:rsid w:val="00727BB2"/>
    <w:rsid w:val="00756238"/>
    <w:rsid w:val="0079302D"/>
    <w:rsid w:val="007A0096"/>
    <w:rsid w:val="007C607C"/>
    <w:rsid w:val="007D7D6D"/>
    <w:rsid w:val="00841D0A"/>
    <w:rsid w:val="0086737C"/>
    <w:rsid w:val="00885176"/>
    <w:rsid w:val="00890B66"/>
    <w:rsid w:val="008B53B2"/>
    <w:rsid w:val="008B5548"/>
    <w:rsid w:val="008D231A"/>
    <w:rsid w:val="008D48C7"/>
    <w:rsid w:val="00912AF0"/>
    <w:rsid w:val="009206E9"/>
    <w:rsid w:val="00925EA8"/>
    <w:rsid w:val="00944526"/>
    <w:rsid w:val="00944D48"/>
    <w:rsid w:val="0096484E"/>
    <w:rsid w:val="00997722"/>
    <w:rsid w:val="009A433B"/>
    <w:rsid w:val="009B1AA4"/>
    <w:rsid w:val="009D4663"/>
    <w:rsid w:val="009D4FEF"/>
    <w:rsid w:val="009D727F"/>
    <w:rsid w:val="00A0056D"/>
    <w:rsid w:val="00A0357B"/>
    <w:rsid w:val="00A16241"/>
    <w:rsid w:val="00A16A0B"/>
    <w:rsid w:val="00A17A9D"/>
    <w:rsid w:val="00A43F81"/>
    <w:rsid w:val="00A64098"/>
    <w:rsid w:val="00A8081C"/>
    <w:rsid w:val="00A8154B"/>
    <w:rsid w:val="00A83283"/>
    <w:rsid w:val="00A83841"/>
    <w:rsid w:val="00A857C6"/>
    <w:rsid w:val="00A87596"/>
    <w:rsid w:val="00A90C46"/>
    <w:rsid w:val="00AA495B"/>
    <w:rsid w:val="00AB6D93"/>
    <w:rsid w:val="00AC100B"/>
    <w:rsid w:val="00AC1E9A"/>
    <w:rsid w:val="00AC3808"/>
    <w:rsid w:val="00AC7303"/>
    <w:rsid w:val="00B23930"/>
    <w:rsid w:val="00B43DAF"/>
    <w:rsid w:val="00B71C23"/>
    <w:rsid w:val="00BA2291"/>
    <w:rsid w:val="00BA24B2"/>
    <w:rsid w:val="00BB2D0C"/>
    <w:rsid w:val="00BC3AE5"/>
    <w:rsid w:val="00C014AB"/>
    <w:rsid w:val="00C05AF8"/>
    <w:rsid w:val="00C068FD"/>
    <w:rsid w:val="00C072D5"/>
    <w:rsid w:val="00C13C80"/>
    <w:rsid w:val="00C73E76"/>
    <w:rsid w:val="00C8065F"/>
    <w:rsid w:val="00C930F0"/>
    <w:rsid w:val="00CA6F68"/>
    <w:rsid w:val="00CE1C51"/>
    <w:rsid w:val="00CE7EE6"/>
    <w:rsid w:val="00CF32FE"/>
    <w:rsid w:val="00D12990"/>
    <w:rsid w:val="00D1435C"/>
    <w:rsid w:val="00D2733E"/>
    <w:rsid w:val="00D6210B"/>
    <w:rsid w:val="00D674AA"/>
    <w:rsid w:val="00D745FC"/>
    <w:rsid w:val="00D74C89"/>
    <w:rsid w:val="00D77D81"/>
    <w:rsid w:val="00D84B6C"/>
    <w:rsid w:val="00D87573"/>
    <w:rsid w:val="00D916D5"/>
    <w:rsid w:val="00DC3C22"/>
    <w:rsid w:val="00DC75DD"/>
    <w:rsid w:val="00DF15A7"/>
    <w:rsid w:val="00DF1C63"/>
    <w:rsid w:val="00DF482E"/>
    <w:rsid w:val="00E01FC5"/>
    <w:rsid w:val="00E4117F"/>
    <w:rsid w:val="00E53B86"/>
    <w:rsid w:val="00E60E0A"/>
    <w:rsid w:val="00E61F0D"/>
    <w:rsid w:val="00E770C8"/>
    <w:rsid w:val="00E80FDD"/>
    <w:rsid w:val="00E9513A"/>
    <w:rsid w:val="00E95991"/>
    <w:rsid w:val="00EB015B"/>
    <w:rsid w:val="00EB11F5"/>
    <w:rsid w:val="00EB67F7"/>
    <w:rsid w:val="00EC0EAA"/>
    <w:rsid w:val="00ED4723"/>
    <w:rsid w:val="00EF2A83"/>
    <w:rsid w:val="00F12B84"/>
    <w:rsid w:val="00F67826"/>
    <w:rsid w:val="00F82E47"/>
    <w:rsid w:val="00F83272"/>
    <w:rsid w:val="00F86F26"/>
    <w:rsid w:val="00F94354"/>
    <w:rsid w:val="00FA4552"/>
    <w:rsid w:val="00FB39FC"/>
    <w:rsid w:val="00FD4614"/>
    <w:rsid w:val="00FE7D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CB"/>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0F0"/>
    <w:pPr>
      <w:tabs>
        <w:tab w:val="center" w:pos="4680"/>
        <w:tab w:val="right" w:pos="9360"/>
      </w:tabs>
    </w:pPr>
    <w:rPr>
      <w:szCs w:val="21"/>
    </w:rPr>
  </w:style>
  <w:style w:type="character" w:customStyle="1" w:styleId="HeaderChar">
    <w:name w:val="Header Char"/>
    <w:basedOn w:val="DefaultParagraphFont"/>
    <w:link w:val="Header"/>
    <w:uiPriority w:val="99"/>
    <w:rsid w:val="00C930F0"/>
    <w:rPr>
      <w:rFonts w:eastAsia="SimSun" w:cs="Mangal"/>
      <w:kern w:val="1"/>
      <w:sz w:val="24"/>
      <w:szCs w:val="21"/>
      <w:lang w:val="en-US" w:eastAsia="hi-IN" w:bidi="hi-IN"/>
    </w:rPr>
  </w:style>
  <w:style w:type="paragraph" w:styleId="Footer">
    <w:name w:val="footer"/>
    <w:basedOn w:val="Normal"/>
    <w:link w:val="FooterChar"/>
    <w:uiPriority w:val="99"/>
    <w:unhideWhenUsed/>
    <w:rsid w:val="00C930F0"/>
    <w:pPr>
      <w:tabs>
        <w:tab w:val="center" w:pos="4680"/>
        <w:tab w:val="right" w:pos="9360"/>
      </w:tabs>
    </w:pPr>
    <w:rPr>
      <w:szCs w:val="21"/>
    </w:rPr>
  </w:style>
  <w:style w:type="character" w:customStyle="1" w:styleId="FooterChar">
    <w:name w:val="Footer Char"/>
    <w:basedOn w:val="DefaultParagraphFont"/>
    <w:link w:val="Footer"/>
    <w:uiPriority w:val="99"/>
    <w:rsid w:val="00C930F0"/>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E6CD8-65FB-4FA7-A0C5-6969108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6</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81</cp:revision>
  <cp:lastPrinted>1899-12-31T20:00:00Z</cp:lastPrinted>
  <dcterms:created xsi:type="dcterms:W3CDTF">2022-09-04T17:15:00Z</dcterms:created>
  <dcterms:modified xsi:type="dcterms:W3CDTF">2022-09-15T05:33:00Z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