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6C60" w14:textId="17E4448D" w:rsidR="00AB68A0" w:rsidRPr="006F0814" w:rsidRDefault="00A170D4" w:rsidP="00AF1077">
      <w:pPr>
        <w:pStyle w:val="Ttulo1"/>
        <w:jc w:val="center"/>
        <w:rPr>
          <w:rFonts w:ascii="Times New Roman" w:hAnsi="Times New Roman" w:cs="Times New Roman"/>
          <w:b/>
          <w:bCs/>
          <w:color w:val="auto"/>
          <w:sz w:val="48"/>
          <w:szCs w:val="48"/>
        </w:rPr>
      </w:pPr>
      <w:r>
        <w:rPr>
          <w:rFonts w:ascii="Times New Roman" w:hAnsi="Times New Roman" w:cs="Times New Roman"/>
          <w:color w:val="auto"/>
          <w:sz w:val="48"/>
          <w:szCs w:val="48"/>
        </w:rPr>
        <w:t xml:space="preserve">Desarrollo de </w:t>
      </w:r>
      <w:r w:rsidR="00121A8C">
        <w:rPr>
          <w:rFonts w:ascii="Times New Roman" w:hAnsi="Times New Roman" w:cs="Times New Roman"/>
          <w:color w:val="auto"/>
          <w:sz w:val="48"/>
          <w:szCs w:val="48"/>
        </w:rPr>
        <w:t xml:space="preserve">API de </w:t>
      </w:r>
      <w:r>
        <w:rPr>
          <w:rFonts w:ascii="Times New Roman" w:hAnsi="Times New Roman" w:cs="Times New Roman"/>
          <w:color w:val="auto"/>
          <w:sz w:val="48"/>
          <w:szCs w:val="48"/>
        </w:rPr>
        <w:t xml:space="preserve">un </w:t>
      </w:r>
      <w:r w:rsidR="00121A8C">
        <w:rPr>
          <w:rFonts w:ascii="Times New Roman" w:hAnsi="Times New Roman" w:cs="Times New Roman"/>
          <w:color w:val="auto"/>
          <w:sz w:val="48"/>
          <w:szCs w:val="48"/>
        </w:rPr>
        <w:t>Sistema de Envíos</w:t>
      </w:r>
      <w:r w:rsidR="006F0814">
        <w:rPr>
          <w:rFonts w:ascii="Times New Roman" w:hAnsi="Times New Roman" w:cs="Times New Roman"/>
          <w:color w:val="auto"/>
          <w:sz w:val="48"/>
          <w:szCs w:val="48"/>
        </w:rPr>
        <w:t>.</w:t>
      </w:r>
    </w:p>
    <w:p w14:paraId="46346982" w14:textId="453A62EA" w:rsidR="00D22A18" w:rsidRPr="00B73E6B" w:rsidRDefault="00D22A18" w:rsidP="00AF1077">
      <w:pPr>
        <w:pStyle w:val="Default"/>
        <w:jc w:val="both"/>
        <w:rPr>
          <w:b/>
          <w:bCs/>
          <w:sz w:val="22"/>
          <w:szCs w:val="22"/>
        </w:rPr>
      </w:pPr>
      <w:r w:rsidRPr="00B73E6B">
        <w:rPr>
          <w:sz w:val="22"/>
          <w:szCs w:val="22"/>
        </w:rPr>
        <w:t xml:space="preserve">Docente investigador: </w:t>
      </w:r>
      <w:r w:rsidR="00121A8C" w:rsidRPr="00B73E6B">
        <w:rPr>
          <w:sz w:val="22"/>
          <w:szCs w:val="22"/>
        </w:rPr>
        <w:t xml:space="preserve">William </w:t>
      </w:r>
      <w:proofErr w:type="spellStart"/>
      <w:r w:rsidR="00121A8C" w:rsidRPr="00B73E6B">
        <w:rPr>
          <w:sz w:val="22"/>
          <w:szCs w:val="22"/>
        </w:rPr>
        <w:t>Jose</w:t>
      </w:r>
      <w:proofErr w:type="spellEnd"/>
      <w:r w:rsidR="00121A8C" w:rsidRPr="00B73E6B">
        <w:rPr>
          <w:sz w:val="22"/>
          <w:szCs w:val="22"/>
        </w:rPr>
        <w:t xml:space="preserve"> Morales Berrios </w:t>
      </w:r>
      <w:r w:rsidRPr="00B73E6B">
        <w:rPr>
          <w:sz w:val="22"/>
          <w:szCs w:val="22"/>
        </w:rPr>
        <w:t>(</w:t>
      </w:r>
      <w:r w:rsidRPr="00B73E6B">
        <w:rPr>
          <w:b/>
          <w:bCs/>
          <w:sz w:val="22"/>
          <w:szCs w:val="22"/>
        </w:rPr>
        <w:t>UNIVO</w:t>
      </w:r>
      <w:r w:rsidRPr="00B73E6B">
        <w:rPr>
          <w:sz w:val="22"/>
          <w:szCs w:val="22"/>
        </w:rPr>
        <w:t xml:space="preserve">, </w:t>
      </w:r>
      <w:hyperlink r:id="rId8" w:history="1">
        <w:r w:rsidR="00AF1077" w:rsidRPr="00B73E6B">
          <w:rPr>
            <w:rStyle w:val="Hipervnculo"/>
            <w:sz w:val="22"/>
            <w:szCs w:val="22"/>
          </w:rPr>
          <w:t>j.william03@hotmail.com</w:t>
        </w:r>
      </w:hyperlink>
      <w:r w:rsidRPr="00B73E6B">
        <w:rPr>
          <w:sz w:val="22"/>
          <w:szCs w:val="22"/>
        </w:rPr>
        <w:t xml:space="preserve">) </w:t>
      </w:r>
    </w:p>
    <w:p w14:paraId="06F50B8E" w14:textId="3DEDCB0D" w:rsidR="006F0814" w:rsidRPr="00B73E6B" w:rsidRDefault="00D22A18" w:rsidP="00AF1077">
      <w:pPr>
        <w:pStyle w:val="Default"/>
        <w:jc w:val="both"/>
        <w:rPr>
          <w:sz w:val="22"/>
          <w:szCs w:val="22"/>
        </w:rPr>
      </w:pPr>
      <w:r w:rsidRPr="00B73E6B">
        <w:rPr>
          <w:sz w:val="22"/>
          <w:szCs w:val="22"/>
        </w:rPr>
        <w:t>Alumnos:</w:t>
      </w:r>
      <w:r w:rsidR="00780DEC" w:rsidRPr="00B73E6B">
        <w:rPr>
          <w:sz w:val="22"/>
          <w:szCs w:val="22"/>
        </w:rPr>
        <w:t xml:space="preserve"> </w:t>
      </w:r>
      <w:r w:rsidR="008E4164" w:rsidRPr="00B73E6B">
        <w:rPr>
          <w:sz w:val="22"/>
          <w:szCs w:val="22"/>
        </w:rPr>
        <w:t>Argueta Sánchez</w:t>
      </w:r>
      <w:r w:rsidR="00780DEC" w:rsidRPr="00B73E6B">
        <w:rPr>
          <w:sz w:val="22"/>
          <w:szCs w:val="22"/>
        </w:rPr>
        <w:t xml:space="preserve">, </w:t>
      </w:r>
      <w:r w:rsidR="00780DEC" w:rsidRPr="00B73E6B">
        <w:rPr>
          <w:sz w:val="22"/>
          <w:szCs w:val="22"/>
        </w:rPr>
        <w:t>Marilyn Gabriela</w:t>
      </w:r>
      <w:r w:rsidR="008E4164" w:rsidRPr="00B73E6B">
        <w:rPr>
          <w:sz w:val="22"/>
          <w:szCs w:val="22"/>
        </w:rPr>
        <w:t xml:space="preserve"> (</w:t>
      </w:r>
      <w:r w:rsidR="008E4164" w:rsidRPr="00B73E6B">
        <w:rPr>
          <w:b/>
          <w:bCs/>
          <w:sz w:val="22"/>
          <w:szCs w:val="22"/>
        </w:rPr>
        <w:t>UNIVO</w:t>
      </w:r>
      <w:r w:rsidR="008E4164" w:rsidRPr="00B73E6B">
        <w:rPr>
          <w:sz w:val="22"/>
          <w:szCs w:val="22"/>
        </w:rPr>
        <w:t xml:space="preserve">, </w:t>
      </w:r>
      <w:hyperlink r:id="rId9" w:history="1">
        <w:r w:rsidR="008E4164" w:rsidRPr="00B73E6B">
          <w:rPr>
            <w:rStyle w:val="Hipervnculo"/>
            <w:sz w:val="22"/>
            <w:szCs w:val="22"/>
          </w:rPr>
          <w:t>u20251105@univo.edu.sv</w:t>
        </w:r>
      </w:hyperlink>
      <w:r w:rsidR="008E4164" w:rsidRPr="00B73E6B">
        <w:rPr>
          <w:sz w:val="22"/>
          <w:szCs w:val="22"/>
        </w:rPr>
        <w:t>), Benitez Machado</w:t>
      </w:r>
      <w:r w:rsidR="00780DEC" w:rsidRPr="00B73E6B">
        <w:rPr>
          <w:sz w:val="22"/>
          <w:szCs w:val="22"/>
        </w:rPr>
        <w:t xml:space="preserve">, </w:t>
      </w:r>
      <w:r w:rsidR="00780DEC" w:rsidRPr="00B73E6B">
        <w:rPr>
          <w:sz w:val="22"/>
          <w:szCs w:val="22"/>
        </w:rPr>
        <w:t>Steisy Gissel</w:t>
      </w:r>
      <w:r w:rsidR="008E4164" w:rsidRPr="00B73E6B">
        <w:rPr>
          <w:sz w:val="22"/>
          <w:szCs w:val="22"/>
        </w:rPr>
        <w:t xml:space="preserve"> (</w:t>
      </w:r>
      <w:r w:rsidR="008E4164" w:rsidRPr="00B73E6B">
        <w:rPr>
          <w:b/>
          <w:bCs/>
          <w:sz w:val="22"/>
          <w:szCs w:val="22"/>
        </w:rPr>
        <w:t>UNIVO</w:t>
      </w:r>
      <w:r w:rsidR="008E4164" w:rsidRPr="00B73E6B">
        <w:rPr>
          <w:sz w:val="22"/>
          <w:szCs w:val="22"/>
        </w:rPr>
        <w:t xml:space="preserve">, </w:t>
      </w:r>
      <w:hyperlink r:id="rId10" w:history="1">
        <w:r w:rsidR="008E4164" w:rsidRPr="00B73E6B">
          <w:rPr>
            <w:rStyle w:val="Hipervnculo"/>
            <w:sz w:val="22"/>
            <w:szCs w:val="22"/>
          </w:rPr>
          <w:t>u20230214@univo.edu.sv</w:t>
        </w:r>
      </w:hyperlink>
      <w:r w:rsidR="008E4164" w:rsidRPr="00B73E6B">
        <w:rPr>
          <w:sz w:val="22"/>
          <w:szCs w:val="22"/>
        </w:rPr>
        <w:t xml:space="preserve">), </w:t>
      </w:r>
      <w:r w:rsidR="00B82CF8" w:rsidRPr="00B73E6B">
        <w:rPr>
          <w:sz w:val="22"/>
          <w:szCs w:val="22"/>
        </w:rPr>
        <w:t>Jiménez Arias</w:t>
      </w:r>
      <w:r w:rsidR="00780DEC" w:rsidRPr="00B73E6B">
        <w:rPr>
          <w:sz w:val="22"/>
          <w:szCs w:val="22"/>
        </w:rPr>
        <w:t xml:space="preserve">, </w:t>
      </w:r>
      <w:r w:rsidR="00780DEC" w:rsidRPr="00B73E6B">
        <w:rPr>
          <w:sz w:val="22"/>
          <w:szCs w:val="22"/>
        </w:rPr>
        <w:t>Marilyn Michelle</w:t>
      </w:r>
      <w:r w:rsidR="00A170D4" w:rsidRPr="00B73E6B">
        <w:rPr>
          <w:sz w:val="22"/>
          <w:szCs w:val="22"/>
        </w:rPr>
        <w:t xml:space="preserve"> </w:t>
      </w:r>
      <w:r w:rsidR="00590B00" w:rsidRPr="00B73E6B">
        <w:rPr>
          <w:sz w:val="22"/>
          <w:szCs w:val="22"/>
        </w:rPr>
        <w:t>(</w:t>
      </w:r>
      <w:r w:rsidR="006F0814" w:rsidRPr="00B73E6B">
        <w:rPr>
          <w:b/>
          <w:bCs/>
          <w:sz w:val="22"/>
          <w:szCs w:val="22"/>
        </w:rPr>
        <w:t>UNIVO</w:t>
      </w:r>
      <w:r w:rsidR="006F0814" w:rsidRPr="00B73E6B">
        <w:rPr>
          <w:sz w:val="22"/>
          <w:szCs w:val="22"/>
        </w:rPr>
        <w:t xml:space="preserve">, </w:t>
      </w:r>
      <w:hyperlink r:id="rId11" w:history="1">
        <w:r w:rsidR="00B82CF8" w:rsidRPr="00B73E6B">
          <w:rPr>
            <w:rStyle w:val="Hipervnculo"/>
            <w:sz w:val="22"/>
            <w:szCs w:val="22"/>
          </w:rPr>
          <w:t>u20231085@univo.edu.sv</w:t>
        </w:r>
      </w:hyperlink>
      <w:r w:rsidR="00590B00" w:rsidRPr="00B73E6B">
        <w:rPr>
          <w:sz w:val="22"/>
          <w:szCs w:val="22"/>
        </w:rPr>
        <w:t xml:space="preserve">) </w:t>
      </w:r>
      <w:r w:rsidR="006F0814" w:rsidRPr="00B73E6B">
        <w:rPr>
          <w:sz w:val="22"/>
          <w:szCs w:val="22"/>
        </w:rPr>
        <w:t>,</w:t>
      </w:r>
      <w:r w:rsidR="00A00D37" w:rsidRPr="00B73E6B">
        <w:rPr>
          <w:sz w:val="22"/>
          <w:szCs w:val="22"/>
        </w:rPr>
        <w:t xml:space="preserve"> </w:t>
      </w:r>
      <w:r w:rsidR="008E4164" w:rsidRPr="00B73E6B">
        <w:rPr>
          <w:sz w:val="22"/>
          <w:szCs w:val="22"/>
        </w:rPr>
        <w:t>Rivera Leiva</w:t>
      </w:r>
      <w:r w:rsidR="00780DEC" w:rsidRPr="00B73E6B">
        <w:rPr>
          <w:sz w:val="22"/>
          <w:szCs w:val="22"/>
        </w:rPr>
        <w:t xml:space="preserve">, </w:t>
      </w:r>
      <w:r w:rsidR="00780DEC" w:rsidRPr="00B73E6B">
        <w:rPr>
          <w:sz w:val="22"/>
          <w:szCs w:val="22"/>
        </w:rPr>
        <w:t>Benjamín Franklin</w:t>
      </w:r>
      <w:r w:rsidR="008E4164" w:rsidRPr="00B73E6B">
        <w:rPr>
          <w:sz w:val="22"/>
          <w:szCs w:val="22"/>
        </w:rPr>
        <w:t xml:space="preserve"> (</w:t>
      </w:r>
      <w:r w:rsidR="008E4164" w:rsidRPr="00B73E6B">
        <w:rPr>
          <w:b/>
          <w:bCs/>
          <w:sz w:val="22"/>
          <w:szCs w:val="22"/>
        </w:rPr>
        <w:t>UNIVO</w:t>
      </w:r>
      <w:r w:rsidR="008E4164" w:rsidRPr="00B73E6B">
        <w:rPr>
          <w:sz w:val="22"/>
          <w:szCs w:val="22"/>
        </w:rPr>
        <w:t xml:space="preserve">,  </w:t>
      </w:r>
      <w:hyperlink r:id="rId12" w:history="1">
        <w:r w:rsidR="008E4164" w:rsidRPr="00B73E6B">
          <w:rPr>
            <w:rStyle w:val="Hipervnculo"/>
            <w:sz w:val="22"/>
            <w:szCs w:val="22"/>
          </w:rPr>
          <w:t>u20250938@univo.edu.sv</w:t>
        </w:r>
      </w:hyperlink>
      <w:r w:rsidR="008E4164" w:rsidRPr="00B73E6B">
        <w:rPr>
          <w:sz w:val="22"/>
          <w:szCs w:val="22"/>
        </w:rPr>
        <w:t xml:space="preserve">) </w:t>
      </w:r>
    </w:p>
    <w:p w14:paraId="363EDE53" w14:textId="77777777" w:rsidR="00972734" w:rsidRDefault="00972734" w:rsidP="00AF1077">
      <w:pPr>
        <w:pStyle w:val="Default"/>
        <w:jc w:val="both"/>
        <w:rPr>
          <w:sz w:val="22"/>
          <w:szCs w:val="22"/>
        </w:rPr>
      </w:pPr>
    </w:p>
    <w:p w14:paraId="7DCFFDD1" w14:textId="77777777" w:rsidR="00EE4768" w:rsidRDefault="00EE4768" w:rsidP="00AF1077">
      <w:pPr>
        <w:pStyle w:val="Default"/>
        <w:jc w:val="both"/>
        <w:rPr>
          <w:i/>
          <w:iCs/>
          <w:sz w:val="18"/>
          <w:szCs w:val="18"/>
        </w:rPr>
        <w:sectPr w:rsidR="00EE4768" w:rsidSect="00590B00">
          <w:headerReference w:type="default" r:id="rId13"/>
          <w:footerReference w:type="default" r:id="rId14"/>
          <w:pgSz w:w="12240" w:h="15840"/>
          <w:pgMar w:top="1009" w:right="936" w:bottom="1009" w:left="936" w:header="709" w:footer="709" w:gutter="0"/>
          <w:cols w:space="708"/>
          <w:docGrid w:linePitch="360"/>
        </w:sectPr>
      </w:pPr>
    </w:p>
    <w:p w14:paraId="175DD99E" w14:textId="23434622" w:rsidR="00125170" w:rsidRDefault="006F0814" w:rsidP="00AF1077">
      <w:pPr>
        <w:pStyle w:val="Default"/>
        <w:jc w:val="both"/>
        <w:rPr>
          <w:b/>
          <w:bCs/>
          <w:sz w:val="18"/>
          <w:szCs w:val="18"/>
        </w:rPr>
      </w:pPr>
      <w:r w:rsidRPr="00EE4768">
        <w:rPr>
          <w:i/>
          <w:iCs/>
          <w:sz w:val="18"/>
          <w:szCs w:val="18"/>
        </w:rPr>
        <w:t>Resumen:</w:t>
      </w:r>
      <w:r w:rsidR="00972734" w:rsidRPr="00972734">
        <w:rPr>
          <w:sz w:val="18"/>
          <w:szCs w:val="18"/>
        </w:rPr>
        <w:t xml:space="preserve"> </w:t>
      </w:r>
      <w:r w:rsidR="00580921" w:rsidRPr="00580921">
        <w:rPr>
          <w:sz w:val="18"/>
          <w:szCs w:val="18"/>
        </w:rPr>
        <w:t xml:space="preserve">Este proyecto consiste en el desarrollo de una API REST (el motor </w:t>
      </w:r>
      <w:proofErr w:type="spellStart"/>
      <w:r w:rsidR="00580921" w:rsidRPr="00580921">
        <w:rPr>
          <w:sz w:val="18"/>
          <w:szCs w:val="18"/>
        </w:rPr>
        <w:t>backend</w:t>
      </w:r>
      <w:proofErr w:type="spellEnd"/>
      <w:r w:rsidR="00580921" w:rsidRPr="00580921">
        <w:rPr>
          <w:sz w:val="18"/>
          <w:szCs w:val="18"/>
        </w:rPr>
        <w:t xml:space="preserve"> del sistema) para controlar y organizar el envío de paquetes en El Salvador. La plataforma centraliza la información de usuarios, empresas aliadas, pilotos y el estado de los paquetes en un solo lugar. Para construirlo, se utilizarán tecnologías modernas como ASP.NET Core Web API, SQL Server para la base de datos, </w:t>
      </w:r>
      <w:proofErr w:type="spellStart"/>
      <w:r w:rsidR="00580921" w:rsidRPr="00580921">
        <w:rPr>
          <w:sz w:val="18"/>
          <w:szCs w:val="18"/>
        </w:rPr>
        <w:t>Entity</w:t>
      </w:r>
      <w:proofErr w:type="spellEnd"/>
      <w:r w:rsidR="00580921" w:rsidRPr="00580921">
        <w:rPr>
          <w:sz w:val="18"/>
          <w:szCs w:val="18"/>
        </w:rPr>
        <w:t xml:space="preserve"> Framework Core y Swagger, que genera un manual digital para entender cómo funciona el sistema.</w:t>
      </w:r>
    </w:p>
    <w:p w14:paraId="427D9A21" w14:textId="77777777" w:rsidR="00972734" w:rsidRPr="00EE4768" w:rsidRDefault="00972734" w:rsidP="00AF1077">
      <w:pPr>
        <w:pStyle w:val="Default"/>
        <w:jc w:val="both"/>
        <w:rPr>
          <w:b/>
          <w:bCs/>
          <w:i/>
          <w:iCs/>
          <w:sz w:val="18"/>
          <w:szCs w:val="18"/>
        </w:rPr>
      </w:pPr>
    </w:p>
    <w:p w14:paraId="683E9063" w14:textId="03EECABD" w:rsidR="00125170" w:rsidRDefault="00125170" w:rsidP="00AF1077">
      <w:pPr>
        <w:pStyle w:val="Default"/>
        <w:jc w:val="both"/>
        <w:rPr>
          <w:b/>
          <w:bCs/>
          <w:sz w:val="18"/>
          <w:szCs w:val="18"/>
          <w:lang w:val="en-US"/>
        </w:rPr>
      </w:pPr>
      <w:r w:rsidRPr="007B4721">
        <w:rPr>
          <w:i/>
          <w:iCs/>
          <w:sz w:val="18"/>
          <w:szCs w:val="18"/>
          <w:lang w:val="en-US"/>
        </w:rPr>
        <w:t>Abstract</w:t>
      </w:r>
      <w:r w:rsidR="00166503" w:rsidRPr="007B4721">
        <w:rPr>
          <w:i/>
          <w:iCs/>
          <w:sz w:val="18"/>
          <w:szCs w:val="18"/>
          <w:lang w:val="en-US"/>
        </w:rPr>
        <w:t>:</w:t>
      </w:r>
      <w:r w:rsidR="00972734" w:rsidRPr="00972734">
        <w:rPr>
          <w:sz w:val="18"/>
          <w:szCs w:val="18"/>
          <w:lang w:val="en-US"/>
        </w:rPr>
        <w:t xml:space="preserve"> </w:t>
      </w:r>
      <w:r w:rsidR="00580921" w:rsidRPr="00580921">
        <w:rPr>
          <w:sz w:val="18"/>
          <w:szCs w:val="18"/>
          <w:lang w:val="en-US"/>
        </w:rPr>
        <w:t>This project focuses on developing a REST API to manage nationwide shipments in El Salvador. The system centralizes the administration of users, companies, drivers, and packages within a single backend platform. The solution will be built using ASP.NET Core Web API, SQL Server, and Entity Framework Core, incorporating Swagger for interactive endpoint documentation.</w:t>
      </w:r>
    </w:p>
    <w:p w14:paraId="5EDBA2AE" w14:textId="77777777" w:rsidR="00972734" w:rsidRPr="00F941E4" w:rsidRDefault="00972734" w:rsidP="00AF1077">
      <w:pPr>
        <w:pStyle w:val="Default"/>
        <w:jc w:val="both"/>
        <w:rPr>
          <w:b/>
          <w:bCs/>
          <w:i/>
          <w:iCs/>
          <w:sz w:val="18"/>
          <w:szCs w:val="18"/>
          <w:lang w:val="en-US"/>
        </w:rPr>
      </w:pPr>
    </w:p>
    <w:p w14:paraId="444FF755" w14:textId="2D9EF8B7" w:rsidR="009C296A" w:rsidRPr="00F941E4" w:rsidRDefault="00972734" w:rsidP="00AF1077">
      <w:pPr>
        <w:pStyle w:val="Default"/>
        <w:jc w:val="both"/>
        <w:rPr>
          <w:b/>
          <w:bCs/>
          <w:i/>
          <w:iCs/>
          <w:sz w:val="18"/>
          <w:szCs w:val="18"/>
          <w:lang w:val="en-US"/>
        </w:rPr>
      </w:pPr>
      <w:r w:rsidRPr="00F941E4">
        <w:rPr>
          <w:b/>
          <w:bCs/>
          <w:i/>
          <w:iCs/>
          <w:sz w:val="18"/>
          <w:szCs w:val="18"/>
          <w:lang w:val="en-US"/>
        </w:rPr>
        <w:t xml:space="preserve">Palabras clave: </w:t>
      </w:r>
      <w:r w:rsidR="00580921" w:rsidRPr="00F941E4">
        <w:rPr>
          <w:b/>
          <w:bCs/>
          <w:i/>
          <w:iCs/>
          <w:sz w:val="18"/>
          <w:szCs w:val="18"/>
          <w:lang w:val="en-US"/>
        </w:rPr>
        <w:t xml:space="preserve">API REST, ASP.NET Core, Swagger, SQL Server, Entity Framework Core, </w:t>
      </w:r>
      <w:proofErr w:type="spellStart"/>
      <w:r w:rsidR="00580921" w:rsidRPr="00F941E4">
        <w:rPr>
          <w:b/>
          <w:bCs/>
          <w:i/>
          <w:iCs/>
          <w:sz w:val="18"/>
          <w:szCs w:val="18"/>
          <w:lang w:val="en-US"/>
        </w:rPr>
        <w:t>Gestión</w:t>
      </w:r>
      <w:proofErr w:type="spellEnd"/>
      <w:r w:rsidR="00580921" w:rsidRPr="00F941E4">
        <w:rPr>
          <w:b/>
          <w:bCs/>
          <w:i/>
          <w:iCs/>
          <w:sz w:val="18"/>
          <w:szCs w:val="18"/>
          <w:lang w:val="en-US"/>
        </w:rPr>
        <w:t xml:space="preserve"> de </w:t>
      </w:r>
      <w:proofErr w:type="spellStart"/>
      <w:r w:rsidR="00580921" w:rsidRPr="00F941E4">
        <w:rPr>
          <w:b/>
          <w:bCs/>
          <w:i/>
          <w:iCs/>
          <w:sz w:val="18"/>
          <w:szCs w:val="18"/>
          <w:lang w:val="en-US"/>
        </w:rPr>
        <w:t>Envíos</w:t>
      </w:r>
      <w:proofErr w:type="spellEnd"/>
      <w:r w:rsidR="00580921" w:rsidRPr="00F941E4">
        <w:rPr>
          <w:b/>
          <w:bCs/>
          <w:i/>
          <w:iCs/>
          <w:sz w:val="18"/>
          <w:szCs w:val="18"/>
          <w:lang w:val="en-US"/>
        </w:rPr>
        <w:t>.</w:t>
      </w:r>
      <w:r w:rsidR="001350F7">
        <w:rPr>
          <w:b/>
          <w:bCs/>
          <w:i/>
          <w:iCs/>
          <w:sz w:val="18"/>
          <w:szCs w:val="18"/>
          <w:lang w:val="en-US"/>
        </w:rPr>
        <w:t xml:space="preserve"> Backend</w:t>
      </w:r>
      <w:r w:rsidR="0043228B">
        <w:rPr>
          <w:b/>
          <w:bCs/>
          <w:i/>
          <w:iCs/>
          <w:sz w:val="18"/>
          <w:szCs w:val="18"/>
          <w:lang w:val="en-US"/>
        </w:rPr>
        <w:t xml:space="preserve">, </w:t>
      </w:r>
      <w:proofErr w:type="spellStart"/>
      <w:r w:rsidR="0043228B">
        <w:rPr>
          <w:b/>
          <w:bCs/>
          <w:i/>
          <w:iCs/>
          <w:sz w:val="18"/>
          <w:szCs w:val="18"/>
          <w:lang w:val="en-US"/>
        </w:rPr>
        <w:t>Arquitectura</w:t>
      </w:r>
      <w:proofErr w:type="spellEnd"/>
      <w:r w:rsidR="0043228B">
        <w:rPr>
          <w:b/>
          <w:bCs/>
          <w:i/>
          <w:iCs/>
          <w:sz w:val="18"/>
          <w:szCs w:val="18"/>
          <w:lang w:val="en-US"/>
        </w:rPr>
        <w:t xml:space="preserve"> Onion.</w:t>
      </w:r>
    </w:p>
    <w:p w14:paraId="04D850AA" w14:textId="77777777" w:rsidR="00972734" w:rsidRPr="00972734" w:rsidRDefault="00972734" w:rsidP="00AF1077">
      <w:pPr>
        <w:pStyle w:val="Default"/>
        <w:jc w:val="both"/>
        <w:rPr>
          <w:i/>
          <w:iCs/>
          <w:sz w:val="18"/>
          <w:szCs w:val="18"/>
          <w:lang w:val="en-US"/>
        </w:rPr>
      </w:pPr>
    </w:p>
    <w:p w14:paraId="1B556C66" w14:textId="372C40A0" w:rsidR="009C296A" w:rsidRDefault="009C296A" w:rsidP="00D675ED">
      <w:pPr>
        <w:pStyle w:val="Default"/>
        <w:numPr>
          <w:ilvl w:val="0"/>
          <w:numId w:val="1"/>
        </w:numPr>
        <w:jc w:val="center"/>
        <w:rPr>
          <w:b/>
          <w:bCs/>
          <w:sz w:val="20"/>
          <w:szCs w:val="20"/>
        </w:rPr>
      </w:pPr>
      <w:r w:rsidRPr="009C296A">
        <w:rPr>
          <w:sz w:val="20"/>
          <w:szCs w:val="20"/>
        </w:rPr>
        <w:t>J</w:t>
      </w:r>
      <w:r>
        <w:rPr>
          <w:sz w:val="20"/>
          <w:szCs w:val="20"/>
        </w:rPr>
        <w:t>USTIFICACION.</w:t>
      </w:r>
    </w:p>
    <w:p w14:paraId="0551A387" w14:textId="08353AA2" w:rsidR="00580921" w:rsidRPr="00580921" w:rsidRDefault="00580921" w:rsidP="00AF1077">
      <w:pPr>
        <w:pStyle w:val="Default"/>
        <w:jc w:val="both"/>
        <w:rPr>
          <w:b/>
          <w:bCs/>
          <w:sz w:val="20"/>
          <w:szCs w:val="20"/>
        </w:rPr>
      </w:pPr>
      <w:r w:rsidRPr="00580921">
        <w:rPr>
          <w:sz w:val="20"/>
          <w:szCs w:val="20"/>
        </w:rPr>
        <w:t>En El Salvador, muchas empresas de logística y tiendas en línea todavía controlan sus entregas de forma manual</w:t>
      </w:r>
      <w:r>
        <w:rPr>
          <w:sz w:val="20"/>
          <w:szCs w:val="20"/>
        </w:rPr>
        <w:t>, es decir a papel y lápiz o</w:t>
      </w:r>
      <w:r w:rsidRPr="00580921">
        <w:rPr>
          <w:sz w:val="20"/>
          <w:szCs w:val="20"/>
        </w:rPr>
        <w:t xml:space="preserve"> usando hojas de cálculo</w:t>
      </w:r>
      <w:r>
        <w:rPr>
          <w:sz w:val="20"/>
          <w:szCs w:val="20"/>
        </w:rPr>
        <w:t xml:space="preserve"> en Excel. </w:t>
      </w:r>
      <w:r w:rsidRPr="00580921">
        <w:rPr>
          <w:sz w:val="20"/>
          <w:szCs w:val="20"/>
        </w:rPr>
        <w:t>Este método tradicional suele causar problemas operativos: la información se pierde fácilmente, los estados de los paquetes no se actualizan a tiempo y es difícil organizar las rutas diarias de los repartidores.</w:t>
      </w:r>
    </w:p>
    <w:p w14:paraId="27FB32DC" w14:textId="77777777" w:rsidR="00580921" w:rsidRPr="00580921" w:rsidRDefault="00580921" w:rsidP="00AF1077">
      <w:pPr>
        <w:pStyle w:val="Default"/>
        <w:jc w:val="both"/>
        <w:rPr>
          <w:b/>
          <w:bCs/>
          <w:sz w:val="20"/>
          <w:szCs w:val="20"/>
        </w:rPr>
      </w:pPr>
    </w:p>
    <w:p w14:paraId="6ADAF0F6" w14:textId="62BE1AEC" w:rsidR="00580921" w:rsidRPr="00580921" w:rsidRDefault="00580921" w:rsidP="00AF1077">
      <w:pPr>
        <w:pStyle w:val="Default"/>
        <w:jc w:val="both"/>
        <w:rPr>
          <w:b/>
          <w:bCs/>
          <w:sz w:val="20"/>
          <w:szCs w:val="20"/>
        </w:rPr>
      </w:pPr>
      <w:r w:rsidRPr="00580921">
        <w:rPr>
          <w:sz w:val="20"/>
          <w:szCs w:val="20"/>
        </w:rPr>
        <w:t>Con el auge del comercio electrónico</w:t>
      </w:r>
      <w:r>
        <w:rPr>
          <w:sz w:val="20"/>
          <w:szCs w:val="20"/>
        </w:rPr>
        <w:t xml:space="preserve"> al</w:t>
      </w:r>
      <w:r w:rsidRPr="00580921">
        <w:rPr>
          <w:sz w:val="20"/>
          <w:szCs w:val="20"/>
        </w:rPr>
        <w:t xml:space="preserve"> automatizar estos procesos ya no es un lujo, sino</w:t>
      </w:r>
      <w:r>
        <w:rPr>
          <w:sz w:val="20"/>
          <w:szCs w:val="20"/>
        </w:rPr>
        <w:t xml:space="preserve"> que es</w:t>
      </w:r>
      <w:r w:rsidRPr="00580921">
        <w:rPr>
          <w:sz w:val="20"/>
          <w:szCs w:val="20"/>
        </w:rPr>
        <w:t xml:space="preserve"> una necesidad. Este proyecto nace para resolver ese problema mediante el desarrollo de una API REST funciona como el cerebro del sistema. Su objetivo es digitalizar todo el camino que recorre un paquete, permitiendo registrar la mercancía, asignarle un piloto encargado y saber con certeza en qué etapa se encuentra: si ya se recolectó, si está guardado en bodega, si va en camino, si ya se entregó con éxito o si hubo alguna devolución.</w:t>
      </w:r>
    </w:p>
    <w:p w14:paraId="6C5AF028" w14:textId="77777777" w:rsidR="00580921" w:rsidRPr="00580921" w:rsidRDefault="00580921" w:rsidP="00AF1077">
      <w:pPr>
        <w:pStyle w:val="Default"/>
        <w:jc w:val="both"/>
        <w:rPr>
          <w:b/>
          <w:bCs/>
          <w:sz w:val="20"/>
          <w:szCs w:val="20"/>
        </w:rPr>
      </w:pPr>
    </w:p>
    <w:p w14:paraId="77BC2E95" w14:textId="64DC28DF" w:rsidR="00580921" w:rsidRPr="00580921" w:rsidRDefault="00580921" w:rsidP="00AF1077">
      <w:pPr>
        <w:pStyle w:val="Default"/>
        <w:jc w:val="both"/>
        <w:rPr>
          <w:b/>
          <w:bCs/>
          <w:sz w:val="20"/>
          <w:szCs w:val="20"/>
        </w:rPr>
      </w:pPr>
      <w:r w:rsidRPr="00580921">
        <w:rPr>
          <w:sz w:val="20"/>
          <w:szCs w:val="20"/>
        </w:rPr>
        <w:t>La ventaja principal es centralizar la información</w:t>
      </w:r>
      <w:r>
        <w:rPr>
          <w:sz w:val="20"/>
          <w:szCs w:val="20"/>
        </w:rPr>
        <w:t>, así a</w:t>
      </w:r>
      <w:r w:rsidRPr="00580921">
        <w:rPr>
          <w:sz w:val="20"/>
          <w:szCs w:val="20"/>
        </w:rPr>
        <w:t xml:space="preserve">l guardar todo en una base de datos organizada, cualquier miembro del equipo puede consultar el estado de un envío en </w:t>
      </w:r>
      <w:r>
        <w:rPr>
          <w:sz w:val="20"/>
          <w:szCs w:val="20"/>
        </w:rPr>
        <w:t xml:space="preserve">cuestión de </w:t>
      </w:r>
      <w:r w:rsidRPr="00580921">
        <w:rPr>
          <w:sz w:val="20"/>
          <w:szCs w:val="20"/>
        </w:rPr>
        <w:t xml:space="preserve">segundos, eliminando la necesidad de hacer llamadas telefónicas constantes a los pilotos o buscar entre papeles. Esto mejora el trabajo interno de la empresa </w:t>
      </w:r>
      <w:r>
        <w:rPr>
          <w:sz w:val="20"/>
          <w:szCs w:val="20"/>
        </w:rPr>
        <w:t xml:space="preserve">evitando fallas internas en el proceso </w:t>
      </w:r>
      <w:r w:rsidRPr="00580921">
        <w:rPr>
          <w:sz w:val="20"/>
          <w:szCs w:val="20"/>
        </w:rPr>
        <w:t>y</w:t>
      </w:r>
      <w:r>
        <w:rPr>
          <w:sz w:val="20"/>
          <w:szCs w:val="20"/>
        </w:rPr>
        <w:t xml:space="preserve"> esto</w:t>
      </w:r>
      <w:r w:rsidRPr="00580921">
        <w:rPr>
          <w:sz w:val="20"/>
          <w:szCs w:val="20"/>
        </w:rPr>
        <w:t xml:space="preserve"> ofrece un servicio más transparente y confiable para el cliente final.</w:t>
      </w:r>
    </w:p>
    <w:p w14:paraId="0953F44E" w14:textId="77777777" w:rsidR="00580921" w:rsidRPr="00580921" w:rsidRDefault="00580921" w:rsidP="00AF1077">
      <w:pPr>
        <w:pStyle w:val="Default"/>
        <w:jc w:val="both"/>
        <w:rPr>
          <w:b/>
          <w:bCs/>
          <w:sz w:val="20"/>
          <w:szCs w:val="20"/>
        </w:rPr>
      </w:pPr>
    </w:p>
    <w:p w14:paraId="54926F64" w14:textId="197A471F" w:rsidR="00DE38E0" w:rsidRDefault="00580921" w:rsidP="00AF1077">
      <w:pPr>
        <w:pStyle w:val="Default"/>
        <w:jc w:val="both"/>
        <w:rPr>
          <w:b/>
          <w:bCs/>
          <w:sz w:val="20"/>
          <w:szCs w:val="20"/>
        </w:rPr>
      </w:pPr>
      <w:r w:rsidRPr="00580921">
        <w:rPr>
          <w:sz w:val="20"/>
          <w:szCs w:val="20"/>
        </w:rPr>
        <w:t xml:space="preserve">Finalmente, desde el lado académico, este proyecto nos permite como estudiantes poner en práctica herramientas </w:t>
      </w:r>
      <w:r w:rsidRPr="00580921">
        <w:rPr>
          <w:sz w:val="20"/>
          <w:szCs w:val="20"/>
        </w:rPr>
        <w:t>muy demandadas en el mundo laboral actual</w:t>
      </w:r>
      <w:r>
        <w:rPr>
          <w:sz w:val="20"/>
          <w:szCs w:val="20"/>
        </w:rPr>
        <w:t xml:space="preserve"> como lo es</w:t>
      </w:r>
      <w:r w:rsidRPr="00580921">
        <w:rPr>
          <w:sz w:val="20"/>
          <w:szCs w:val="20"/>
        </w:rPr>
        <w:t xml:space="preserve">: ASP.NET Core para programar las reglas del negocio, SQL Server para el almacenamiento seguro de los datos, </w:t>
      </w:r>
      <w:proofErr w:type="spellStart"/>
      <w:r w:rsidRPr="00580921">
        <w:rPr>
          <w:sz w:val="20"/>
          <w:szCs w:val="20"/>
        </w:rPr>
        <w:t>Entity</w:t>
      </w:r>
      <w:proofErr w:type="spellEnd"/>
      <w:r w:rsidRPr="00580921">
        <w:rPr>
          <w:sz w:val="20"/>
          <w:szCs w:val="20"/>
        </w:rPr>
        <w:t xml:space="preserve"> Framework Core para conectar el código con la base de datos de forma eficiente, y Swagger para documentar el sistema de manera que otros desarrolladores puedan entenderlo y conectarlo fácilmente en el futuro.</w:t>
      </w:r>
    </w:p>
    <w:p w14:paraId="44CD5181" w14:textId="77777777" w:rsidR="00580921" w:rsidRPr="00DE38E0" w:rsidRDefault="00580921" w:rsidP="00AF1077">
      <w:pPr>
        <w:pStyle w:val="Default"/>
        <w:jc w:val="both"/>
        <w:rPr>
          <w:b/>
          <w:bCs/>
          <w:sz w:val="20"/>
          <w:szCs w:val="20"/>
        </w:rPr>
      </w:pPr>
    </w:p>
    <w:p w14:paraId="14BFF987" w14:textId="70CA88FD" w:rsidR="009C296A" w:rsidRDefault="009C296A" w:rsidP="00D675ED">
      <w:pPr>
        <w:pStyle w:val="Default"/>
        <w:numPr>
          <w:ilvl w:val="0"/>
          <w:numId w:val="1"/>
        </w:numPr>
        <w:jc w:val="center"/>
        <w:rPr>
          <w:b/>
          <w:bCs/>
          <w:sz w:val="20"/>
          <w:szCs w:val="20"/>
        </w:rPr>
      </w:pPr>
      <w:r>
        <w:rPr>
          <w:sz w:val="20"/>
          <w:szCs w:val="20"/>
        </w:rPr>
        <w:t>OBJETIVOS.</w:t>
      </w:r>
    </w:p>
    <w:p w14:paraId="24F65197" w14:textId="36D28868" w:rsidR="009C296A" w:rsidRPr="00F941E4" w:rsidRDefault="009C296A" w:rsidP="00AF1077">
      <w:pPr>
        <w:pStyle w:val="Default"/>
        <w:jc w:val="both"/>
        <w:rPr>
          <w:b/>
          <w:bCs/>
          <w:sz w:val="20"/>
          <w:szCs w:val="20"/>
        </w:rPr>
      </w:pPr>
      <w:r w:rsidRPr="00F941E4">
        <w:rPr>
          <w:b/>
          <w:bCs/>
          <w:sz w:val="20"/>
          <w:szCs w:val="20"/>
        </w:rPr>
        <w:t>Objetivo General.</w:t>
      </w:r>
    </w:p>
    <w:p w14:paraId="6BD89AB4" w14:textId="3BCC8788" w:rsidR="00972734" w:rsidRDefault="00580921" w:rsidP="00AF1077">
      <w:pPr>
        <w:pStyle w:val="Default"/>
        <w:jc w:val="both"/>
        <w:rPr>
          <w:b/>
          <w:bCs/>
          <w:sz w:val="20"/>
          <w:szCs w:val="20"/>
        </w:rPr>
      </w:pPr>
      <w:r w:rsidRPr="00580921">
        <w:rPr>
          <w:sz w:val="20"/>
          <w:szCs w:val="20"/>
        </w:rPr>
        <w:t xml:space="preserve">Desarrollar un sistema </w:t>
      </w:r>
      <w:proofErr w:type="spellStart"/>
      <w:r w:rsidRPr="00580921">
        <w:rPr>
          <w:sz w:val="20"/>
          <w:szCs w:val="20"/>
        </w:rPr>
        <w:t>backend</w:t>
      </w:r>
      <w:proofErr w:type="spellEnd"/>
      <w:r w:rsidRPr="00580921">
        <w:rPr>
          <w:sz w:val="20"/>
          <w:szCs w:val="20"/>
        </w:rPr>
        <w:t xml:space="preserve"> (API REST) que centralice, organice y permita rastrear los envíos de paquetes </w:t>
      </w:r>
      <w:r>
        <w:rPr>
          <w:sz w:val="20"/>
          <w:szCs w:val="20"/>
        </w:rPr>
        <w:t>a nivel Nacional.</w:t>
      </w:r>
    </w:p>
    <w:p w14:paraId="220F307B" w14:textId="428B0F59" w:rsidR="009C296A" w:rsidRPr="00F941E4" w:rsidRDefault="009C296A" w:rsidP="00AF1077">
      <w:pPr>
        <w:pStyle w:val="Default"/>
        <w:jc w:val="both"/>
        <w:rPr>
          <w:b/>
          <w:bCs/>
          <w:sz w:val="20"/>
          <w:szCs w:val="20"/>
        </w:rPr>
      </w:pPr>
      <w:r w:rsidRPr="00F941E4">
        <w:rPr>
          <w:b/>
          <w:bCs/>
          <w:sz w:val="20"/>
          <w:szCs w:val="20"/>
        </w:rPr>
        <w:t>Objetivo específico.</w:t>
      </w:r>
    </w:p>
    <w:p w14:paraId="35DD45A2" w14:textId="77777777" w:rsidR="00580921" w:rsidRPr="00580921" w:rsidRDefault="00580921" w:rsidP="00AF1077">
      <w:pPr>
        <w:pStyle w:val="Default"/>
        <w:numPr>
          <w:ilvl w:val="0"/>
          <w:numId w:val="13"/>
        </w:numPr>
        <w:jc w:val="both"/>
        <w:rPr>
          <w:b/>
          <w:bCs/>
          <w:sz w:val="20"/>
          <w:szCs w:val="20"/>
        </w:rPr>
      </w:pPr>
      <w:r w:rsidRPr="00F941E4">
        <w:rPr>
          <w:b/>
          <w:bCs/>
          <w:sz w:val="20"/>
          <w:szCs w:val="20"/>
        </w:rPr>
        <w:t>Crear los módulos de gestión (CRUD):</w:t>
      </w:r>
      <w:r w:rsidRPr="00580921">
        <w:rPr>
          <w:sz w:val="20"/>
          <w:szCs w:val="20"/>
        </w:rPr>
        <w:t xml:space="preserve"> Desarrollar las funciones necesarias para registrar, consultar, actualizar y eliminar la información de usuarios, empresas y pilotos en el sistema.</w:t>
      </w:r>
    </w:p>
    <w:p w14:paraId="1D189914" w14:textId="77777777" w:rsidR="00580921" w:rsidRPr="00580921" w:rsidRDefault="00580921" w:rsidP="00AF1077">
      <w:pPr>
        <w:pStyle w:val="Default"/>
        <w:numPr>
          <w:ilvl w:val="0"/>
          <w:numId w:val="13"/>
        </w:numPr>
        <w:jc w:val="both"/>
        <w:rPr>
          <w:b/>
          <w:bCs/>
          <w:sz w:val="20"/>
          <w:szCs w:val="20"/>
        </w:rPr>
      </w:pPr>
      <w:r w:rsidRPr="00F941E4">
        <w:rPr>
          <w:b/>
          <w:bCs/>
          <w:sz w:val="20"/>
          <w:szCs w:val="20"/>
        </w:rPr>
        <w:t>Automatizar la asignación de entregas:</w:t>
      </w:r>
      <w:r w:rsidRPr="00580921">
        <w:rPr>
          <w:sz w:val="20"/>
          <w:szCs w:val="20"/>
        </w:rPr>
        <w:t xml:space="preserve"> Permitir el registro digital de nuevos paquetes y vincularlos automáticamente con el piloto que se encargará de transportarlos.</w:t>
      </w:r>
    </w:p>
    <w:p w14:paraId="6D294EB6" w14:textId="77777777" w:rsidR="00580921" w:rsidRPr="00580921" w:rsidRDefault="00580921" w:rsidP="00AF1077">
      <w:pPr>
        <w:pStyle w:val="Default"/>
        <w:numPr>
          <w:ilvl w:val="0"/>
          <w:numId w:val="13"/>
        </w:numPr>
        <w:jc w:val="both"/>
        <w:rPr>
          <w:b/>
          <w:bCs/>
          <w:sz w:val="20"/>
          <w:szCs w:val="20"/>
        </w:rPr>
      </w:pPr>
      <w:r w:rsidRPr="00F941E4">
        <w:rPr>
          <w:b/>
          <w:bCs/>
          <w:sz w:val="20"/>
          <w:szCs w:val="20"/>
        </w:rPr>
        <w:t>Controlar el historial del paquete:</w:t>
      </w:r>
      <w:r w:rsidRPr="00580921">
        <w:rPr>
          <w:sz w:val="20"/>
          <w:szCs w:val="20"/>
        </w:rPr>
        <w:t xml:space="preserve"> Implementar un sistema de estados dinámicos (recolectado, en bodega, en ruta, entregado, devolución) para saber exactamente dónde está cada envío.</w:t>
      </w:r>
    </w:p>
    <w:p w14:paraId="5476FD56" w14:textId="77777777" w:rsidR="00580921" w:rsidRPr="00580921" w:rsidRDefault="00580921" w:rsidP="00AF1077">
      <w:pPr>
        <w:pStyle w:val="Default"/>
        <w:numPr>
          <w:ilvl w:val="0"/>
          <w:numId w:val="13"/>
        </w:numPr>
        <w:jc w:val="both"/>
        <w:rPr>
          <w:b/>
          <w:bCs/>
          <w:sz w:val="20"/>
          <w:szCs w:val="20"/>
        </w:rPr>
      </w:pPr>
      <w:r w:rsidRPr="00F941E4">
        <w:rPr>
          <w:b/>
          <w:bCs/>
          <w:sz w:val="20"/>
          <w:szCs w:val="20"/>
        </w:rPr>
        <w:t>Asegurar la disponibilidad de la información:</w:t>
      </w:r>
      <w:r w:rsidRPr="00580921">
        <w:rPr>
          <w:sz w:val="20"/>
          <w:szCs w:val="20"/>
        </w:rPr>
        <w:t xml:space="preserve"> Garantizar que los datos se guarden de forma segura y ordenada para que el historial de cualquier paquete se pueda consultar de inmediato.</w:t>
      </w:r>
    </w:p>
    <w:p w14:paraId="63A08753" w14:textId="31DB6EBE" w:rsidR="00972734" w:rsidRDefault="00580921" w:rsidP="00AF1077">
      <w:pPr>
        <w:pStyle w:val="Default"/>
        <w:numPr>
          <w:ilvl w:val="0"/>
          <w:numId w:val="13"/>
        </w:numPr>
        <w:jc w:val="both"/>
        <w:rPr>
          <w:b/>
          <w:bCs/>
          <w:sz w:val="20"/>
          <w:szCs w:val="20"/>
        </w:rPr>
      </w:pPr>
      <w:r w:rsidRPr="00F941E4">
        <w:rPr>
          <w:b/>
          <w:bCs/>
          <w:sz w:val="20"/>
          <w:szCs w:val="20"/>
        </w:rPr>
        <w:t>Facilitar la documentación técnica:</w:t>
      </w:r>
      <w:r w:rsidRPr="00580921">
        <w:rPr>
          <w:sz w:val="20"/>
          <w:szCs w:val="20"/>
        </w:rPr>
        <w:t xml:space="preserve"> Integrar la herramienta Swagger para generar de forma automática un catálogo visual de todas las funciones del sistema, facilitando sus pruebas y futuras mejoras.</w:t>
      </w:r>
    </w:p>
    <w:p w14:paraId="4259311F" w14:textId="77777777" w:rsidR="00580921" w:rsidRDefault="00580921" w:rsidP="00AF1077">
      <w:pPr>
        <w:pStyle w:val="Default"/>
        <w:jc w:val="both"/>
        <w:rPr>
          <w:b/>
          <w:bCs/>
          <w:sz w:val="20"/>
          <w:szCs w:val="20"/>
        </w:rPr>
      </w:pPr>
    </w:p>
    <w:p w14:paraId="49E9F73D" w14:textId="210C7816" w:rsidR="00580B92" w:rsidRDefault="00580B92" w:rsidP="00D675ED">
      <w:pPr>
        <w:pStyle w:val="Default"/>
        <w:numPr>
          <w:ilvl w:val="0"/>
          <w:numId w:val="1"/>
        </w:numPr>
        <w:jc w:val="center"/>
        <w:rPr>
          <w:b/>
          <w:bCs/>
          <w:sz w:val="20"/>
          <w:szCs w:val="20"/>
        </w:rPr>
      </w:pPr>
      <w:r>
        <w:rPr>
          <w:sz w:val="20"/>
          <w:szCs w:val="20"/>
        </w:rPr>
        <w:t>METODOLOGÍA.</w:t>
      </w:r>
    </w:p>
    <w:p w14:paraId="76679AC3" w14:textId="6788F7BE" w:rsidR="00526627" w:rsidRDefault="00176F9A" w:rsidP="00AF1077">
      <w:pPr>
        <w:pStyle w:val="Default"/>
        <w:jc w:val="both"/>
        <w:rPr>
          <w:b/>
          <w:bCs/>
          <w:sz w:val="20"/>
          <w:szCs w:val="20"/>
        </w:rPr>
      </w:pPr>
      <w:r w:rsidRPr="00176F9A">
        <w:rPr>
          <w:sz w:val="20"/>
          <w:szCs w:val="20"/>
        </w:rPr>
        <w:t xml:space="preserve">La metodología aplicada en este proyecto posee un enfoque de desarrollo tecnológico y descriptivo. A través del análisis de los requisitos del sistema logístico (valores de entrada como datos de paquetes, pilotos y empresas), se obtiene el diseño arquitectónico del software. El tipo de investigación-desarrollo es de carácter no experimental aplicable, debido a que se toma como base un modelo arquitectónico de capas para software de servicios web, se implementa y se evalúan las respuestas operativas de la salida del sistema. El software se modela en función de las variables de entrada y salida del </w:t>
      </w:r>
      <w:proofErr w:type="spellStart"/>
      <w:r w:rsidRPr="00176F9A">
        <w:rPr>
          <w:sz w:val="20"/>
          <w:szCs w:val="20"/>
        </w:rPr>
        <w:t>backend</w:t>
      </w:r>
      <w:proofErr w:type="spellEnd"/>
      <w:r w:rsidRPr="00176F9A">
        <w:rPr>
          <w:sz w:val="20"/>
          <w:szCs w:val="20"/>
        </w:rPr>
        <w:t xml:space="preserve">, las cuales son: las solicitudes de red del cliente (HTTP </w:t>
      </w:r>
      <w:proofErr w:type="spellStart"/>
      <w:r w:rsidRPr="00176F9A">
        <w:rPr>
          <w:sz w:val="20"/>
          <w:szCs w:val="20"/>
        </w:rPr>
        <w:t>Requests</w:t>
      </w:r>
      <w:proofErr w:type="spellEnd"/>
      <w:r w:rsidRPr="00176F9A">
        <w:rPr>
          <w:sz w:val="20"/>
          <w:szCs w:val="20"/>
        </w:rPr>
        <w:t xml:space="preserve">), el procesamiento de la lógica de negocio y las respuestas del servidor (HTTP Responses con estados </w:t>
      </w:r>
      <w:r w:rsidRPr="00176F9A">
        <w:rPr>
          <w:sz w:val="20"/>
          <w:szCs w:val="20"/>
        </w:rPr>
        <w:lastRenderedPageBreak/>
        <w:t>200, 400, 500, etc.). Se toma como muestra técnica el flujo estándar de envíos postales y de comercio electrónico en el territorio de El Salvador, describiendo su operación mediante el consumo de servicios web</w:t>
      </w:r>
      <w:r w:rsidR="004E729E">
        <w:rPr>
          <w:sz w:val="20"/>
          <w:szCs w:val="20"/>
        </w:rPr>
        <w:t>.</w:t>
      </w:r>
    </w:p>
    <w:p w14:paraId="59245EB4" w14:textId="77777777" w:rsidR="00EE4768" w:rsidRDefault="00EE4768" w:rsidP="00AF1077">
      <w:pPr>
        <w:pStyle w:val="Default"/>
        <w:jc w:val="both"/>
        <w:rPr>
          <w:b/>
          <w:bCs/>
          <w:sz w:val="20"/>
          <w:szCs w:val="20"/>
        </w:rPr>
      </w:pPr>
    </w:p>
    <w:p w14:paraId="45DE4E61" w14:textId="166E008D" w:rsidR="00526627" w:rsidRDefault="00526627" w:rsidP="00D63CD1">
      <w:pPr>
        <w:pStyle w:val="Default"/>
        <w:numPr>
          <w:ilvl w:val="0"/>
          <w:numId w:val="1"/>
        </w:numPr>
        <w:jc w:val="center"/>
        <w:rPr>
          <w:b/>
          <w:bCs/>
          <w:sz w:val="20"/>
          <w:szCs w:val="20"/>
        </w:rPr>
      </w:pPr>
      <w:r>
        <w:rPr>
          <w:sz w:val="20"/>
          <w:szCs w:val="20"/>
        </w:rPr>
        <w:t>MARCO TEORICO.</w:t>
      </w:r>
    </w:p>
    <w:p w14:paraId="2315386E" w14:textId="77777777" w:rsidR="00176F9A" w:rsidRPr="00176F9A" w:rsidRDefault="00176F9A" w:rsidP="00AF1077">
      <w:pPr>
        <w:pStyle w:val="Default"/>
        <w:jc w:val="both"/>
        <w:rPr>
          <w:b/>
          <w:bCs/>
          <w:sz w:val="20"/>
          <w:szCs w:val="20"/>
        </w:rPr>
      </w:pPr>
      <w:r w:rsidRPr="00176F9A">
        <w:rPr>
          <w:sz w:val="20"/>
          <w:szCs w:val="20"/>
        </w:rPr>
        <w:t xml:space="preserve">Las arquitecturas orientadas a servicios son fundamentales para las plataformas de comercio electrónico modernas que exigen rapidez y disponibilidad de datos. El </w:t>
      </w:r>
      <w:proofErr w:type="spellStart"/>
      <w:r w:rsidRPr="00176F9A">
        <w:rPr>
          <w:sz w:val="20"/>
          <w:szCs w:val="20"/>
        </w:rPr>
        <w:t>backend</w:t>
      </w:r>
      <w:proofErr w:type="spellEnd"/>
      <w:r w:rsidRPr="00176F9A">
        <w:rPr>
          <w:sz w:val="20"/>
          <w:szCs w:val="20"/>
        </w:rPr>
        <w:t xml:space="preserve"> es el núcleo de la aplicación; a partir de los flujos de información y el volumen de datos que se desea procesar, se diseña el sistema que se implementará.</w:t>
      </w:r>
    </w:p>
    <w:p w14:paraId="00228F29" w14:textId="77777777" w:rsidR="00176F9A" w:rsidRPr="00176F9A" w:rsidRDefault="00176F9A" w:rsidP="00AF1077">
      <w:pPr>
        <w:pStyle w:val="Default"/>
        <w:jc w:val="both"/>
        <w:rPr>
          <w:b/>
          <w:bCs/>
          <w:sz w:val="20"/>
          <w:szCs w:val="20"/>
        </w:rPr>
      </w:pPr>
    </w:p>
    <w:p w14:paraId="74A82CB8" w14:textId="29C0AAE1" w:rsidR="00907A26" w:rsidRDefault="00176F9A" w:rsidP="00AF1077">
      <w:pPr>
        <w:pStyle w:val="Default"/>
        <w:jc w:val="both"/>
        <w:rPr>
          <w:sz w:val="20"/>
          <w:szCs w:val="20"/>
        </w:rPr>
      </w:pPr>
      <w:r w:rsidRPr="00F941E4">
        <w:rPr>
          <w:b/>
          <w:bCs/>
          <w:sz w:val="20"/>
          <w:szCs w:val="20"/>
        </w:rPr>
        <w:t xml:space="preserve">La API REST </w:t>
      </w:r>
      <w:sdt>
        <w:sdtPr>
          <w:rPr>
            <w:b/>
            <w:bCs/>
            <w:sz w:val="20"/>
            <w:szCs w:val="20"/>
          </w:rPr>
          <w:id w:val="-1898582341"/>
          <w:citation/>
        </w:sdtPr>
        <w:sdtContent>
          <w:r w:rsidR="00E5295B" w:rsidRPr="00F941E4">
            <w:rPr>
              <w:b/>
              <w:bCs/>
              <w:sz w:val="20"/>
              <w:szCs w:val="20"/>
            </w:rPr>
            <w:fldChar w:fldCharType="begin"/>
          </w:r>
          <w:r w:rsidR="00E5295B" w:rsidRPr="00F941E4">
            <w:rPr>
              <w:b/>
              <w:bCs/>
              <w:sz w:val="20"/>
              <w:szCs w:val="20"/>
              <w:lang w:val="es-ES"/>
            </w:rPr>
            <w:instrText xml:space="preserve"> CITATION Fie26 \l 3082 </w:instrText>
          </w:r>
          <w:r w:rsidR="00E5295B" w:rsidRPr="00F941E4">
            <w:rPr>
              <w:b/>
              <w:bCs/>
              <w:sz w:val="20"/>
              <w:szCs w:val="20"/>
            </w:rPr>
            <w:fldChar w:fldCharType="separate"/>
          </w:r>
          <w:r w:rsidR="00406DA7" w:rsidRPr="00406DA7">
            <w:rPr>
              <w:noProof/>
              <w:sz w:val="20"/>
              <w:szCs w:val="20"/>
              <w:lang w:val="es-ES"/>
            </w:rPr>
            <w:t>[1]</w:t>
          </w:r>
          <w:r w:rsidR="00E5295B" w:rsidRPr="00F941E4">
            <w:rPr>
              <w:b/>
              <w:bCs/>
              <w:sz w:val="20"/>
              <w:szCs w:val="20"/>
            </w:rPr>
            <w:fldChar w:fldCharType="end"/>
          </w:r>
        </w:sdtContent>
      </w:sdt>
      <w:r w:rsidRPr="00F941E4">
        <w:rPr>
          <w:b/>
          <w:bCs/>
          <w:sz w:val="20"/>
          <w:szCs w:val="20"/>
        </w:rPr>
        <w:t>.</w:t>
      </w:r>
      <w:r w:rsidRPr="00176F9A">
        <w:rPr>
          <w:sz w:val="20"/>
          <w:szCs w:val="20"/>
        </w:rPr>
        <w:t xml:space="preserve"> Proveer adecuadamente una interfaz de comunicación no solo significa hacerlo de forma eficiente y segura para los servidores y los datos; sino que también significa proveer la información en la cantidad, calidad y formato que el cliente necesita.</w:t>
      </w:r>
    </w:p>
    <w:p w14:paraId="3DFB42DF" w14:textId="77777777" w:rsidR="00CC4577" w:rsidRPr="00176F9A" w:rsidRDefault="00CC4577" w:rsidP="00AF1077">
      <w:pPr>
        <w:pStyle w:val="Default"/>
        <w:jc w:val="both"/>
        <w:rPr>
          <w:rFonts w:eastAsia="MingLiU-ExtB"/>
          <w:b/>
          <w:bCs/>
          <w:sz w:val="16"/>
          <w:szCs w:val="16"/>
        </w:rPr>
      </w:pPr>
    </w:p>
    <w:p w14:paraId="4D4AF783" w14:textId="77777777" w:rsidR="00176F9A" w:rsidRPr="00176F9A" w:rsidRDefault="00176F9A" w:rsidP="00AF1077">
      <w:pPr>
        <w:pStyle w:val="Default"/>
        <w:keepNext/>
        <w:jc w:val="both"/>
        <w:rPr>
          <w:b/>
          <w:bCs/>
          <w:sz w:val="20"/>
          <w:szCs w:val="20"/>
        </w:rPr>
      </w:pPr>
      <w:r w:rsidRPr="00176F9A">
        <w:rPr>
          <w:sz w:val="20"/>
          <w:szCs w:val="20"/>
        </w:rPr>
        <w:t xml:space="preserve">El formato de los datos se refiere principalmente al orden y estructura de los textos con los que se suministra esa información. En el desarrollo web moderno, las aplicaciones </w:t>
      </w:r>
      <w:proofErr w:type="spellStart"/>
      <w:r w:rsidRPr="00176F9A">
        <w:rPr>
          <w:sz w:val="20"/>
          <w:szCs w:val="20"/>
        </w:rPr>
        <w:t>front-end</w:t>
      </w:r>
      <w:proofErr w:type="spellEnd"/>
      <w:r w:rsidRPr="00176F9A">
        <w:rPr>
          <w:sz w:val="20"/>
          <w:szCs w:val="20"/>
        </w:rPr>
        <w:t xml:space="preserve"> (móviles o web) funcionan consumiendo datos en formato JSON (JavaScript </w:t>
      </w:r>
      <w:proofErr w:type="spellStart"/>
      <w:r w:rsidRPr="00176F9A">
        <w:rPr>
          <w:sz w:val="20"/>
          <w:szCs w:val="20"/>
        </w:rPr>
        <w:t>Object</w:t>
      </w:r>
      <w:proofErr w:type="spellEnd"/>
      <w:r w:rsidRPr="00176F9A">
        <w:rPr>
          <w:sz w:val="20"/>
          <w:szCs w:val="20"/>
        </w:rPr>
        <w:t xml:space="preserve"> </w:t>
      </w:r>
      <w:proofErr w:type="spellStart"/>
      <w:r w:rsidRPr="00176F9A">
        <w:rPr>
          <w:sz w:val="20"/>
          <w:szCs w:val="20"/>
        </w:rPr>
        <w:t>Notation</w:t>
      </w:r>
      <w:proofErr w:type="spellEnd"/>
      <w:r w:rsidRPr="00176F9A">
        <w:rPr>
          <w:sz w:val="20"/>
          <w:szCs w:val="20"/>
        </w:rPr>
        <w:t xml:space="preserve">), y por lo tanto pueden ser alimentadas a través de un servidor </w:t>
      </w:r>
      <w:proofErr w:type="spellStart"/>
      <w:r w:rsidRPr="00176F9A">
        <w:rPr>
          <w:sz w:val="20"/>
          <w:szCs w:val="20"/>
        </w:rPr>
        <w:t>backend</w:t>
      </w:r>
      <w:proofErr w:type="spellEnd"/>
      <w:r w:rsidRPr="00176F9A">
        <w:rPr>
          <w:sz w:val="20"/>
          <w:szCs w:val="20"/>
        </w:rPr>
        <w:t xml:space="preserve"> cuya respuesta se mantiene estandarizada.</w:t>
      </w:r>
    </w:p>
    <w:p w14:paraId="50063B26" w14:textId="77777777" w:rsidR="00176F9A" w:rsidRPr="00176F9A" w:rsidRDefault="00176F9A" w:rsidP="00AF1077">
      <w:pPr>
        <w:pStyle w:val="Default"/>
        <w:keepNext/>
        <w:jc w:val="both"/>
        <w:rPr>
          <w:b/>
          <w:bCs/>
          <w:sz w:val="20"/>
          <w:szCs w:val="20"/>
        </w:rPr>
      </w:pPr>
    </w:p>
    <w:p w14:paraId="5B148455" w14:textId="1A18037D" w:rsidR="007F1E87" w:rsidRDefault="00176F9A" w:rsidP="00AF1077">
      <w:pPr>
        <w:pStyle w:val="Default"/>
        <w:keepNext/>
        <w:jc w:val="both"/>
        <w:rPr>
          <w:sz w:val="20"/>
          <w:szCs w:val="20"/>
        </w:rPr>
      </w:pPr>
      <w:r w:rsidRPr="00176F9A">
        <w:rPr>
          <w:sz w:val="20"/>
          <w:szCs w:val="20"/>
        </w:rPr>
        <w:t xml:space="preserve">Por otra parte, la comunicación en la web utiliza el protocolo HTTP para funcionar. El 95% de los sistemas conectados a la red convencional en América Central operan bajo este protocolo a través de peticiones como GET, POST, PUT y DELETE. Los datos de los paquetes, empresas y pilotos se guardan de forma permanente en un motor de base de datos relacional por lo que se requiere de un componente intermedio, el ORM (como </w:t>
      </w:r>
      <w:proofErr w:type="spellStart"/>
      <w:r w:rsidRPr="00176F9A">
        <w:rPr>
          <w:sz w:val="20"/>
          <w:szCs w:val="20"/>
        </w:rPr>
        <w:t>Entity</w:t>
      </w:r>
      <w:proofErr w:type="spellEnd"/>
      <w:r w:rsidRPr="00176F9A">
        <w:rPr>
          <w:sz w:val="20"/>
          <w:szCs w:val="20"/>
        </w:rPr>
        <w:t xml:space="preserve"> Framework Core), que transforme, a través de mapeos lógicos, las tablas de la base de datos en objetos de código que el lenguaje de programación pueda entender fácilmente.</w:t>
      </w:r>
    </w:p>
    <w:p w14:paraId="54C20846" w14:textId="77777777" w:rsidR="008E22EA" w:rsidRDefault="008E22EA" w:rsidP="00AF1077">
      <w:pPr>
        <w:pStyle w:val="Default"/>
        <w:keepNext/>
        <w:jc w:val="both"/>
        <w:rPr>
          <w:sz w:val="20"/>
          <w:szCs w:val="20"/>
        </w:rPr>
      </w:pPr>
    </w:p>
    <w:p w14:paraId="30488E62" w14:textId="4799F75D" w:rsidR="008E22EA" w:rsidRPr="008E22EA" w:rsidRDefault="008E22EA" w:rsidP="00AF1077">
      <w:pPr>
        <w:pStyle w:val="Default"/>
        <w:keepNext/>
        <w:jc w:val="both"/>
        <w:rPr>
          <w:sz w:val="20"/>
          <w:szCs w:val="20"/>
        </w:rPr>
      </w:pPr>
      <w:r w:rsidRPr="008E22EA">
        <w:rPr>
          <w:sz w:val="20"/>
          <w:szCs w:val="20"/>
        </w:rPr>
        <w:t xml:space="preserve">La Arquitectura Onion es un patrón de diseño de software propuesto para separar responsabilidades mediante capas concéntricas. Su objetivo principal es mantener la lógica de negocio independiente de tecnologías externas como bases de datos, </w:t>
      </w:r>
      <w:proofErr w:type="spellStart"/>
      <w:r w:rsidRPr="008E22EA">
        <w:rPr>
          <w:sz w:val="20"/>
          <w:szCs w:val="20"/>
        </w:rPr>
        <w:t>frameworks</w:t>
      </w:r>
      <w:proofErr w:type="spellEnd"/>
      <w:r w:rsidRPr="008E22EA">
        <w:rPr>
          <w:sz w:val="20"/>
          <w:szCs w:val="20"/>
        </w:rPr>
        <w:t xml:space="preserve"> o interfaces de usuario. Esta arquitectura mejora la mantenibilidad, escalabilidad y capacidad de prueba del sistema.</w:t>
      </w:r>
    </w:p>
    <w:p w14:paraId="48CC9B73" w14:textId="77777777" w:rsidR="004C63A9" w:rsidRPr="00176F9A" w:rsidRDefault="004C63A9" w:rsidP="00AF1077">
      <w:pPr>
        <w:pStyle w:val="Default"/>
        <w:keepNext/>
        <w:jc w:val="both"/>
        <w:rPr>
          <w:b/>
          <w:bCs/>
          <w:sz w:val="20"/>
          <w:szCs w:val="20"/>
        </w:rPr>
      </w:pPr>
    </w:p>
    <w:p w14:paraId="269A1E25" w14:textId="762D1FF1" w:rsidR="00176F9A" w:rsidRPr="00176F9A" w:rsidRDefault="00176F9A" w:rsidP="00AF1077">
      <w:pPr>
        <w:pStyle w:val="Default"/>
        <w:keepNext/>
        <w:jc w:val="both"/>
        <w:rPr>
          <w:sz w:val="20"/>
          <w:szCs w:val="20"/>
        </w:rPr>
      </w:pPr>
      <w:r>
        <w:rPr>
          <w:noProof/>
        </w:rPr>
        <w:drawing>
          <wp:inline distT="0" distB="0" distL="0" distR="0" wp14:anchorId="2019BE70" wp14:editId="2CCE9AE6">
            <wp:extent cx="3067050" cy="765175"/>
            <wp:effectExtent l="0" t="0" r="0" b="0"/>
            <wp:docPr id="1909479742" name="Imagen 1" descr="Qué es una api rest? ¿Cómo funciona? ¿En que tipo de web utilizar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una api rest? ¿Cómo funciona? ¿En que tipo de web utilizarl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7050" cy="765175"/>
                    </a:xfrm>
                    <a:prstGeom prst="rect">
                      <a:avLst/>
                    </a:prstGeom>
                    <a:noFill/>
                    <a:ln>
                      <a:noFill/>
                    </a:ln>
                  </pic:spPr>
                </pic:pic>
              </a:graphicData>
            </a:graphic>
          </wp:inline>
        </w:drawing>
      </w:r>
    </w:p>
    <w:p w14:paraId="18743274" w14:textId="04807863" w:rsidR="00347D5F" w:rsidRDefault="007F1E87" w:rsidP="00AF1077">
      <w:pPr>
        <w:pStyle w:val="Descripcin"/>
        <w:spacing w:after="0"/>
        <w:jc w:val="both"/>
      </w:pPr>
      <w:r>
        <w:t xml:space="preserve">Fig.  </w:t>
      </w:r>
      <w:r>
        <w:fldChar w:fldCharType="begin"/>
      </w:r>
      <w:r>
        <w:instrText xml:space="preserve"> SEQ Fig._ \* ARABIC </w:instrText>
      </w:r>
      <w:r>
        <w:fldChar w:fldCharType="separate"/>
      </w:r>
      <w:r w:rsidR="00793BF8">
        <w:rPr>
          <w:noProof/>
        </w:rPr>
        <w:t>1</w:t>
      </w:r>
      <w:r>
        <w:rPr>
          <w:noProof/>
        </w:rPr>
        <w:fldChar w:fldCharType="end"/>
      </w:r>
      <w:r>
        <w:t xml:space="preserve"> : Modelo de </w:t>
      </w:r>
      <w:r w:rsidR="00347D5F">
        <w:t>una API REST.</w:t>
      </w:r>
    </w:p>
    <w:p w14:paraId="5DF2B97E" w14:textId="19B3E290" w:rsidR="00907A26" w:rsidRDefault="007F1E87" w:rsidP="00AF1077">
      <w:pPr>
        <w:pStyle w:val="Descripcin"/>
        <w:spacing w:after="0"/>
        <w:jc w:val="both"/>
      </w:pPr>
      <w:r>
        <w:t xml:space="preserve">Fuente: </w:t>
      </w:r>
      <w:hyperlink r:id="rId16" w:history="1">
        <w:r w:rsidR="00347D5F" w:rsidRPr="00F0651B">
          <w:rPr>
            <w:rStyle w:val="Hipervnculo"/>
          </w:rPr>
          <w:t>https://dossetenta.com/wp-content/uploads/2024/03/R6qFq3n.png</w:t>
        </w:r>
      </w:hyperlink>
    </w:p>
    <w:p w14:paraId="67851AC3" w14:textId="77777777" w:rsidR="00347D5F" w:rsidRDefault="00347D5F" w:rsidP="00AF1077">
      <w:pPr>
        <w:jc w:val="both"/>
      </w:pPr>
    </w:p>
    <w:p w14:paraId="6E484DE2" w14:textId="77777777" w:rsidR="00780DEC" w:rsidRDefault="00780DEC" w:rsidP="00AF1077">
      <w:pPr>
        <w:jc w:val="both"/>
      </w:pPr>
    </w:p>
    <w:p w14:paraId="56DFBA51" w14:textId="77777777" w:rsidR="00D675ED" w:rsidRPr="00347D5F" w:rsidRDefault="00D675ED" w:rsidP="00AF1077">
      <w:pPr>
        <w:jc w:val="both"/>
      </w:pPr>
    </w:p>
    <w:p w14:paraId="236FA97F" w14:textId="612A5227" w:rsidR="003E194D" w:rsidRDefault="002E006D" w:rsidP="00D63CD1">
      <w:pPr>
        <w:pStyle w:val="Prrafodelista"/>
        <w:numPr>
          <w:ilvl w:val="0"/>
          <w:numId w:val="1"/>
        </w:numPr>
        <w:jc w:val="center"/>
        <w:rPr>
          <w:rFonts w:ascii="Times New Roman" w:hAnsi="Times New Roman" w:cs="Times New Roman"/>
          <w:b/>
          <w:bCs/>
          <w:sz w:val="20"/>
          <w:szCs w:val="20"/>
        </w:rPr>
      </w:pPr>
      <w:r w:rsidRPr="002E006D">
        <w:rPr>
          <w:rFonts w:ascii="Times New Roman" w:hAnsi="Times New Roman" w:cs="Times New Roman"/>
          <w:sz w:val="20"/>
          <w:szCs w:val="20"/>
        </w:rPr>
        <w:t>DESARROLLO DEL PROYECTO.</w:t>
      </w:r>
    </w:p>
    <w:p w14:paraId="3378DC9D" w14:textId="77777777" w:rsidR="00C62EA7" w:rsidRPr="00F941E4" w:rsidRDefault="00C62EA7" w:rsidP="00AF1077">
      <w:pPr>
        <w:keepNext/>
        <w:jc w:val="both"/>
        <w:rPr>
          <w:rFonts w:ascii="Times New Roman" w:hAnsi="Times New Roman" w:cs="Times New Roman"/>
          <w:b/>
          <w:bCs/>
          <w:sz w:val="20"/>
          <w:szCs w:val="20"/>
        </w:rPr>
      </w:pPr>
      <w:r w:rsidRPr="00F941E4">
        <w:rPr>
          <w:rFonts w:ascii="Times New Roman" w:hAnsi="Times New Roman" w:cs="Times New Roman"/>
          <w:b/>
          <w:bCs/>
          <w:sz w:val="20"/>
          <w:szCs w:val="20"/>
        </w:rPr>
        <w:t>Diseño lógico del sistema</w:t>
      </w:r>
    </w:p>
    <w:p w14:paraId="3AF61B2E" w14:textId="0A3B4DA6" w:rsidR="00E9289A" w:rsidRPr="00F941E4" w:rsidRDefault="00C62EA7" w:rsidP="00AF1077">
      <w:pPr>
        <w:keepNext/>
        <w:jc w:val="both"/>
      </w:pPr>
      <w:r w:rsidRPr="00F941E4">
        <w:rPr>
          <w:rFonts w:ascii="Times New Roman" w:hAnsi="Times New Roman" w:cs="Times New Roman"/>
          <w:sz w:val="20"/>
          <w:szCs w:val="20"/>
        </w:rPr>
        <w:t>Para el desarrollo de la fuente de datos y la lógica de negocio que gestiona las operaciones de envío, se utilizó un diseño arquitectónico basado en el patrón de arquitectura en capas con ASP.NET Core Web API. El sistema utiliza varios componentes de software para estabilizar el flujo de información y regular las respuestas enviadas al usuario.</w:t>
      </w:r>
    </w:p>
    <w:p w14:paraId="301232BD" w14:textId="5BB887D2" w:rsidR="00D2499A" w:rsidRDefault="00D2499A" w:rsidP="00AF1077">
      <w:pPr>
        <w:pStyle w:val="Descripcin"/>
        <w:jc w:val="both"/>
        <w:rPr>
          <w:rFonts w:ascii="Times New Roman" w:hAnsi="Times New Roman" w:cs="Times New Roman"/>
          <w:color w:val="000000"/>
          <w:sz w:val="20"/>
          <w:szCs w:val="20"/>
        </w:rPr>
      </w:pPr>
      <w:r>
        <w:rPr>
          <w:rFonts w:ascii="Times New Roman" w:hAnsi="Times New Roman" w:cs="Times New Roman"/>
          <w:noProof/>
          <w:color w:val="000000"/>
          <w:sz w:val="20"/>
          <w:szCs w:val="20"/>
        </w:rPr>
        <w:drawing>
          <wp:inline distT="0" distB="0" distL="0" distR="0" wp14:anchorId="6B7D82C3" wp14:editId="1321DDEE">
            <wp:extent cx="3143250" cy="4637776"/>
            <wp:effectExtent l="0" t="0" r="0" b="0"/>
            <wp:docPr id="16132559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6591" cy="4642706"/>
                    </a:xfrm>
                    <a:prstGeom prst="rect">
                      <a:avLst/>
                    </a:prstGeom>
                    <a:noFill/>
                  </pic:spPr>
                </pic:pic>
              </a:graphicData>
            </a:graphic>
          </wp:inline>
        </w:drawing>
      </w:r>
    </w:p>
    <w:p w14:paraId="6807B322" w14:textId="0D9695DF" w:rsidR="00D2499A" w:rsidRDefault="00D2499A" w:rsidP="00AF1077">
      <w:pPr>
        <w:pStyle w:val="Descripcin"/>
        <w:spacing w:after="0"/>
        <w:jc w:val="both"/>
      </w:pPr>
      <w:r>
        <w:t xml:space="preserve">Fig.  </w:t>
      </w:r>
      <w:r>
        <w:fldChar w:fldCharType="begin"/>
      </w:r>
      <w:r>
        <w:instrText xml:space="preserve"> SEQ Fig._ \* ARABIC </w:instrText>
      </w:r>
      <w:r>
        <w:fldChar w:fldCharType="separate"/>
      </w:r>
      <w:r w:rsidR="00793BF8">
        <w:rPr>
          <w:noProof/>
        </w:rPr>
        <w:t>2</w:t>
      </w:r>
      <w:r>
        <w:fldChar w:fldCharType="end"/>
      </w:r>
      <w:r>
        <w:t xml:space="preserve">: </w:t>
      </w:r>
      <w:r>
        <w:t xml:space="preserve"> Diagrama de Entidad-Relación del Sistema de Envíos.</w:t>
      </w:r>
    </w:p>
    <w:p w14:paraId="4BF5150D" w14:textId="0A701478" w:rsidR="00D2499A" w:rsidRPr="00D2499A" w:rsidRDefault="00D2499A" w:rsidP="00AF1077">
      <w:pPr>
        <w:pStyle w:val="Descripcin"/>
        <w:spacing w:after="0"/>
        <w:jc w:val="both"/>
      </w:pPr>
      <w:r>
        <w:t>Fuente: Elaboración propia.</w:t>
      </w:r>
    </w:p>
    <w:p w14:paraId="53388C18" w14:textId="77777777" w:rsidR="00D675ED" w:rsidRDefault="00D675ED" w:rsidP="00D675ED">
      <w:pPr>
        <w:spacing w:after="0"/>
        <w:jc w:val="both"/>
        <w:rPr>
          <w:rFonts w:ascii="Times New Roman" w:hAnsi="Times New Roman" w:cs="Times New Roman"/>
          <w:sz w:val="20"/>
          <w:szCs w:val="20"/>
        </w:rPr>
      </w:pPr>
    </w:p>
    <w:p w14:paraId="4D982549" w14:textId="5FFB8AC4" w:rsidR="00D675ED" w:rsidRPr="00D2499A" w:rsidRDefault="00D2499A" w:rsidP="00AF1077">
      <w:pPr>
        <w:jc w:val="both"/>
        <w:rPr>
          <w:rFonts w:ascii="Times New Roman" w:hAnsi="Times New Roman" w:cs="Times New Roman"/>
          <w:sz w:val="20"/>
          <w:szCs w:val="20"/>
        </w:rPr>
      </w:pPr>
      <w:r w:rsidRPr="00D2499A">
        <w:rPr>
          <w:rFonts w:ascii="Times New Roman" w:hAnsi="Times New Roman" w:cs="Times New Roman"/>
          <w:sz w:val="20"/>
          <w:szCs w:val="20"/>
        </w:rPr>
        <w:t xml:space="preserve">El sistema utiliza una base de datos relacional compuesta por las entidades Usuarios, Pilotos, </w:t>
      </w:r>
      <w:proofErr w:type="spellStart"/>
      <w:r w:rsidRPr="00D2499A">
        <w:rPr>
          <w:rFonts w:ascii="Times New Roman" w:hAnsi="Times New Roman" w:cs="Times New Roman"/>
          <w:sz w:val="20"/>
          <w:szCs w:val="20"/>
        </w:rPr>
        <w:t>EmpresasClientes</w:t>
      </w:r>
      <w:proofErr w:type="spellEnd"/>
      <w:r w:rsidRPr="00D2499A">
        <w:rPr>
          <w:rFonts w:ascii="Times New Roman" w:hAnsi="Times New Roman" w:cs="Times New Roman"/>
          <w:sz w:val="20"/>
          <w:szCs w:val="20"/>
        </w:rPr>
        <w:t xml:space="preserve">, Destinatarios, </w:t>
      </w:r>
      <w:proofErr w:type="spellStart"/>
      <w:r w:rsidRPr="00D2499A">
        <w:rPr>
          <w:rFonts w:ascii="Times New Roman" w:hAnsi="Times New Roman" w:cs="Times New Roman"/>
          <w:sz w:val="20"/>
          <w:szCs w:val="20"/>
        </w:rPr>
        <w:t>Envios</w:t>
      </w:r>
      <w:proofErr w:type="spellEnd"/>
      <w:r w:rsidRPr="00D2499A">
        <w:rPr>
          <w:rFonts w:ascii="Times New Roman" w:hAnsi="Times New Roman" w:cs="Times New Roman"/>
          <w:sz w:val="20"/>
          <w:szCs w:val="20"/>
        </w:rPr>
        <w:t xml:space="preserve"> y Entregas. La tabla Usuarios almacena la información general de acceso al sistema, mientras que Pilotos y </w:t>
      </w:r>
      <w:proofErr w:type="spellStart"/>
      <w:r w:rsidRPr="00D2499A">
        <w:rPr>
          <w:rFonts w:ascii="Times New Roman" w:hAnsi="Times New Roman" w:cs="Times New Roman"/>
          <w:sz w:val="20"/>
          <w:szCs w:val="20"/>
        </w:rPr>
        <w:t>EmpresasClientes</w:t>
      </w:r>
      <w:proofErr w:type="spellEnd"/>
      <w:r w:rsidRPr="00D2499A">
        <w:rPr>
          <w:rFonts w:ascii="Times New Roman" w:hAnsi="Times New Roman" w:cs="Times New Roman"/>
          <w:sz w:val="20"/>
          <w:szCs w:val="20"/>
        </w:rPr>
        <w:t xml:space="preserve"> se relacionan con ella para representar los distintos tipos de usuarios. Los destinatarios son asociados a una empresa cliente, y cada envío vincula a un destinatario, una empresa y un piloto responsable. Finalmente, la entidad Entregas almacena la evidencia de la recepción del paquete mediante firma, imágenes y observaciones.</w:t>
      </w:r>
    </w:p>
    <w:p w14:paraId="3ABB4C89" w14:textId="5DD4EC28" w:rsidR="00D2499A" w:rsidRDefault="00EB7046" w:rsidP="00AF1077">
      <w:pPr>
        <w:jc w:val="both"/>
        <w:rPr>
          <w:rFonts w:ascii="Times New Roman" w:hAnsi="Times New Roman" w:cs="Times New Roman"/>
          <w:b/>
          <w:bCs/>
          <w:sz w:val="20"/>
          <w:szCs w:val="20"/>
        </w:rPr>
      </w:pPr>
      <w:r w:rsidRPr="00EB7046">
        <w:rPr>
          <w:rFonts w:ascii="Times New Roman" w:hAnsi="Times New Roman" w:cs="Times New Roman"/>
          <w:b/>
          <w:bCs/>
          <w:sz w:val="20"/>
          <w:szCs w:val="20"/>
        </w:rPr>
        <w:lastRenderedPageBreak/>
        <w:t>Arquitectura Onion Implementada</w:t>
      </w:r>
    </w:p>
    <w:p w14:paraId="416C426F" w14:textId="77777777" w:rsidR="00EB7046" w:rsidRPr="00EB7046" w:rsidRDefault="00EB7046" w:rsidP="00AF1077">
      <w:pPr>
        <w:jc w:val="both"/>
        <w:rPr>
          <w:rFonts w:ascii="Times New Roman" w:hAnsi="Times New Roman" w:cs="Times New Roman"/>
          <w:sz w:val="20"/>
          <w:szCs w:val="20"/>
        </w:rPr>
      </w:pPr>
      <w:r w:rsidRPr="00EB7046">
        <w:rPr>
          <w:rFonts w:ascii="Times New Roman" w:hAnsi="Times New Roman" w:cs="Times New Roman"/>
          <w:sz w:val="20"/>
          <w:szCs w:val="20"/>
        </w:rPr>
        <w:t>La solución fue desarrollada utilizando el patrón de Arquitectura Onion, el cual divide el sistema en capas independientes para mejorar el mantenimiento y escalabilidad.</w:t>
      </w:r>
    </w:p>
    <w:p w14:paraId="713D6108" w14:textId="77777777" w:rsidR="00EB7046" w:rsidRPr="00EB7046" w:rsidRDefault="00EB7046" w:rsidP="00AF1077">
      <w:pPr>
        <w:numPr>
          <w:ilvl w:val="0"/>
          <w:numId w:val="15"/>
        </w:numPr>
        <w:spacing w:after="0"/>
        <w:jc w:val="both"/>
        <w:rPr>
          <w:rFonts w:ascii="Times New Roman" w:hAnsi="Times New Roman" w:cs="Times New Roman"/>
          <w:sz w:val="20"/>
          <w:szCs w:val="20"/>
        </w:rPr>
      </w:pPr>
      <w:r w:rsidRPr="00EB7046">
        <w:rPr>
          <w:rFonts w:ascii="Times New Roman" w:hAnsi="Times New Roman" w:cs="Times New Roman"/>
          <w:sz w:val="20"/>
          <w:szCs w:val="20"/>
        </w:rPr>
        <w:t xml:space="preserve">API: contiene los </w:t>
      </w:r>
      <w:proofErr w:type="spellStart"/>
      <w:r w:rsidRPr="00EB7046">
        <w:rPr>
          <w:rFonts w:ascii="Times New Roman" w:hAnsi="Times New Roman" w:cs="Times New Roman"/>
          <w:sz w:val="20"/>
          <w:szCs w:val="20"/>
        </w:rPr>
        <w:t>Controllers</w:t>
      </w:r>
      <w:proofErr w:type="spellEnd"/>
      <w:r w:rsidRPr="00EB7046">
        <w:rPr>
          <w:rFonts w:ascii="Times New Roman" w:hAnsi="Times New Roman" w:cs="Times New Roman"/>
          <w:sz w:val="20"/>
          <w:szCs w:val="20"/>
        </w:rPr>
        <w:t xml:space="preserve"> encargados de recibir las solicitudes HTTP y exponer los </w:t>
      </w:r>
      <w:proofErr w:type="spellStart"/>
      <w:r w:rsidRPr="00EB7046">
        <w:rPr>
          <w:rFonts w:ascii="Times New Roman" w:hAnsi="Times New Roman" w:cs="Times New Roman"/>
          <w:sz w:val="20"/>
          <w:szCs w:val="20"/>
        </w:rPr>
        <w:t>endpoints</w:t>
      </w:r>
      <w:proofErr w:type="spellEnd"/>
      <w:r w:rsidRPr="00EB7046">
        <w:rPr>
          <w:rFonts w:ascii="Times New Roman" w:hAnsi="Times New Roman" w:cs="Times New Roman"/>
          <w:sz w:val="20"/>
          <w:szCs w:val="20"/>
        </w:rPr>
        <w:t xml:space="preserve"> mediante Swagger. </w:t>
      </w:r>
    </w:p>
    <w:p w14:paraId="5AC05F66" w14:textId="77777777" w:rsidR="00EB7046" w:rsidRPr="00EB7046" w:rsidRDefault="00EB7046" w:rsidP="00AF1077">
      <w:pPr>
        <w:numPr>
          <w:ilvl w:val="0"/>
          <w:numId w:val="15"/>
        </w:numPr>
        <w:spacing w:after="0"/>
        <w:jc w:val="both"/>
        <w:rPr>
          <w:rFonts w:ascii="Times New Roman" w:hAnsi="Times New Roman" w:cs="Times New Roman"/>
          <w:sz w:val="20"/>
          <w:szCs w:val="20"/>
        </w:rPr>
      </w:pPr>
      <w:proofErr w:type="spellStart"/>
      <w:r w:rsidRPr="00EB7046">
        <w:rPr>
          <w:rFonts w:ascii="Times New Roman" w:hAnsi="Times New Roman" w:cs="Times New Roman"/>
          <w:sz w:val="20"/>
          <w:szCs w:val="20"/>
        </w:rPr>
        <w:t>Application</w:t>
      </w:r>
      <w:proofErr w:type="spellEnd"/>
      <w:r w:rsidRPr="00EB7046">
        <w:rPr>
          <w:rFonts w:ascii="Times New Roman" w:hAnsi="Times New Roman" w:cs="Times New Roman"/>
          <w:sz w:val="20"/>
          <w:szCs w:val="20"/>
        </w:rPr>
        <w:t xml:space="preserve">: contiene los </w:t>
      </w:r>
      <w:proofErr w:type="spellStart"/>
      <w:r w:rsidRPr="00EB7046">
        <w:rPr>
          <w:rFonts w:ascii="Times New Roman" w:hAnsi="Times New Roman" w:cs="Times New Roman"/>
          <w:sz w:val="20"/>
          <w:szCs w:val="20"/>
        </w:rPr>
        <w:t>DTOs</w:t>
      </w:r>
      <w:proofErr w:type="spellEnd"/>
      <w:r w:rsidRPr="00EB7046">
        <w:rPr>
          <w:rFonts w:ascii="Times New Roman" w:hAnsi="Times New Roman" w:cs="Times New Roman"/>
          <w:sz w:val="20"/>
          <w:szCs w:val="20"/>
        </w:rPr>
        <w:t xml:space="preserve"> y servicios responsables de procesar la lógica de negocio. </w:t>
      </w:r>
    </w:p>
    <w:p w14:paraId="2118B0B0" w14:textId="77777777" w:rsidR="00EB7046" w:rsidRPr="00EB7046" w:rsidRDefault="00EB7046" w:rsidP="00AF1077">
      <w:pPr>
        <w:numPr>
          <w:ilvl w:val="0"/>
          <w:numId w:val="15"/>
        </w:numPr>
        <w:spacing w:after="0"/>
        <w:jc w:val="both"/>
        <w:rPr>
          <w:rFonts w:ascii="Times New Roman" w:hAnsi="Times New Roman" w:cs="Times New Roman"/>
          <w:sz w:val="20"/>
          <w:szCs w:val="20"/>
        </w:rPr>
      </w:pPr>
      <w:r w:rsidRPr="00EB7046">
        <w:rPr>
          <w:rFonts w:ascii="Times New Roman" w:hAnsi="Times New Roman" w:cs="Times New Roman"/>
          <w:sz w:val="20"/>
          <w:szCs w:val="20"/>
        </w:rPr>
        <w:t xml:space="preserve">Domain: almacena las entidades principales del sistema, tales como Usuario, </w:t>
      </w:r>
      <w:proofErr w:type="spellStart"/>
      <w:r w:rsidRPr="00EB7046">
        <w:rPr>
          <w:rFonts w:ascii="Times New Roman" w:hAnsi="Times New Roman" w:cs="Times New Roman"/>
          <w:sz w:val="20"/>
          <w:szCs w:val="20"/>
        </w:rPr>
        <w:t>EmpresaCliente</w:t>
      </w:r>
      <w:proofErr w:type="spellEnd"/>
      <w:r w:rsidRPr="00EB7046">
        <w:rPr>
          <w:rFonts w:ascii="Times New Roman" w:hAnsi="Times New Roman" w:cs="Times New Roman"/>
          <w:sz w:val="20"/>
          <w:szCs w:val="20"/>
        </w:rPr>
        <w:t xml:space="preserve">, Piloto, Destinatario, Envío y Entrega. </w:t>
      </w:r>
    </w:p>
    <w:p w14:paraId="4B3F013D" w14:textId="77777777" w:rsidR="00EB7046" w:rsidRPr="00EB7046" w:rsidRDefault="00EB7046" w:rsidP="00AF1077">
      <w:pPr>
        <w:numPr>
          <w:ilvl w:val="0"/>
          <w:numId w:val="15"/>
        </w:numPr>
        <w:spacing w:after="0"/>
        <w:jc w:val="both"/>
        <w:rPr>
          <w:rFonts w:ascii="Times New Roman" w:hAnsi="Times New Roman" w:cs="Times New Roman"/>
          <w:sz w:val="20"/>
          <w:szCs w:val="20"/>
        </w:rPr>
      </w:pPr>
      <w:proofErr w:type="spellStart"/>
      <w:r w:rsidRPr="00EB7046">
        <w:rPr>
          <w:rFonts w:ascii="Times New Roman" w:hAnsi="Times New Roman" w:cs="Times New Roman"/>
          <w:sz w:val="20"/>
          <w:szCs w:val="20"/>
        </w:rPr>
        <w:t>Infrastructure</w:t>
      </w:r>
      <w:proofErr w:type="spellEnd"/>
      <w:r w:rsidRPr="00EB7046">
        <w:rPr>
          <w:rFonts w:ascii="Times New Roman" w:hAnsi="Times New Roman" w:cs="Times New Roman"/>
          <w:sz w:val="20"/>
          <w:szCs w:val="20"/>
        </w:rPr>
        <w:t xml:space="preserve">: contiene el acceso a datos, repositorios, migraciones y configuración de </w:t>
      </w:r>
      <w:proofErr w:type="spellStart"/>
      <w:r w:rsidRPr="00EB7046">
        <w:rPr>
          <w:rFonts w:ascii="Times New Roman" w:hAnsi="Times New Roman" w:cs="Times New Roman"/>
          <w:sz w:val="20"/>
          <w:szCs w:val="20"/>
        </w:rPr>
        <w:t>Entity</w:t>
      </w:r>
      <w:proofErr w:type="spellEnd"/>
      <w:r w:rsidRPr="00EB7046">
        <w:rPr>
          <w:rFonts w:ascii="Times New Roman" w:hAnsi="Times New Roman" w:cs="Times New Roman"/>
          <w:sz w:val="20"/>
          <w:szCs w:val="20"/>
        </w:rPr>
        <w:t xml:space="preserve"> Framework Core. </w:t>
      </w:r>
    </w:p>
    <w:p w14:paraId="4B1F6EEE" w14:textId="77777777" w:rsidR="00EB7046" w:rsidRDefault="00EB7046" w:rsidP="00AF1077">
      <w:pPr>
        <w:numPr>
          <w:ilvl w:val="0"/>
          <w:numId w:val="15"/>
        </w:numPr>
        <w:spacing w:after="0"/>
        <w:jc w:val="both"/>
        <w:rPr>
          <w:rFonts w:ascii="Times New Roman" w:hAnsi="Times New Roman" w:cs="Times New Roman"/>
          <w:sz w:val="20"/>
          <w:szCs w:val="20"/>
        </w:rPr>
      </w:pPr>
      <w:r w:rsidRPr="00EB7046">
        <w:rPr>
          <w:rFonts w:ascii="Times New Roman" w:hAnsi="Times New Roman" w:cs="Times New Roman"/>
          <w:sz w:val="20"/>
          <w:szCs w:val="20"/>
        </w:rPr>
        <w:t xml:space="preserve">SQL Server: almacena permanentemente la información gestionada por la API. </w:t>
      </w:r>
    </w:p>
    <w:p w14:paraId="6E0868B4" w14:textId="77777777" w:rsidR="00EB7046" w:rsidRDefault="00EB7046" w:rsidP="00AF1077">
      <w:pPr>
        <w:spacing w:after="0"/>
        <w:jc w:val="both"/>
        <w:rPr>
          <w:rFonts w:ascii="Times New Roman" w:hAnsi="Times New Roman" w:cs="Times New Roman"/>
          <w:sz w:val="20"/>
          <w:szCs w:val="20"/>
        </w:rPr>
      </w:pPr>
    </w:p>
    <w:p w14:paraId="19B2EDF3" w14:textId="100E5E39" w:rsidR="00EB7046" w:rsidRDefault="00EB7046" w:rsidP="00AF1077">
      <w:pPr>
        <w:spacing w:after="0"/>
        <w:jc w:val="both"/>
        <w:rPr>
          <w:rFonts w:ascii="Times New Roman" w:hAnsi="Times New Roman" w:cs="Times New Roman"/>
          <w:sz w:val="20"/>
          <w:szCs w:val="20"/>
        </w:rPr>
      </w:pPr>
      <w:r w:rsidRPr="00EB7046">
        <w:rPr>
          <w:rFonts w:ascii="Times New Roman" w:hAnsi="Times New Roman" w:cs="Times New Roman"/>
          <w:sz w:val="20"/>
          <w:szCs w:val="20"/>
        </w:rPr>
        <w:drawing>
          <wp:inline distT="0" distB="0" distL="0" distR="0" wp14:anchorId="12415A72" wp14:editId="5ADF0A78">
            <wp:extent cx="2107552" cy="3818466"/>
            <wp:effectExtent l="0" t="0" r="7620" b="0"/>
            <wp:docPr id="117626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62401" name=""/>
                    <pic:cNvPicPr/>
                  </pic:nvPicPr>
                  <pic:blipFill>
                    <a:blip r:embed="rId18"/>
                    <a:stretch>
                      <a:fillRect/>
                    </a:stretch>
                  </pic:blipFill>
                  <pic:spPr>
                    <a:xfrm>
                      <a:off x="0" y="0"/>
                      <a:ext cx="2112560" cy="3827540"/>
                    </a:xfrm>
                    <a:prstGeom prst="rect">
                      <a:avLst/>
                    </a:prstGeom>
                  </pic:spPr>
                </pic:pic>
              </a:graphicData>
            </a:graphic>
          </wp:inline>
        </w:drawing>
      </w:r>
    </w:p>
    <w:p w14:paraId="21BE46B3" w14:textId="05C3D5BF" w:rsidR="00A702B6" w:rsidRPr="00EB7046" w:rsidRDefault="00EB7046" w:rsidP="00AF1077">
      <w:pPr>
        <w:pStyle w:val="Descripcin"/>
        <w:jc w:val="both"/>
      </w:pPr>
      <w:r>
        <w:t xml:space="preserve">Fig.  </w:t>
      </w:r>
      <w:r>
        <w:fldChar w:fldCharType="begin"/>
      </w:r>
      <w:r>
        <w:instrText xml:space="preserve"> SEQ Fig._ \* ARABIC </w:instrText>
      </w:r>
      <w:r>
        <w:fldChar w:fldCharType="separate"/>
      </w:r>
      <w:r w:rsidR="00793BF8">
        <w:rPr>
          <w:noProof/>
        </w:rPr>
        <w:t>3</w:t>
      </w:r>
      <w:r>
        <w:fldChar w:fldCharType="end"/>
      </w:r>
      <w:r>
        <w:t xml:space="preserve">: </w:t>
      </w:r>
      <w:r w:rsidR="00A702B6" w:rsidRPr="00A702B6">
        <w:t>Estructura del proyecto en Visual Studio.</w:t>
      </w:r>
      <w:r w:rsidR="00A702B6" w:rsidRPr="00A702B6">
        <w:t xml:space="preserve"> </w:t>
      </w:r>
      <w:r w:rsidR="00A702B6" w:rsidRPr="00A702B6">
        <w:t>Fuente: Elaboración propia.</w:t>
      </w:r>
    </w:p>
    <w:p w14:paraId="05F64664" w14:textId="1BAB0118" w:rsidR="00EB7046" w:rsidRDefault="00EB7046" w:rsidP="00AF1077">
      <w:pPr>
        <w:pStyle w:val="Descripcin"/>
        <w:jc w:val="both"/>
      </w:pPr>
    </w:p>
    <w:p w14:paraId="01A4957F" w14:textId="77777777" w:rsidR="00CE107C" w:rsidRDefault="00CE107C" w:rsidP="00AF1077">
      <w:pPr>
        <w:jc w:val="both"/>
      </w:pPr>
    </w:p>
    <w:p w14:paraId="22E681DD" w14:textId="77777777" w:rsidR="00CE107C" w:rsidRDefault="00CE107C" w:rsidP="00AF1077">
      <w:pPr>
        <w:jc w:val="both"/>
      </w:pPr>
    </w:p>
    <w:p w14:paraId="205E5347" w14:textId="77777777" w:rsidR="00CE107C" w:rsidRDefault="00CE107C" w:rsidP="00AF1077">
      <w:pPr>
        <w:jc w:val="both"/>
      </w:pPr>
    </w:p>
    <w:p w14:paraId="27EDFC8D" w14:textId="77777777" w:rsidR="00CE107C" w:rsidRDefault="00CE107C" w:rsidP="00AF1077">
      <w:pPr>
        <w:jc w:val="both"/>
      </w:pPr>
    </w:p>
    <w:p w14:paraId="0D409FA9" w14:textId="6F978D97" w:rsidR="00CE107C" w:rsidRPr="00D675ED" w:rsidRDefault="00CE107C" w:rsidP="00D675ED">
      <w:pPr>
        <w:spacing w:after="0"/>
        <w:jc w:val="center"/>
        <w:rPr>
          <w:rFonts w:ascii="Times New Roman" w:hAnsi="Times New Roman" w:cs="Times New Roman"/>
          <w:i/>
          <w:iCs/>
          <w:sz w:val="20"/>
          <w:szCs w:val="20"/>
        </w:rPr>
      </w:pPr>
      <w:bookmarkStart w:id="0" w:name="_Hlk231165813"/>
      <w:r w:rsidRPr="00D675ED">
        <w:rPr>
          <w:rFonts w:ascii="Times New Roman" w:hAnsi="Times New Roman" w:cs="Times New Roman"/>
          <w:i/>
          <w:iCs/>
          <w:sz w:val="20"/>
          <w:szCs w:val="20"/>
        </w:rPr>
        <w:t>Funcionamiento de una solicitud HTTP en la API REST</w:t>
      </w:r>
    </w:p>
    <w:bookmarkEnd w:id="0"/>
    <w:p w14:paraId="118A6FE1" w14:textId="3D730C1D" w:rsidR="00A702B6" w:rsidRDefault="00A702B6" w:rsidP="00AF1077">
      <w:pPr>
        <w:jc w:val="both"/>
      </w:pPr>
      <w:r>
        <w:rPr>
          <w:noProof/>
        </w:rPr>
        <w:drawing>
          <wp:inline distT="0" distB="0" distL="0" distR="0" wp14:anchorId="179300D4" wp14:editId="0C26896F">
            <wp:extent cx="3267710" cy="4902200"/>
            <wp:effectExtent l="0" t="0" r="8890" b="0"/>
            <wp:docPr id="7297943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323" r="36508" b="2988"/>
                    <a:stretch>
                      <a:fillRect/>
                    </a:stretch>
                  </pic:blipFill>
                  <pic:spPr bwMode="auto">
                    <a:xfrm>
                      <a:off x="0" y="0"/>
                      <a:ext cx="3276507" cy="4915398"/>
                    </a:xfrm>
                    <a:prstGeom prst="rect">
                      <a:avLst/>
                    </a:prstGeom>
                    <a:noFill/>
                    <a:ln>
                      <a:noFill/>
                    </a:ln>
                    <a:extLst>
                      <a:ext uri="{53640926-AAD7-44D8-BBD7-CCE9431645EC}">
                        <a14:shadowObscured xmlns:a14="http://schemas.microsoft.com/office/drawing/2010/main"/>
                      </a:ext>
                    </a:extLst>
                  </pic:spPr>
                </pic:pic>
              </a:graphicData>
            </a:graphic>
          </wp:inline>
        </w:drawing>
      </w:r>
    </w:p>
    <w:p w14:paraId="33D2092C" w14:textId="0C2238BF" w:rsidR="00A702B6" w:rsidRDefault="00A702B6" w:rsidP="00AF1077">
      <w:pPr>
        <w:pStyle w:val="Descripcin"/>
        <w:jc w:val="both"/>
      </w:pPr>
      <w:r>
        <w:t xml:space="preserve">Fig.  </w:t>
      </w:r>
      <w:r>
        <w:fldChar w:fldCharType="begin"/>
      </w:r>
      <w:r>
        <w:instrText xml:space="preserve"> SEQ Fig._ \* ARABIC </w:instrText>
      </w:r>
      <w:r>
        <w:fldChar w:fldCharType="separate"/>
      </w:r>
      <w:r w:rsidR="00793BF8">
        <w:rPr>
          <w:noProof/>
        </w:rPr>
        <w:t>4</w:t>
      </w:r>
      <w:r>
        <w:fldChar w:fldCharType="end"/>
      </w:r>
      <w:r>
        <w:t xml:space="preserve"> </w:t>
      </w:r>
      <w:r w:rsidR="00CE107C" w:rsidRPr="00CE107C">
        <w:t>Funcionamiento de una solicitud HTTP en la API REST</w:t>
      </w:r>
      <w:r w:rsidRPr="00A702B6">
        <w:br/>
        <w:t>Fuente: Elaboración propia.</w:t>
      </w:r>
    </w:p>
    <w:tbl>
      <w:tblPr>
        <w:tblStyle w:val="Tablanormal3"/>
        <w:tblW w:w="0" w:type="auto"/>
        <w:tblLook w:val="04A0" w:firstRow="1" w:lastRow="0" w:firstColumn="1" w:lastColumn="0" w:noHBand="0" w:noVBand="1"/>
      </w:tblPr>
      <w:tblGrid>
        <w:gridCol w:w="2317"/>
        <w:gridCol w:w="2513"/>
      </w:tblGrid>
      <w:tr w:rsidR="00780DEC" w:rsidRPr="00EB7046" w14:paraId="73FB330F" w14:textId="77777777" w:rsidTr="00300E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83B981" w14:textId="77777777" w:rsidR="00780DEC" w:rsidRPr="00EB7046" w:rsidRDefault="00780DEC" w:rsidP="00AF1077">
            <w:pPr>
              <w:spacing w:after="160" w:line="259" w:lineRule="auto"/>
              <w:jc w:val="both"/>
              <w:rPr>
                <w:rFonts w:ascii="Times New Roman" w:hAnsi="Times New Roman" w:cs="Times New Roman"/>
                <w:sz w:val="20"/>
                <w:szCs w:val="20"/>
              </w:rPr>
            </w:pPr>
            <w:r w:rsidRPr="00EB7046">
              <w:rPr>
                <w:rFonts w:ascii="Times New Roman" w:hAnsi="Times New Roman" w:cs="Times New Roman"/>
                <w:sz w:val="20"/>
                <w:szCs w:val="20"/>
              </w:rPr>
              <w:t>Entidad</w:t>
            </w:r>
          </w:p>
        </w:tc>
        <w:tc>
          <w:tcPr>
            <w:tcW w:w="0" w:type="auto"/>
            <w:hideMark/>
          </w:tcPr>
          <w:p w14:paraId="00706C66" w14:textId="77777777" w:rsidR="00780DEC" w:rsidRPr="00EB7046" w:rsidRDefault="00780DEC" w:rsidP="00AF107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B7046">
              <w:rPr>
                <w:rFonts w:ascii="Times New Roman" w:hAnsi="Times New Roman" w:cs="Times New Roman"/>
                <w:sz w:val="20"/>
                <w:szCs w:val="20"/>
              </w:rPr>
              <w:t>Descripción</w:t>
            </w:r>
          </w:p>
        </w:tc>
      </w:tr>
      <w:tr w:rsidR="00780DEC" w:rsidRPr="00EB7046" w14:paraId="67524368" w14:textId="77777777" w:rsidTr="0030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2B486" w14:textId="77777777" w:rsidR="00780DEC" w:rsidRPr="00EB7046" w:rsidRDefault="00780DEC" w:rsidP="00AF1077">
            <w:pPr>
              <w:spacing w:after="160" w:line="259" w:lineRule="auto"/>
              <w:jc w:val="both"/>
              <w:rPr>
                <w:rFonts w:ascii="Times New Roman" w:hAnsi="Times New Roman" w:cs="Times New Roman"/>
                <w:sz w:val="20"/>
                <w:szCs w:val="20"/>
              </w:rPr>
            </w:pPr>
            <w:r w:rsidRPr="00EB7046">
              <w:rPr>
                <w:rFonts w:ascii="Times New Roman" w:hAnsi="Times New Roman" w:cs="Times New Roman"/>
                <w:sz w:val="20"/>
                <w:szCs w:val="20"/>
              </w:rPr>
              <w:t>Usuarios</w:t>
            </w:r>
          </w:p>
        </w:tc>
        <w:tc>
          <w:tcPr>
            <w:tcW w:w="0" w:type="auto"/>
            <w:hideMark/>
          </w:tcPr>
          <w:p w14:paraId="42343140" w14:textId="77777777" w:rsidR="00780DEC" w:rsidRPr="00EB7046" w:rsidRDefault="00780DEC" w:rsidP="00AF10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B7046">
              <w:rPr>
                <w:rFonts w:ascii="Times New Roman" w:hAnsi="Times New Roman" w:cs="Times New Roman"/>
                <w:sz w:val="20"/>
                <w:szCs w:val="20"/>
              </w:rPr>
              <w:t>Gestiona acceso al sistema</w:t>
            </w:r>
          </w:p>
        </w:tc>
      </w:tr>
      <w:tr w:rsidR="00780DEC" w:rsidRPr="00EB7046" w14:paraId="4669A872" w14:textId="77777777" w:rsidTr="00300EB9">
        <w:tc>
          <w:tcPr>
            <w:cnfStyle w:val="001000000000" w:firstRow="0" w:lastRow="0" w:firstColumn="1" w:lastColumn="0" w:oddVBand="0" w:evenVBand="0" w:oddHBand="0" w:evenHBand="0" w:firstRowFirstColumn="0" w:firstRowLastColumn="0" w:lastRowFirstColumn="0" w:lastRowLastColumn="0"/>
            <w:tcW w:w="0" w:type="auto"/>
            <w:hideMark/>
          </w:tcPr>
          <w:p w14:paraId="59F0E0D8" w14:textId="77777777" w:rsidR="00780DEC" w:rsidRPr="00EB7046" w:rsidRDefault="00780DEC" w:rsidP="00AF1077">
            <w:pPr>
              <w:spacing w:after="160" w:line="259" w:lineRule="auto"/>
              <w:jc w:val="both"/>
              <w:rPr>
                <w:rFonts w:ascii="Times New Roman" w:hAnsi="Times New Roman" w:cs="Times New Roman"/>
                <w:sz w:val="20"/>
                <w:szCs w:val="20"/>
              </w:rPr>
            </w:pPr>
            <w:r w:rsidRPr="00EB7046">
              <w:rPr>
                <w:rFonts w:ascii="Times New Roman" w:hAnsi="Times New Roman" w:cs="Times New Roman"/>
                <w:sz w:val="20"/>
                <w:szCs w:val="20"/>
              </w:rPr>
              <w:t>Pilotos</w:t>
            </w:r>
          </w:p>
        </w:tc>
        <w:tc>
          <w:tcPr>
            <w:tcW w:w="0" w:type="auto"/>
            <w:hideMark/>
          </w:tcPr>
          <w:p w14:paraId="08EEA62C" w14:textId="77777777" w:rsidR="00780DEC" w:rsidRPr="00EB7046" w:rsidRDefault="00780DEC" w:rsidP="00AF10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B7046">
              <w:rPr>
                <w:rFonts w:ascii="Times New Roman" w:hAnsi="Times New Roman" w:cs="Times New Roman"/>
                <w:sz w:val="20"/>
                <w:szCs w:val="20"/>
              </w:rPr>
              <w:t>Información de repartidores</w:t>
            </w:r>
          </w:p>
        </w:tc>
      </w:tr>
      <w:tr w:rsidR="00780DEC" w:rsidRPr="00EB7046" w14:paraId="4E021375" w14:textId="77777777" w:rsidTr="0030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FFBAC" w14:textId="77777777" w:rsidR="00780DEC" w:rsidRPr="00EB7046" w:rsidRDefault="00780DEC" w:rsidP="00AF1077">
            <w:pPr>
              <w:spacing w:after="160" w:line="259" w:lineRule="auto"/>
              <w:jc w:val="both"/>
              <w:rPr>
                <w:rFonts w:ascii="Times New Roman" w:hAnsi="Times New Roman" w:cs="Times New Roman"/>
                <w:sz w:val="20"/>
                <w:szCs w:val="20"/>
              </w:rPr>
            </w:pPr>
            <w:r w:rsidRPr="00EB7046">
              <w:rPr>
                <w:rFonts w:ascii="Times New Roman" w:hAnsi="Times New Roman" w:cs="Times New Roman"/>
                <w:sz w:val="20"/>
                <w:szCs w:val="20"/>
              </w:rPr>
              <w:t>EmpresasClientes</w:t>
            </w:r>
          </w:p>
        </w:tc>
        <w:tc>
          <w:tcPr>
            <w:tcW w:w="0" w:type="auto"/>
            <w:hideMark/>
          </w:tcPr>
          <w:p w14:paraId="0916E2A9" w14:textId="77777777" w:rsidR="00780DEC" w:rsidRPr="00EB7046" w:rsidRDefault="00780DEC" w:rsidP="00AF10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B7046">
              <w:rPr>
                <w:rFonts w:ascii="Times New Roman" w:hAnsi="Times New Roman" w:cs="Times New Roman"/>
                <w:sz w:val="20"/>
                <w:szCs w:val="20"/>
              </w:rPr>
              <w:t>Empresas que realizan envíos</w:t>
            </w:r>
          </w:p>
        </w:tc>
      </w:tr>
      <w:tr w:rsidR="00780DEC" w:rsidRPr="00EB7046" w14:paraId="435703A9" w14:textId="77777777" w:rsidTr="00300EB9">
        <w:tc>
          <w:tcPr>
            <w:cnfStyle w:val="001000000000" w:firstRow="0" w:lastRow="0" w:firstColumn="1" w:lastColumn="0" w:oddVBand="0" w:evenVBand="0" w:oddHBand="0" w:evenHBand="0" w:firstRowFirstColumn="0" w:firstRowLastColumn="0" w:lastRowFirstColumn="0" w:lastRowLastColumn="0"/>
            <w:tcW w:w="0" w:type="auto"/>
            <w:hideMark/>
          </w:tcPr>
          <w:p w14:paraId="40B153D5" w14:textId="77777777" w:rsidR="00780DEC" w:rsidRPr="00EB7046" w:rsidRDefault="00780DEC" w:rsidP="00AF1077">
            <w:pPr>
              <w:spacing w:after="160" w:line="259" w:lineRule="auto"/>
              <w:jc w:val="both"/>
              <w:rPr>
                <w:rFonts w:ascii="Times New Roman" w:hAnsi="Times New Roman" w:cs="Times New Roman"/>
                <w:sz w:val="20"/>
                <w:szCs w:val="20"/>
              </w:rPr>
            </w:pPr>
            <w:r w:rsidRPr="00EB7046">
              <w:rPr>
                <w:rFonts w:ascii="Times New Roman" w:hAnsi="Times New Roman" w:cs="Times New Roman"/>
                <w:sz w:val="20"/>
                <w:szCs w:val="20"/>
              </w:rPr>
              <w:t>Destinatarios</w:t>
            </w:r>
          </w:p>
        </w:tc>
        <w:tc>
          <w:tcPr>
            <w:tcW w:w="0" w:type="auto"/>
            <w:hideMark/>
          </w:tcPr>
          <w:p w14:paraId="6DE9F488" w14:textId="77777777" w:rsidR="00780DEC" w:rsidRPr="00EB7046" w:rsidRDefault="00780DEC" w:rsidP="00AF10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B7046">
              <w:rPr>
                <w:rFonts w:ascii="Times New Roman" w:hAnsi="Times New Roman" w:cs="Times New Roman"/>
                <w:sz w:val="20"/>
                <w:szCs w:val="20"/>
              </w:rPr>
              <w:t>Personas que reciben paquetes</w:t>
            </w:r>
          </w:p>
        </w:tc>
      </w:tr>
      <w:tr w:rsidR="00780DEC" w:rsidRPr="00EB7046" w14:paraId="2B5C7C44" w14:textId="77777777" w:rsidTr="0030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446C7" w14:textId="77777777" w:rsidR="00780DEC" w:rsidRPr="00EB7046" w:rsidRDefault="00780DEC" w:rsidP="00AF1077">
            <w:pPr>
              <w:spacing w:after="160" w:line="259" w:lineRule="auto"/>
              <w:jc w:val="both"/>
              <w:rPr>
                <w:rFonts w:ascii="Times New Roman" w:hAnsi="Times New Roman" w:cs="Times New Roman"/>
                <w:sz w:val="20"/>
                <w:szCs w:val="20"/>
              </w:rPr>
            </w:pPr>
            <w:r w:rsidRPr="00EB7046">
              <w:rPr>
                <w:rFonts w:ascii="Times New Roman" w:hAnsi="Times New Roman" w:cs="Times New Roman"/>
                <w:sz w:val="20"/>
                <w:szCs w:val="20"/>
              </w:rPr>
              <w:t>Envios</w:t>
            </w:r>
          </w:p>
        </w:tc>
        <w:tc>
          <w:tcPr>
            <w:tcW w:w="0" w:type="auto"/>
            <w:hideMark/>
          </w:tcPr>
          <w:p w14:paraId="7C8C3F11" w14:textId="77777777" w:rsidR="00780DEC" w:rsidRPr="00EB7046" w:rsidRDefault="00780DEC" w:rsidP="00AF107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B7046">
              <w:rPr>
                <w:rFonts w:ascii="Times New Roman" w:hAnsi="Times New Roman" w:cs="Times New Roman"/>
                <w:sz w:val="20"/>
                <w:szCs w:val="20"/>
              </w:rPr>
              <w:t>Registro principal del envío</w:t>
            </w:r>
          </w:p>
        </w:tc>
      </w:tr>
      <w:tr w:rsidR="00780DEC" w:rsidRPr="00EB7046" w14:paraId="647E7D42" w14:textId="77777777" w:rsidTr="00300EB9">
        <w:tc>
          <w:tcPr>
            <w:cnfStyle w:val="001000000000" w:firstRow="0" w:lastRow="0" w:firstColumn="1" w:lastColumn="0" w:oddVBand="0" w:evenVBand="0" w:oddHBand="0" w:evenHBand="0" w:firstRowFirstColumn="0" w:firstRowLastColumn="0" w:lastRowFirstColumn="0" w:lastRowLastColumn="0"/>
            <w:tcW w:w="0" w:type="auto"/>
            <w:hideMark/>
          </w:tcPr>
          <w:p w14:paraId="161817BE" w14:textId="77777777" w:rsidR="00780DEC" w:rsidRPr="00EB7046" w:rsidRDefault="00780DEC" w:rsidP="00AF1077">
            <w:pPr>
              <w:spacing w:after="160" w:line="259" w:lineRule="auto"/>
              <w:jc w:val="both"/>
              <w:rPr>
                <w:rFonts w:ascii="Times New Roman" w:hAnsi="Times New Roman" w:cs="Times New Roman"/>
                <w:sz w:val="20"/>
                <w:szCs w:val="20"/>
              </w:rPr>
            </w:pPr>
            <w:r w:rsidRPr="00EB7046">
              <w:rPr>
                <w:rFonts w:ascii="Times New Roman" w:hAnsi="Times New Roman" w:cs="Times New Roman"/>
                <w:sz w:val="20"/>
                <w:szCs w:val="20"/>
              </w:rPr>
              <w:t>Entregas</w:t>
            </w:r>
          </w:p>
        </w:tc>
        <w:tc>
          <w:tcPr>
            <w:tcW w:w="0" w:type="auto"/>
            <w:hideMark/>
          </w:tcPr>
          <w:p w14:paraId="3553A21A" w14:textId="77777777" w:rsidR="00780DEC" w:rsidRPr="00EB7046" w:rsidRDefault="00780DEC" w:rsidP="00AF107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B7046">
              <w:rPr>
                <w:rFonts w:ascii="Times New Roman" w:hAnsi="Times New Roman" w:cs="Times New Roman"/>
                <w:sz w:val="20"/>
                <w:szCs w:val="20"/>
              </w:rPr>
              <w:t>Evidencia de entrega</w:t>
            </w:r>
          </w:p>
        </w:tc>
      </w:tr>
    </w:tbl>
    <w:p w14:paraId="3C2091BC" w14:textId="77777777" w:rsidR="00780DEC" w:rsidRPr="00780DEC" w:rsidRDefault="00780DEC" w:rsidP="00AF1077">
      <w:pPr>
        <w:jc w:val="both"/>
        <w:rPr>
          <w:rFonts w:ascii="Times New Roman" w:hAnsi="Times New Roman" w:cs="Times New Roman"/>
          <w:sz w:val="20"/>
          <w:szCs w:val="20"/>
        </w:rPr>
      </w:pPr>
    </w:p>
    <w:p w14:paraId="52302CE6" w14:textId="67A7ECF0" w:rsidR="00EB7046" w:rsidRDefault="001D46D7" w:rsidP="00AF1077">
      <w:pPr>
        <w:spacing w:after="0"/>
        <w:jc w:val="both"/>
        <w:rPr>
          <w:rFonts w:ascii="Times New Roman" w:hAnsi="Times New Roman" w:cs="Times New Roman"/>
          <w:sz w:val="20"/>
          <w:szCs w:val="20"/>
        </w:rPr>
      </w:pPr>
      <w:r w:rsidRPr="001D46D7">
        <w:rPr>
          <w:rFonts w:ascii="Times New Roman" w:hAnsi="Times New Roman" w:cs="Times New Roman"/>
          <w:sz w:val="20"/>
          <w:szCs w:val="20"/>
        </w:rPr>
        <w:lastRenderedPageBreak/>
        <w:drawing>
          <wp:inline distT="0" distB="0" distL="0" distR="0" wp14:anchorId="30398E74" wp14:editId="478D9FB5">
            <wp:extent cx="3067050" cy="3930015"/>
            <wp:effectExtent l="0" t="0" r="0" b="0"/>
            <wp:docPr id="115123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38345" name=""/>
                    <pic:cNvPicPr/>
                  </pic:nvPicPr>
                  <pic:blipFill>
                    <a:blip r:embed="rId20"/>
                    <a:stretch>
                      <a:fillRect/>
                    </a:stretch>
                  </pic:blipFill>
                  <pic:spPr>
                    <a:xfrm>
                      <a:off x="0" y="0"/>
                      <a:ext cx="3067050" cy="3930015"/>
                    </a:xfrm>
                    <a:prstGeom prst="rect">
                      <a:avLst/>
                    </a:prstGeom>
                  </pic:spPr>
                </pic:pic>
              </a:graphicData>
            </a:graphic>
          </wp:inline>
        </w:drawing>
      </w:r>
    </w:p>
    <w:p w14:paraId="68FF3F3A" w14:textId="34D435D8" w:rsidR="00EB7046" w:rsidRPr="00780DEC" w:rsidRDefault="001D46D7" w:rsidP="00AF1077">
      <w:pPr>
        <w:pStyle w:val="Descripcin"/>
        <w:jc w:val="both"/>
      </w:pPr>
      <w:r>
        <w:t xml:space="preserve">Fig.  </w:t>
      </w:r>
      <w:r>
        <w:fldChar w:fldCharType="begin"/>
      </w:r>
      <w:r>
        <w:instrText xml:space="preserve"> SEQ Fig._ \* ARABIC </w:instrText>
      </w:r>
      <w:r>
        <w:fldChar w:fldCharType="separate"/>
      </w:r>
      <w:r w:rsidR="00793BF8">
        <w:rPr>
          <w:noProof/>
        </w:rPr>
        <w:t>5</w:t>
      </w:r>
      <w:r>
        <w:fldChar w:fldCharType="end"/>
      </w:r>
      <w:r>
        <w:t xml:space="preserve">: </w:t>
      </w:r>
      <w:r w:rsidRPr="001D46D7">
        <w:t>Arquitectura Onion Implementada</w:t>
      </w:r>
      <w:r>
        <w:t xml:space="preserve"> </w:t>
      </w:r>
      <w:r w:rsidRPr="001D46D7">
        <w:t>Fuente: Elaboración propia.</w:t>
      </w:r>
    </w:p>
    <w:p w14:paraId="5BDD1C72" w14:textId="43870344" w:rsidR="001841E9" w:rsidRPr="00F941E4" w:rsidRDefault="001841E9" w:rsidP="00AF1077">
      <w:pPr>
        <w:jc w:val="both"/>
        <w:rPr>
          <w:rFonts w:ascii="Times New Roman" w:hAnsi="Times New Roman" w:cs="Times New Roman"/>
          <w:b/>
          <w:bCs/>
          <w:sz w:val="20"/>
          <w:szCs w:val="20"/>
        </w:rPr>
      </w:pPr>
      <w:r w:rsidRPr="00F941E4">
        <w:rPr>
          <w:rFonts w:ascii="Times New Roman" w:hAnsi="Times New Roman" w:cs="Times New Roman"/>
          <w:b/>
          <w:bCs/>
          <w:sz w:val="20"/>
          <w:szCs w:val="20"/>
        </w:rPr>
        <w:t xml:space="preserve">Funcionamiento del </w:t>
      </w:r>
      <w:proofErr w:type="spellStart"/>
      <w:r w:rsidRPr="00F941E4">
        <w:rPr>
          <w:rFonts w:ascii="Times New Roman" w:hAnsi="Times New Roman" w:cs="Times New Roman"/>
          <w:b/>
          <w:bCs/>
          <w:sz w:val="20"/>
          <w:szCs w:val="20"/>
        </w:rPr>
        <w:t>Backend</w:t>
      </w:r>
      <w:proofErr w:type="spellEnd"/>
      <w:r w:rsidRPr="00F941E4">
        <w:rPr>
          <w:rFonts w:ascii="Times New Roman" w:hAnsi="Times New Roman" w:cs="Times New Roman"/>
          <w:b/>
          <w:bCs/>
          <w:sz w:val="20"/>
          <w:szCs w:val="20"/>
        </w:rPr>
        <w:t>:</w:t>
      </w:r>
    </w:p>
    <w:p w14:paraId="4C9930D5" w14:textId="77777777" w:rsidR="001841E9" w:rsidRPr="00F941E4" w:rsidRDefault="001841E9" w:rsidP="00AF1077">
      <w:pPr>
        <w:pStyle w:val="Prrafodelista"/>
        <w:numPr>
          <w:ilvl w:val="0"/>
          <w:numId w:val="4"/>
        </w:numPr>
        <w:jc w:val="both"/>
        <w:rPr>
          <w:rFonts w:ascii="Times New Roman" w:hAnsi="Times New Roman" w:cs="Times New Roman"/>
          <w:sz w:val="20"/>
          <w:szCs w:val="20"/>
        </w:rPr>
      </w:pPr>
      <w:r w:rsidRPr="00F941E4">
        <w:rPr>
          <w:rFonts w:ascii="Times New Roman" w:hAnsi="Times New Roman" w:cs="Times New Roman"/>
          <w:b/>
          <w:bCs/>
          <w:i/>
          <w:iCs/>
          <w:sz w:val="20"/>
          <w:szCs w:val="20"/>
        </w:rPr>
        <w:t xml:space="preserve">Entrada de solicitudes (HTTP </w:t>
      </w:r>
      <w:proofErr w:type="spellStart"/>
      <w:r w:rsidRPr="00F941E4">
        <w:rPr>
          <w:rFonts w:ascii="Times New Roman" w:hAnsi="Times New Roman" w:cs="Times New Roman"/>
          <w:b/>
          <w:bCs/>
          <w:i/>
          <w:iCs/>
          <w:sz w:val="20"/>
          <w:szCs w:val="20"/>
        </w:rPr>
        <w:t>Requests</w:t>
      </w:r>
      <w:proofErr w:type="spellEnd"/>
      <w:r w:rsidRPr="00F941E4">
        <w:rPr>
          <w:rFonts w:ascii="Times New Roman" w:hAnsi="Times New Roman" w:cs="Times New Roman"/>
          <w:b/>
          <w:bCs/>
          <w:i/>
          <w:iCs/>
          <w:sz w:val="20"/>
          <w:szCs w:val="20"/>
        </w:rPr>
        <w:t>):</w:t>
      </w:r>
      <w:r w:rsidRPr="001841E9">
        <w:rPr>
          <w:rFonts w:ascii="Times New Roman" w:hAnsi="Times New Roman" w:cs="Times New Roman"/>
          <w:i/>
          <w:iCs/>
          <w:sz w:val="20"/>
          <w:szCs w:val="20"/>
        </w:rPr>
        <w:t xml:space="preserve"> </w:t>
      </w:r>
      <w:r w:rsidRPr="00F941E4">
        <w:rPr>
          <w:rFonts w:ascii="Times New Roman" w:hAnsi="Times New Roman" w:cs="Times New Roman"/>
          <w:sz w:val="20"/>
          <w:szCs w:val="20"/>
        </w:rPr>
        <w:t>El circuito de la API recibe las peticiones del usuario con datos en formato JSON para registrar empresas, pilotos o paquetes.</w:t>
      </w:r>
    </w:p>
    <w:p w14:paraId="2BF3390A" w14:textId="56FF9A8A" w:rsidR="001841E9" w:rsidRPr="00F941E4" w:rsidRDefault="001841E9" w:rsidP="00AF1077">
      <w:pPr>
        <w:pStyle w:val="Prrafodelista"/>
        <w:numPr>
          <w:ilvl w:val="0"/>
          <w:numId w:val="4"/>
        </w:numPr>
        <w:jc w:val="both"/>
        <w:rPr>
          <w:rFonts w:ascii="Times New Roman" w:hAnsi="Times New Roman" w:cs="Times New Roman"/>
          <w:sz w:val="20"/>
          <w:szCs w:val="20"/>
        </w:rPr>
      </w:pPr>
      <w:r w:rsidRPr="00F941E4">
        <w:rPr>
          <w:rFonts w:ascii="Times New Roman" w:hAnsi="Times New Roman" w:cs="Times New Roman"/>
          <w:b/>
          <w:bCs/>
          <w:i/>
          <w:iCs/>
          <w:sz w:val="20"/>
          <w:szCs w:val="20"/>
        </w:rPr>
        <w:t>Controladores (</w:t>
      </w:r>
      <w:proofErr w:type="spellStart"/>
      <w:r w:rsidRPr="00F941E4">
        <w:rPr>
          <w:rFonts w:ascii="Times New Roman" w:hAnsi="Times New Roman" w:cs="Times New Roman"/>
          <w:b/>
          <w:bCs/>
          <w:i/>
          <w:iCs/>
          <w:sz w:val="20"/>
          <w:szCs w:val="20"/>
        </w:rPr>
        <w:t>Controllers</w:t>
      </w:r>
      <w:proofErr w:type="spellEnd"/>
      <w:r w:rsidR="00406DA7">
        <w:rPr>
          <w:rFonts w:ascii="Times New Roman" w:hAnsi="Times New Roman" w:cs="Times New Roman"/>
          <w:b/>
          <w:bCs/>
          <w:i/>
          <w:iCs/>
          <w:sz w:val="20"/>
          <w:szCs w:val="20"/>
        </w:rPr>
        <w:t xml:space="preserve"> </w:t>
      </w:r>
      <w:sdt>
        <w:sdtPr>
          <w:rPr>
            <w:rFonts w:ascii="Times New Roman" w:hAnsi="Times New Roman" w:cs="Times New Roman"/>
            <w:b/>
            <w:bCs/>
            <w:i/>
            <w:iCs/>
            <w:sz w:val="20"/>
            <w:szCs w:val="20"/>
          </w:rPr>
          <w:id w:val="405115022"/>
          <w:citation/>
        </w:sdtPr>
        <w:sdtContent>
          <w:r w:rsidR="00406DA7">
            <w:rPr>
              <w:rFonts w:ascii="Times New Roman" w:hAnsi="Times New Roman" w:cs="Times New Roman"/>
              <w:b/>
              <w:bCs/>
              <w:i/>
              <w:iCs/>
              <w:sz w:val="20"/>
              <w:szCs w:val="20"/>
            </w:rPr>
            <w:fldChar w:fldCharType="begin"/>
          </w:r>
          <w:r w:rsidR="00406DA7">
            <w:rPr>
              <w:rFonts w:ascii="Times New Roman" w:hAnsi="Times New Roman" w:cs="Times New Roman"/>
              <w:b/>
              <w:bCs/>
              <w:i/>
              <w:iCs/>
              <w:sz w:val="20"/>
              <w:szCs w:val="20"/>
              <w:lang w:val="es-ES"/>
            </w:rPr>
            <w:instrText xml:space="preserve"> CITATION Mic26 \l 3082 </w:instrText>
          </w:r>
          <w:r w:rsidR="00406DA7">
            <w:rPr>
              <w:rFonts w:ascii="Times New Roman" w:hAnsi="Times New Roman" w:cs="Times New Roman"/>
              <w:b/>
              <w:bCs/>
              <w:i/>
              <w:iCs/>
              <w:sz w:val="20"/>
              <w:szCs w:val="20"/>
            </w:rPr>
            <w:fldChar w:fldCharType="separate"/>
          </w:r>
          <w:r w:rsidR="00406DA7" w:rsidRPr="00406DA7">
            <w:rPr>
              <w:rFonts w:ascii="Times New Roman" w:hAnsi="Times New Roman" w:cs="Times New Roman"/>
              <w:noProof/>
              <w:sz w:val="20"/>
              <w:szCs w:val="20"/>
              <w:lang w:val="es-ES"/>
            </w:rPr>
            <w:t>[2]</w:t>
          </w:r>
          <w:r w:rsidR="00406DA7">
            <w:rPr>
              <w:rFonts w:ascii="Times New Roman" w:hAnsi="Times New Roman" w:cs="Times New Roman"/>
              <w:b/>
              <w:bCs/>
              <w:i/>
              <w:iCs/>
              <w:sz w:val="20"/>
              <w:szCs w:val="20"/>
            </w:rPr>
            <w:fldChar w:fldCharType="end"/>
          </w:r>
        </w:sdtContent>
      </w:sdt>
      <w:r w:rsidRPr="00F941E4">
        <w:rPr>
          <w:rFonts w:ascii="Times New Roman" w:hAnsi="Times New Roman" w:cs="Times New Roman"/>
          <w:b/>
          <w:bCs/>
          <w:i/>
          <w:iCs/>
          <w:sz w:val="20"/>
          <w:szCs w:val="20"/>
        </w:rPr>
        <w:t>):</w:t>
      </w:r>
      <w:r w:rsidRPr="00F941E4">
        <w:rPr>
          <w:rFonts w:ascii="Times New Roman" w:hAnsi="Times New Roman" w:cs="Times New Roman"/>
          <w:sz w:val="20"/>
          <w:szCs w:val="20"/>
        </w:rPr>
        <w:t xml:space="preserve"> Actúan como los reguladores principales del sistema. Reciben la petición del cliente y derivan la orden a las capas internas correspondientes.</w:t>
      </w:r>
    </w:p>
    <w:p w14:paraId="2CE0106C" w14:textId="350FBF3C" w:rsidR="001841E9" w:rsidRPr="00F941E4" w:rsidRDefault="001841E9" w:rsidP="00AF1077">
      <w:pPr>
        <w:pStyle w:val="Prrafodelista"/>
        <w:numPr>
          <w:ilvl w:val="0"/>
          <w:numId w:val="4"/>
        </w:numPr>
        <w:jc w:val="both"/>
        <w:rPr>
          <w:rFonts w:ascii="Times New Roman" w:hAnsi="Times New Roman" w:cs="Times New Roman"/>
          <w:sz w:val="20"/>
          <w:szCs w:val="20"/>
        </w:rPr>
      </w:pPr>
      <w:proofErr w:type="spellStart"/>
      <w:r w:rsidRPr="00F941E4">
        <w:rPr>
          <w:rFonts w:ascii="Times New Roman" w:hAnsi="Times New Roman" w:cs="Times New Roman"/>
          <w:b/>
          <w:bCs/>
          <w:i/>
          <w:iCs/>
          <w:sz w:val="20"/>
          <w:szCs w:val="20"/>
        </w:rPr>
        <w:t>Entity</w:t>
      </w:r>
      <w:proofErr w:type="spellEnd"/>
      <w:r w:rsidRPr="00F941E4">
        <w:rPr>
          <w:rFonts w:ascii="Times New Roman" w:hAnsi="Times New Roman" w:cs="Times New Roman"/>
          <w:b/>
          <w:bCs/>
          <w:i/>
          <w:iCs/>
          <w:sz w:val="20"/>
          <w:szCs w:val="20"/>
        </w:rPr>
        <w:t xml:space="preserve"> Framework Core</w:t>
      </w:r>
      <w:sdt>
        <w:sdtPr>
          <w:rPr>
            <w:rFonts w:ascii="Times New Roman" w:hAnsi="Times New Roman" w:cs="Times New Roman"/>
            <w:b/>
            <w:bCs/>
            <w:i/>
            <w:iCs/>
            <w:sz w:val="20"/>
            <w:szCs w:val="20"/>
          </w:rPr>
          <w:id w:val="-180737898"/>
          <w:citation/>
        </w:sdtPr>
        <w:sdtContent>
          <w:r w:rsidR="00406DA7">
            <w:rPr>
              <w:rFonts w:ascii="Times New Roman" w:hAnsi="Times New Roman" w:cs="Times New Roman"/>
              <w:b/>
              <w:bCs/>
              <w:i/>
              <w:iCs/>
              <w:sz w:val="20"/>
              <w:szCs w:val="20"/>
            </w:rPr>
            <w:fldChar w:fldCharType="begin"/>
          </w:r>
          <w:r w:rsidR="00406DA7">
            <w:rPr>
              <w:rFonts w:ascii="Times New Roman" w:hAnsi="Times New Roman" w:cs="Times New Roman"/>
              <w:b/>
              <w:bCs/>
              <w:i/>
              <w:iCs/>
              <w:sz w:val="20"/>
              <w:szCs w:val="20"/>
              <w:lang w:val="es-ES"/>
            </w:rPr>
            <w:instrText xml:space="preserve"> CITATION Mic261 \l 3082 </w:instrText>
          </w:r>
          <w:r w:rsidR="00406DA7">
            <w:rPr>
              <w:rFonts w:ascii="Times New Roman" w:hAnsi="Times New Roman" w:cs="Times New Roman"/>
              <w:b/>
              <w:bCs/>
              <w:i/>
              <w:iCs/>
              <w:sz w:val="20"/>
              <w:szCs w:val="20"/>
            </w:rPr>
            <w:fldChar w:fldCharType="separate"/>
          </w:r>
          <w:r w:rsidR="00406DA7">
            <w:rPr>
              <w:rFonts w:ascii="Times New Roman" w:hAnsi="Times New Roman" w:cs="Times New Roman"/>
              <w:b/>
              <w:bCs/>
              <w:i/>
              <w:iCs/>
              <w:noProof/>
              <w:sz w:val="20"/>
              <w:szCs w:val="20"/>
              <w:lang w:val="es-ES"/>
            </w:rPr>
            <w:t xml:space="preserve"> </w:t>
          </w:r>
          <w:r w:rsidR="00406DA7" w:rsidRPr="00406DA7">
            <w:rPr>
              <w:rFonts w:ascii="Times New Roman" w:hAnsi="Times New Roman" w:cs="Times New Roman"/>
              <w:noProof/>
              <w:sz w:val="20"/>
              <w:szCs w:val="20"/>
              <w:lang w:val="es-ES"/>
            </w:rPr>
            <w:t>[3]</w:t>
          </w:r>
          <w:r w:rsidR="00406DA7">
            <w:rPr>
              <w:rFonts w:ascii="Times New Roman" w:hAnsi="Times New Roman" w:cs="Times New Roman"/>
              <w:b/>
              <w:bCs/>
              <w:i/>
              <w:iCs/>
              <w:sz w:val="20"/>
              <w:szCs w:val="20"/>
            </w:rPr>
            <w:fldChar w:fldCharType="end"/>
          </w:r>
        </w:sdtContent>
      </w:sdt>
      <w:r w:rsidRPr="00F941E4">
        <w:rPr>
          <w:rFonts w:ascii="Times New Roman" w:hAnsi="Times New Roman" w:cs="Times New Roman"/>
          <w:b/>
          <w:bCs/>
          <w:i/>
          <w:iCs/>
          <w:sz w:val="20"/>
          <w:szCs w:val="20"/>
        </w:rPr>
        <w:t>:</w:t>
      </w:r>
      <w:r w:rsidRPr="00F941E4">
        <w:rPr>
          <w:rFonts w:ascii="Times New Roman" w:hAnsi="Times New Roman" w:cs="Times New Roman"/>
          <w:sz w:val="20"/>
          <w:szCs w:val="20"/>
        </w:rPr>
        <w:t xml:space="preserve"> Funciona como el puente regulador que permite variar y manipular los datos de la base de datos desde el código sin necesidad de escribir consultas SQL directas de forma manual.</w:t>
      </w:r>
    </w:p>
    <w:p w14:paraId="2AE2C645" w14:textId="4B59FC44" w:rsidR="001841E9" w:rsidRPr="00F941E4" w:rsidRDefault="001841E9" w:rsidP="00AF1077">
      <w:pPr>
        <w:pStyle w:val="Prrafodelista"/>
        <w:numPr>
          <w:ilvl w:val="0"/>
          <w:numId w:val="4"/>
        </w:numPr>
        <w:jc w:val="both"/>
        <w:rPr>
          <w:rFonts w:ascii="Times New Roman" w:hAnsi="Times New Roman" w:cs="Times New Roman"/>
          <w:sz w:val="20"/>
          <w:szCs w:val="20"/>
        </w:rPr>
      </w:pPr>
      <w:r w:rsidRPr="00F941E4">
        <w:rPr>
          <w:rFonts w:ascii="Times New Roman" w:hAnsi="Times New Roman" w:cs="Times New Roman"/>
          <w:b/>
          <w:bCs/>
          <w:i/>
          <w:iCs/>
          <w:sz w:val="20"/>
          <w:szCs w:val="20"/>
        </w:rPr>
        <w:t>Base de Datos SQL Server</w:t>
      </w:r>
      <w:sdt>
        <w:sdtPr>
          <w:rPr>
            <w:rFonts w:ascii="Times New Roman" w:hAnsi="Times New Roman" w:cs="Times New Roman"/>
            <w:b/>
            <w:bCs/>
            <w:i/>
            <w:iCs/>
            <w:sz w:val="20"/>
            <w:szCs w:val="20"/>
          </w:rPr>
          <w:id w:val="-48534774"/>
          <w:citation/>
        </w:sdtPr>
        <w:sdtContent>
          <w:r w:rsidR="00406DA7">
            <w:rPr>
              <w:rFonts w:ascii="Times New Roman" w:hAnsi="Times New Roman" w:cs="Times New Roman"/>
              <w:b/>
              <w:bCs/>
              <w:i/>
              <w:iCs/>
              <w:sz w:val="20"/>
              <w:szCs w:val="20"/>
            </w:rPr>
            <w:fldChar w:fldCharType="begin"/>
          </w:r>
          <w:r w:rsidR="00406DA7">
            <w:rPr>
              <w:rFonts w:ascii="Times New Roman" w:hAnsi="Times New Roman" w:cs="Times New Roman"/>
              <w:b/>
              <w:bCs/>
              <w:i/>
              <w:iCs/>
              <w:sz w:val="20"/>
              <w:szCs w:val="20"/>
              <w:lang w:val="es-ES"/>
            </w:rPr>
            <w:instrText xml:space="preserve"> CITATION Mic24 \l 3082 </w:instrText>
          </w:r>
          <w:r w:rsidR="00406DA7">
            <w:rPr>
              <w:rFonts w:ascii="Times New Roman" w:hAnsi="Times New Roman" w:cs="Times New Roman"/>
              <w:b/>
              <w:bCs/>
              <w:i/>
              <w:iCs/>
              <w:sz w:val="20"/>
              <w:szCs w:val="20"/>
            </w:rPr>
            <w:fldChar w:fldCharType="separate"/>
          </w:r>
          <w:r w:rsidR="00406DA7">
            <w:rPr>
              <w:rFonts w:ascii="Times New Roman" w:hAnsi="Times New Roman" w:cs="Times New Roman"/>
              <w:b/>
              <w:bCs/>
              <w:i/>
              <w:iCs/>
              <w:noProof/>
              <w:sz w:val="20"/>
              <w:szCs w:val="20"/>
              <w:lang w:val="es-ES"/>
            </w:rPr>
            <w:t xml:space="preserve"> </w:t>
          </w:r>
          <w:r w:rsidR="00406DA7" w:rsidRPr="00406DA7">
            <w:rPr>
              <w:rFonts w:ascii="Times New Roman" w:hAnsi="Times New Roman" w:cs="Times New Roman"/>
              <w:noProof/>
              <w:sz w:val="20"/>
              <w:szCs w:val="20"/>
              <w:lang w:val="es-ES"/>
            </w:rPr>
            <w:t>[4]</w:t>
          </w:r>
          <w:r w:rsidR="00406DA7">
            <w:rPr>
              <w:rFonts w:ascii="Times New Roman" w:hAnsi="Times New Roman" w:cs="Times New Roman"/>
              <w:b/>
              <w:bCs/>
              <w:i/>
              <w:iCs/>
              <w:sz w:val="20"/>
              <w:szCs w:val="20"/>
            </w:rPr>
            <w:fldChar w:fldCharType="end"/>
          </w:r>
        </w:sdtContent>
      </w:sdt>
      <w:r w:rsidRPr="00F941E4">
        <w:rPr>
          <w:rFonts w:ascii="Times New Roman" w:hAnsi="Times New Roman" w:cs="Times New Roman"/>
          <w:b/>
          <w:bCs/>
          <w:i/>
          <w:iCs/>
          <w:sz w:val="20"/>
          <w:szCs w:val="20"/>
        </w:rPr>
        <w:t>:</w:t>
      </w:r>
      <w:r w:rsidRPr="00F941E4">
        <w:rPr>
          <w:rFonts w:ascii="Times New Roman" w:hAnsi="Times New Roman" w:cs="Times New Roman"/>
          <w:sz w:val="20"/>
          <w:szCs w:val="20"/>
        </w:rPr>
        <w:t xml:space="preserve"> Es el almacén permanente del sistema. Guarda de forma segura los registros de los pilotos, las empresas asociadas y los estados de las encomiendas.</w:t>
      </w:r>
    </w:p>
    <w:p w14:paraId="58DD0009" w14:textId="709F6A1D" w:rsidR="001841E9" w:rsidRPr="00F941E4" w:rsidRDefault="00D957A1" w:rsidP="00AF1077">
      <w:pPr>
        <w:pStyle w:val="Prrafodelista"/>
        <w:numPr>
          <w:ilvl w:val="0"/>
          <w:numId w:val="4"/>
        </w:numPr>
        <w:jc w:val="both"/>
        <w:rPr>
          <w:rFonts w:ascii="Times New Roman" w:hAnsi="Times New Roman" w:cs="Times New Roman"/>
          <w:sz w:val="20"/>
          <w:szCs w:val="20"/>
        </w:rPr>
      </w:pPr>
      <w:r>
        <w:rPr>
          <w:rFonts w:ascii="Times New Roman" w:hAnsi="Times New Roman" w:cs="Times New Roman"/>
          <w:b/>
          <w:bCs/>
          <w:i/>
          <w:iCs/>
          <w:sz w:val="20"/>
          <w:szCs w:val="20"/>
        </w:rPr>
        <w:t xml:space="preserve">Reglas de </w:t>
      </w:r>
      <w:r w:rsidR="001841E9" w:rsidRPr="00F941E4">
        <w:rPr>
          <w:rFonts w:ascii="Times New Roman" w:hAnsi="Times New Roman" w:cs="Times New Roman"/>
          <w:b/>
          <w:bCs/>
          <w:i/>
          <w:iCs/>
          <w:sz w:val="20"/>
          <w:szCs w:val="20"/>
        </w:rPr>
        <w:t>Validaci</w:t>
      </w:r>
      <w:r>
        <w:rPr>
          <w:rFonts w:ascii="Times New Roman" w:hAnsi="Times New Roman" w:cs="Times New Roman"/>
          <w:b/>
          <w:bCs/>
          <w:i/>
          <w:iCs/>
          <w:sz w:val="20"/>
          <w:szCs w:val="20"/>
        </w:rPr>
        <w:t>ón</w:t>
      </w:r>
      <w:r w:rsidR="001841E9" w:rsidRPr="00F941E4">
        <w:rPr>
          <w:rFonts w:ascii="Times New Roman" w:hAnsi="Times New Roman" w:cs="Times New Roman"/>
          <w:b/>
          <w:bCs/>
          <w:i/>
          <w:iCs/>
          <w:sz w:val="20"/>
          <w:szCs w:val="20"/>
        </w:rPr>
        <w:t xml:space="preserve"> (Capa de Negocio):</w:t>
      </w:r>
      <w:r w:rsidR="001841E9" w:rsidRPr="00F941E4">
        <w:rPr>
          <w:rFonts w:ascii="Times New Roman" w:hAnsi="Times New Roman" w:cs="Times New Roman"/>
          <w:sz w:val="20"/>
          <w:szCs w:val="20"/>
        </w:rPr>
        <w:t xml:space="preserve"> Actúan como filtros de protección del sistema. Evitan que ingresen datos corruptos o vacíos (como un paquete sin piloto asignado), protegiendo la integridad de la base de datos contra errores operativos.</w:t>
      </w:r>
    </w:p>
    <w:p w14:paraId="3157313D" w14:textId="77777777" w:rsidR="001841E9" w:rsidRPr="00F941E4" w:rsidRDefault="001841E9" w:rsidP="00AF1077">
      <w:pPr>
        <w:pStyle w:val="Prrafodelista"/>
        <w:numPr>
          <w:ilvl w:val="0"/>
          <w:numId w:val="4"/>
        </w:numPr>
        <w:jc w:val="both"/>
        <w:rPr>
          <w:rFonts w:ascii="Times New Roman" w:hAnsi="Times New Roman" w:cs="Times New Roman"/>
          <w:sz w:val="20"/>
          <w:szCs w:val="20"/>
        </w:rPr>
      </w:pPr>
      <w:r w:rsidRPr="00F941E4">
        <w:rPr>
          <w:rFonts w:ascii="Times New Roman" w:hAnsi="Times New Roman" w:cs="Times New Roman"/>
          <w:b/>
          <w:bCs/>
          <w:i/>
          <w:iCs/>
          <w:sz w:val="20"/>
          <w:szCs w:val="20"/>
        </w:rPr>
        <w:t>Sistema de Estados Dinámicos:</w:t>
      </w:r>
      <w:r w:rsidRPr="00F941E4">
        <w:rPr>
          <w:rFonts w:ascii="Times New Roman" w:hAnsi="Times New Roman" w:cs="Times New Roman"/>
          <w:sz w:val="20"/>
          <w:szCs w:val="20"/>
        </w:rPr>
        <w:t xml:space="preserve"> Permite alterar el estado del paquete a medida que avanza en la ruta </w:t>
      </w:r>
      <w:r w:rsidRPr="00F941E4">
        <w:rPr>
          <w:rFonts w:ascii="Times New Roman" w:hAnsi="Times New Roman" w:cs="Times New Roman"/>
          <w:sz w:val="20"/>
          <w:szCs w:val="20"/>
        </w:rPr>
        <w:t>física, variando entre los valores: Recolectado, En Bodega, En Ruta, Entregado y Devolución.</w:t>
      </w:r>
    </w:p>
    <w:p w14:paraId="7908AE13" w14:textId="5C20EF16" w:rsidR="001841E9" w:rsidRDefault="001841E9" w:rsidP="00AF1077">
      <w:pPr>
        <w:pStyle w:val="Prrafodelista"/>
        <w:numPr>
          <w:ilvl w:val="0"/>
          <w:numId w:val="4"/>
        </w:numPr>
        <w:jc w:val="both"/>
        <w:rPr>
          <w:rFonts w:ascii="Times New Roman" w:hAnsi="Times New Roman" w:cs="Times New Roman"/>
          <w:sz w:val="20"/>
          <w:szCs w:val="20"/>
        </w:rPr>
      </w:pPr>
      <w:r w:rsidRPr="00F941E4">
        <w:rPr>
          <w:rFonts w:ascii="Times New Roman" w:hAnsi="Times New Roman" w:cs="Times New Roman"/>
          <w:b/>
          <w:bCs/>
          <w:i/>
          <w:iCs/>
          <w:sz w:val="20"/>
          <w:szCs w:val="20"/>
        </w:rPr>
        <w:t>Swagger</w:t>
      </w:r>
      <w:sdt>
        <w:sdtPr>
          <w:rPr>
            <w:rFonts w:ascii="Times New Roman" w:hAnsi="Times New Roman" w:cs="Times New Roman"/>
            <w:i/>
            <w:iCs/>
            <w:sz w:val="20"/>
            <w:szCs w:val="20"/>
          </w:rPr>
          <w:id w:val="-318195912"/>
          <w:citation/>
        </w:sdtPr>
        <w:sdtContent>
          <w:r w:rsidR="00406DA7" w:rsidRPr="006925E2">
            <w:rPr>
              <w:rFonts w:ascii="Times New Roman" w:hAnsi="Times New Roman" w:cs="Times New Roman"/>
              <w:i/>
              <w:iCs/>
              <w:sz w:val="20"/>
              <w:szCs w:val="20"/>
            </w:rPr>
            <w:fldChar w:fldCharType="begin"/>
          </w:r>
          <w:r w:rsidR="00406DA7" w:rsidRPr="006925E2">
            <w:rPr>
              <w:rFonts w:ascii="Times New Roman" w:hAnsi="Times New Roman" w:cs="Times New Roman"/>
              <w:i/>
              <w:iCs/>
              <w:sz w:val="20"/>
              <w:szCs w:val="20"/>
              <w:lang w:val="es-ES"/>
            </w:rPr>
            <w:instrText xml:space="preserve"> CITATION Mic25 \l 3082 </w:instrText>
          </w:r>
          <w:r w:rsidR="00406DA7" w:rsidRPr="006925E2">
            <w:rPr>
              <w:rFonts w:ascii="Times New Roman" w:hAnsi="Times New Roman" w:cs="Times New Roman"/>
              <w:i/>
              <w:iCs/>
              <w:sz w:val="20"/>
              <w:szCs w:val="20"/>
            </w:rPr>
            <w:fldChar w:fldCharType="separate"/>
          </w:r>
          <w:r w:rsidR="00406DA7" w:rsidRPr="006925E2">
            <w:rPr>
              <w:rFonts w:ascii="Times New Roman" w:hAnsi="Times New Roman" w:cs="Times New Roman"/>
              <w:i/>
              <w:iCs/>
              <w:noProof/>
              <w:sz w:val="20"/>
              <w:szCs w:val="20"/>
              <w:lang w:val="es-ES"/>
            </w:rPr>
            <w:t xml:space="preserve"> </w:t>
          </w:r>
          <w:r w:rsidR="00406DA7" w:rsidRPr="006925E2">
            <w:rPr>
              <w:rFonts w:ascii="Times New Roman" w:hAnsi="Times New Roman" w:cs="Times New Roman"/>
              <w:noProof/>
              <w:sz w:val="20"/>
              <w:szCs w:val="20"/>
              <w:lang w:val="es-ES"/>
            </w:rPr>
            <w:t>[5]</w:t>
          </w:r>
          <w:r w:rsidR="00406DA7" w:rsidRPr="006925E2">
            <w:rPr>
              <w:rFonts w:ascii="Times New Roman" w:hAnsi="Times New Roman" w:cs="Times New Roman"/>
              <w:i/>
              <w:iCs/>
              <w:sz w:val="20"/>
              <w:szCs w:val="20"/>
            </w:rPr>
            <w:fldChar w:fldCharType="end"/>
          </w:r>
        </w:sdtContent>
      </w:sdt>
      <w:r w:rsidRPr="00F941E4">
        <w:rPr>
          <w:rFonts w:ascii="Times New Roman" w:hAnsi="Times New Roman" w:cs="Times New Roman"/>
          <w:b/>
          <w:bCs/>
          <w:i/>
          <w:iCs/>
          <w:sz w:val="20"/>
          <w:szCs w:val="20"/>
        </w:rPr>
        <w:t>:</w:t>
      </w:r>
      <w:r w:rsidRPr="00F941E4">
        <w:rPr>
          <w:rFonts w:ascii="Times New Roman" w:hAnsi="Times New Roman" w:cs="Times New Roman"/>
          <w:b/>
          <w:bCs/>
          <w:sz w:val="20"/>
          <w:szCs w:val="20"/>
        </w:rPr>
        <w:t xml:space="preserve"> </w:t>
      </w:r>
      <w:r w:rsidRPr="00F941E4">
        <w:rPr>
          <w:rFonts w:ascii="Times New Roman" w:hAnsi="Times New Roman" w:cs="Times New Roman"/>
          <w:sz w:val="20"/>
          <w:szCs w:val="20"/>
        </w:rPr>
        <w:t xml:space="preserve">Es el voltímetro del desarrollador; se alimenta de los </w:t>
      </w:r>
      <w:proofErr w:type="spellStart"/>
      <w:r w:rsidRPr="00F941E4">
        <w:rPr>
          <w:rFonts w:ascii="Times New Roman" w:hAnsi="Times New Roman" w:cs="Times New Roman"/>
          <w:sz w:val="20"/>
          <w:szCs w:val="20"/>
        </w:rPr>
        <w:t>endpoints</w:t>
      </w:r>
      <w:proofErr w:type="spellEnd"/>
      <w:r w:rsidRPr="00F941E4">
        <w:rPr>
          <w:rFonts w:ascii="Times New Roman" w:hAnsi="Times New Roman" w:cs="Times New Roman"/>
          <w:sz w:val="20"/>
          <w:szCs w:val="20"/>
        </w:rPr>
        <w:t xml:space="preserve"> construidos para mostrar una interfaz gráfica interactiva que permite medir, probar y visualizar el comportamiento en tiempo real de la API.</w:t>
      </w:r>
    </w:p>
    <w:p w14:paraId="5C5CB71B" w14:textId="1F5BFAE6" w:rsidR="00D957A1" w:rsidRDefault="00D957A1" w:rsidP="00AF1077">
      <w:pPr>
        <w:jc w:val="both"/>
        <w:rPr>
          <w:rFonts w:ascii="Times New Roman" w:hAnsi="Times New Roman" w:cs="Times New Roman"/>
          <w:sz w:val="20"/>
          <w:szCs w:val="20"/>
        </w:rPr>
      </w:pPr>
      <w:r w:rsidRPr="00D957A1">
        <w:rPr>
          <w:rFonts w:ascii="Times New Roman" w:hAnsi="Times New Roman" w:cs="Times New Roman"/>
          <w:sz w:val="20"/>
          <w:szCs w:val="20"/>
        </w:rPr>
        <w:drawing>
          <wp:inline distT="0" distB="0" distL="0" distR="0" wp14:anchorId="26B519E1" wp14:editId="01F6B465">
            <wp:extent cx="3067050" cy="2832100"/>
            <wp:effectExtent l="0" t="0" r="0" b="6350"/>
            <wp:docPr id="132135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0330" name=""/>
                    <pic:cNvPicPr/>
                  </pic:nvPicPr>
                  <pic:blipFill>
                    <a:blip r:embed="rId21"/>
                    <a:stretch>
                      <a:fillRect/>
                    </a:stretch>
                  </pic:blipFill>
                  <pic:spPr>
                    <a:xfrm>
                      <a:off x="0" y="0"/>
                      <a:ext cx="3067050" cy="2832100"/>
                    </a:xfrm>
                    <a:prstGeom prst="rect">
                      <a:avLst/>
                    </a:prstGeom>
                  </pic:spPr>
                </pic:pic>
              </a:graphicData>
            </a:graphic>
          </wp:inline>
        </w:drawing>
      </w:r>
    </w:p>
    <w:p w14:paraId="0F717676" w14:textId="5B0C1C66" w:rsidR="00D957A1" w:rsidRPr="00D957A1" w:rsidRDefault="00D957A1" w:rsidP="00AF1077">
      <w:pPr>
        <w:pStyle w:val="Descripcin"/>
        <w:jc w:val="both"/>
        <w:rPr>
          <w:rFonts w:ascii="Times New Roman" w:hAnsi="Times New Roman" w:cs="Times New Roman"/>
          <w:sz w:val="20"/>
          <w:szCs w:val="20"/>
        </w:rPr>
      </w:pPr>
      <w:r>
        <w:t xml:space="preserve">Fig.  </w:t>
      </w:r>
      <w:r>
        <w:fldChar w:fldCharType="begin"/>
      </w:r>
      <w:r>
        <w:instrText xml:space="preserve"> SEQ Fig._ \* ARABIC </w:instrText>
      </w:r>
      <w:r>
        <w:fldChar w:fldCharType="separate"/>
      </w:r>
      <w:r w:rsidR="00793BF8">
        <w:rPr>
          <w:noProof/>
        </w:rPr>
        <w:t>6</w:t>
      </w:r>
      <w:r>
        <w:fldChar w:fldCharType="end"/>
      </w:r>
      <w:r>
        <w:t xml:space="preserve">:  </w:t>
      </w:r>
      <w:r w:rsidRPr="00D957A1">
        <w:t>Interfaz Swagger de la API de Envíos.</w:t>
      </w:r>
      <w:r w:rsidR="00AF1077">
        <w:t xml:space="preserve"> </w:t>
      </w:r>
      <w:r w:rsidRPr="00D957A1">
        <w:t>Fuente: Elaboración propia.</w:t>
      </w:r>
    </w:p>
    <w:p w14:paraId="342F61A8" w14:textId="650FAD62" w:rsidR="00D957A1" w:rsidRDefault="00D957A1" w:rsidP="00AF1077">
      <w:pPr>
        <w:pStyle w:val="Prrafodelista"/>
        <w:ind w:left="0"/>
        <w:jc w:val="both"/>
        <w:rPr>
          <w:rFonts w:ascii="Times New Roman" w:hAnsi="Times New Roman" w:cs="Times New Roman"/>
          <w:sz w:val="20"/>
          <w:szCs w:val="20"/>
        </w:rPr>
      </w:pPr>
      <w:r w:rsidRPr="00D957A1">
        <w:rPr>
          <w:rFonts w:ascii="Times New Roman" w:hAnsi="Times New Roman" w:cs="Times New Roman"/>
          <w:sz w:val="20"/>
          <w:szCs w:val="20"/>
        </w:rPr>
        <w:t xml:space="preserve">Se implementaron </w:t>
      </w:r>
      <w:proofErr w:type="spellStart"/>
      <w:r w:rsidRPr="00D957A1">
        <w:rPr>
          <w:rFonts w:ascii="Times New Roman" w:hAnsi="Times New Roman" w:cs="Times New Roman"/>
          <w:sz w:val="20"/>
          <w:szCs w:val="20"/>
        </w:rPr>
        <w:t>DTOs</w:t>
      </w:r>
      <w:proofErr w:type="spellEnd"/>
      <w:r w:rsidRPr="00D957A1">
        <w:rPr>
          <w:rFonts w:ascii="Times New Roman" w:hAnsi="Times New Roman" w:cs="Times New Roman"/>
          <w:sz w:val="20"/>
          <w:szCs w:val="20"/>
        </w:rPr>
        <w:t xml:space="preserve"> para optimizar las respuestas</w:t>
      </w:r>
      <w:r>
        <w:rPr>
          <w:rFonts w:ascii="Times New Roman" w:hAnsi="Times New Roman" w:cs="Times New Roman"/>
          <w:sz w:val="20"/>
          <w:szCs w:val="20"/>
        </w:rPr>
        <w:t xml:space="preserve"> </w:t>
      </w:r>
      <w:r w:rsidRPr="00D957A1">
        <w:rPr>
          <w:rFonts w:ascii="Times New Roman" w:hAnsi="Times New Roman" w:cs="Times New Roman"/>
          <w:sz w:val="20"/>
          <w:szCs w:val="20"/>
        </w:rPr>
        <w:t>de la API y evitar el envío innecesario de información.</w:t>
      </w:r>
    </w:p>
    <w:p w14:paraId="09E3D612" w14:textId="77777777" w:rsidR="00D957A1" w:rsidRPr="00D957A1" w:rsidRDefault="00D957A1" w:rsidP="00AF1077">
      <w:pPr>
        <w:pStyle w:val="Prrafodelista"/>
        <w:ind w:left="0"/>
        <w:jc w:val="both"/>
        <w:rPr>
          <w:rFonts w:ascii="Times New Roman" w:hAnsi="Times New Roman" w:cs="Times New Roman"/>
          <w:sz w:val="20"/>
          <w:szCs w:val="20"/>
        </w:rPr>
      </w:pPr>
    </w:p>
    <w:p w14:paraId="495D01C6" w14:textId="11E0F5E5" w:rsidR="00EB7046" w:rsidRDefault="00EB7046" w:rsidP="00AF1077">
      <w:pPr>
        <w:jc w:val="both"/>
        <w:rPr>
          <w:rFonts w:ascii="Times New Roman" w:hAnsi="Times New Roman" w:cs="Times New Roman"/>
          <w:b/>
          <w:bCs/>
          <w:sz w:val="20"/>
          <w:szCs w:val="20"/>
        </w:rPr>
      </w:pPr>
      <w:r w:rsidRPr="00EB7046">
        <w:rPr>
          <w:rFonts w:ascii="Times New Roman" w:hAnsi="Times New Roman" w:cs="Times New Roman"/>
          <w:b/>
          <w:bCs/>
          <w:sz w:val="20"/>
          <w:szCs w:val="20"/>
        </w:rPr>
        <w:t>Flujo Operativo del Sistema</w:t>
      </w:r>
    </w:p>
    <w:p w14:paraId="2A8B72FD" w14:textId="40C4FB86" w:rsidR="00EB7046" w:rsidRDefault="00EB7046" w:rsidP="00AF1077">
      <w:pPr>
        <w:jc w:val="both"/>
        <w:rPr>
          <w:rFonts w:ascii="Times New Roman" w:hAnsi="Times New Roman" w:cs="Times New Roman"/>
          <w:sz w:val="20"/>
          <w:szCs w:val="20"/>
        </w:rPr>
      </w:pPr>
      <w:r w:rsidRPr="00EB7046">
        <w:rPr>
          <w:rFonts w:ascii="Times New Roman" w:hAnsi="Times New Roman" w:cs="Times New Roman"/>
          <w:sz w:val="20"/>
          <w:szCs w:val="20"/>
        </w:rPr>
        <w:t>El proceso inicia con el registro de la empresa cliente,</w:t>
      </w:r>
      <w:r w:rsidRPr="00EB7046">
        <w:rPr>
          <w:rFonts w:ascii="Times New Roman" w:hAnsi="Times New Roman" w:cs="Times New Roman"/>
          <w:sz w:val="20"/>
          <w:szCs w:val="20"/>
        </w:rPr>
        <w:br/>
        <w:t>el destinatario y la información general del paquete.</w:t>
      </w:r>
      <w:r w:rsidRPr="00EB7046">
        <w:rPr>
          <w:rFonts w:ascii="Times New Roman" w:hAnsi="Times New Roman" w:cs="Times New Roman"/>
          <w:sz w:val="20"/>
          <w:szCs w:val="20"/>
        </w:rPr>
        <w:br/>
        <w:t>Posteriormente se asigna un piloto encargado de la</w:t>
      </w:r>
      <w:r w:rsidRPr="00EB7046">
        <w:rPr>
          <w:rFonts w:ascii="Times New Roman" w:hAnsi="Times New Roman" w:cs="Times New Roman"/>
          <w:sz w:val="20"/>
          <w:szCs w:val="20"/>
        </w:rPr>
        <w:br/>
        <w:t>entrega y se validan los datos antes de almacenarlos</w:t>
      </w:r>
      <w:r w:rsidRPr="00EB7046">
        <w:rPr>
          <w:rFonts w:ascii="Times New Roman" w:hAnsi="Times New Roman" w:cs="Times New Roman"/>
          <w:sz w:val="20"/>
          <w:szCs w:val="20"/>
        </w:rPr>
        <w:br/>
        <w:t>en la base de datos.</w:t>
      </w:r>
    </w:p>
    <w:p w14:paraId="417509D1" w14:textId="0C133BC0" w:rsidR="00742A10" w:rsidRDefault="0043228B" w:rsidP="00AF1077">
      <w:pPr>
        <w:jc w:val="both"/>
        <w:rPr>
          <w:rFonts w:ascii="Times New Roman" w:hAnsi="Times New Roman" w:cs="Times New Roman"/>
          <w:sz w:val="20"/>
          <w:szCs w:val="20"/>
        </w:rPr>
      </w:pPr>
      <w:r>
        <w:rPr>
          <w:noProof/>
        </w:rPr>
        <w:lastRenderedPageBreak/>
        <w:drawing>
          <wp:inline distT="0" distB="0" distL="0" distR="0" wp14:anchorId="65CEE331" wp14:editId="2481E041">
            <wp:extent cx="3120390" cy="4907346"/>
            <wp:effectExtent l="0" t="0" r="3810" b="7620"/>
            <wp:docPr id="21121959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5170" cy="4914863"/>
                    </a:xfrm>
                    <a:prstGeom prst="rect">
                      <a:avLst/>
                    </a:prstGeom>
                    <a:noFill/>
                    <a:ln>
                      <a:noFill/>
                    </a:ln>
                  </pic:spPr>
                </pic:pic>
              </a:graphicData>
            </a:graphic>
          </wp:inline>
        </w:drawing>
      </w:r>
    </w:p>
    <w:p w14:paraId="6ACFD87F" w14:textId="7363B41E" w:rsidR="00742A10" w:rsidRDefault="00742A10" w:rsidP="00AF1077">
      <w:pPr>
        <w:pStyle w:val="Descripcin"/>
        <w:jc w:val="both"/>
      </w:pPr>
      <w:r>
        <w:t xml:space="preserve">Fig.  </w:t>
      </w:r>
      <w:r>
        <w:fldChar w:fldCharType="begin"/>
      </w:r>
      <w:r>
        <w:instrText xml:space="preserve"> SEQ Fig._ \* ARABIC </w:instrText>
      </w:r>
      <w:r>
        <w:fldChar w:fldCharType="separate"/>
      </w:r>
      <w:r w:rsidR="00793BF8">
        <w:rPr>
          <w:noProof/>
        </w:rPr>
        <w:t>7</w:t>
      </w:r>
      <w:r>
        <w:fldChar w:fldCharType="end"/>
      </w:r>
      <w:r>
        <w:t>: D</w:t>
      </w:r>
      <w:r w:rsidRPr="00742A10">
        <w:t>iagrama Registro del Paquete</w:t>
      </w:r>
      <w:r w:rsidR="0043228B">
        <w:t xml:space="preserve">. </w:t>
      </w:r>
      <w:r w:rsidR="0043228B" w:rsidRPr="00D957A1">
        <w:t>Fuente: Elaboración propia.</w:t>
      </w:r>
    </w:p>
    <w:p w14:paraId="5BFA3EF1" w14:textId="54E9B7C8" w:rsidR="00742A10" w:rsidRPr="00742A10" w:rsidRDefault="00742A10" w:rsidP="00AF1077">
      <w:pPr>
        <w:jc w:val="both"/>
        <w:rPr>
          <w:rFonts w:ascii="Times New Roman" w:hAnsi="Times New Roman" w:cs="Times New Roman"/>
          <w:b/>
          <w:bCs/>
          <w:sz w:val="20"/>
          <w:szCs w:val="20"/>
        </w:rPr>
      </w:pPr>
      <w:r w:rsidRPr="00742A10">
        <w:rPr>
          <w:rFonts w:ascii="Times New Roman" w:hAnsi="Times New Roman" w:cs="Times New Roman"/>
          <w:b/>
          <w:bCs/>
          <w:sz w:val="20"/>
          <w:szCs w:val="20"/>
        </w:rPr>
        <w:t>Seguimiento de Envíos</w:t>
      </w:r>
    </w:p>
    <w:p w14:paraId="79F8CA42" w14:textId="77777777" w:rsidR="00742A10" w:rsidRPr="00742A10" w:rsidRDefault="00742A10" w:rsidP="00AF1077">
      <w:pPr>
        <w:spacing w:after="0"/>
        <w:jc w:val="both"/>
        <w:rPr>
          <w:rFonts w:ascii="Times New Roman" w:hAnsi="Times New Roman" w:cs="Times New Roman"/>
          <w:sz w:val="20"/>
          <w:szCs w:val="20"/>
        </w:rPr>
      </w:pPr>
      <w:r w:rsidRPr="00742A10">
        <w:rPr>
          <w:rFonts w:ascii="Times New Roman" w:hAnsi="Times New Roman" w:cs="Times New Roman"/>
          <w:sz w:val="20"/>
          <w:szCs w:val="20"/>
        </w:rPr>
        <w:t>Una vez registrado, cada envío pasa por diferentes</w:t>
      </w:r>
    </w:p>
    <w:p w14:paraId="32F22800" w14:textId="1B713BA1" w:rsidR="00742A10" w:rsidRDefault="00742A10" w:rsidP="00AF1077">
      <w:pPr>
        <w:spacing w:after="0"/>
        <w:jc w:val="both"/>
        <w:rPr>
          <w:rFonts w:ascii="Times New Roman" w:hAnsi="Times New Roman" w:cs="Times New Roman"/>
          <w:sz w:val="20"/>
          <w:szCs w:val="20"/>
        </w:rPr>
      </w:pPr>
      <w:r w:rsidRPr="00742A10">
        <w:rPr>
          <w:rFonts w:ascii="Times New Roman" w:hAnsi="Times New Roman" w:cs="Times New Roman"/>
          <w:sz w:val="20"/>
          <w:szCs w:val="20"/>
        </w:rPr>
        <w:t>estados operativos: Recolectado, En Bodega,</w:t>
      </w:r>
      <w:r>
        <w:rPr>
          <w:rFonts w:ascii="Times New Roman" w:hAnsi="Times New Roman" w:cs="Times New Roman"/>
          <w:sz w:val="20"/>
          <w:szCs w:val="20"/>
        </w:rPr>
        <w:t xml:space="preserve"> </w:t>
      </w:r>
      <w:r w:rsidRPr="00742A10">
        <w:rPr>
          <w:rFonts w:ascii="Times New Roman" w:hAnsi="Times New Roman" w:cs="Times New Roman"/>
          <w:sz w:val="20"/>
          <w:szCs w:val="20"/>
        </w:rPr>
        <w:t>En Ruta, Entregado o Devolución.</w:t>
      </w:r>
      <w:r>
        <w:rPr>
          <w:rFonts w:ascii="Times New Roman" w:hAnsi="Times New Roman" w:cs="Times New Roman"/>
          <w:sz w:val="20"/>
          <w:szCs w:val="20"/>
        </w:rPr>
        <w:t xml:space="preserve"> </w:t>
      </w:r>
      <w:r w:rsidRPr="00742A10">
        <w:rPr>
          <w:rFonts w:ascii="Times New Roman" w:hAnsi="Times New Roman" w:cs="Times New Roman"/>
          <w:sz w:val="20"/>
          <w:szCs w:val="20"/>
        </w:rPr>
        <w:t>Estos estados permiten conocer en todo momento la</w:t>
      </w:r>
      <w:r>
        <w:rPr>
          <w:rFonts w:ascii="Times New Roman" w:hAnsi="Times New Roman" w:cs="Times New Roman"/>
          <w:sz w:val="20"/>
          <w:szCs w:val="20"/>
        </w:rPr>
        <w:t xml:space="preserve"> </w:t>
      </w:r>
      <w:r w:rsidRPr="00742A10">
        <w:rPr>
          <w:rFonts w:ascii="Times New Roman" w:hAnsi="Times New Roman" w:cs="Times New Roman"/>
          <w:sz w:val="20"/>
          <w:szCs w:val="20"/>
        </w:rPr>
        <w:t>ubicación y situación actual del paquete.</w:t>
      </w:r>
    </w:p>
    <w:p w14:paraId="058344BD" w14:textId="77777777" w:rsidR="00742A10" w:rsidRDefault="00742A10" w:rsidP="00AF1077">
      <w:pPr>
        <w:spacing w:after="0"/>
        <w:jc w:val="both"/>
        <w:rPr>
          <w:rFonts w:ascii="Times New Roman" w:hAnsi="Times New Roman" w:cs="Times New Roman"/>
          <w:sz w:val="20"/>
          <w:szCs w:val="20"/>
        </w:rPr>
      </w:pPr>
    </w:p>
    <w:p w14:paraId="152A56BE" w14:textId="661C38A3" w:rsidR="00742A10" w:rsidRDefault="00742A10" w:rsidP="00AF1077">
      <w:pPr>
        <w:spacing w:after="0"/>
        <w:jc w:val="both"/>
        <w:rPr>
          <w:rFonts w:ascii="Times New Roman" w:hAnsi="Times New Roman" w:cs="Times New Roman"/>
          <w:sz w:val="20"/>
          <w:szCs w:val="20"/>
        </w:rPr>
      </w:pPr>
      <w:r>
        <w:rPr>
          <w:noProof/>
        </w:rPr>
        <w:drawing>
          <wp:inline distT="0" distB="0" distL="0" distR="0" wp14:anchorId="70A92AD3" wp14:editId="756874C3">
            <wp:extent cx="3093720" cy="3093720"/>
            <wp:effectExtent l="0" t="0" r="0" b="0"/>
            <wp:docPr id="19437501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8315" cy="3098315"/>
                    </a:xfrm>
                    <a:prstGeom prst="rect">
                      <a:avLst/>
                    </a:prstGeom>
                    <a:noFill/>
                    <a:ln>
                      <a:noFill/>
                    </a:ln>
                  </pic:spPr>
                </pic:pic>
              </a:graphicData>
            </a:graphic>
          </wp:inline>
        </w:drawing>
      </w:r>
    </w:p>
    <w:p w14:paraId="1B406E0A" w14:textId="3901DFDE" w:rsidR="00742A10" w:rsidRPr="00742A10" w:rsidRDefault="00742A10" w:rsidP="00AF1077">
      <w:pPr>
        <w:pStyle w:val="Descripcin"/>
        <w:jc w:val="both"/>
        <w:rPr>
          <w:rFonts w:ascii="Times New Roman" w:hAnsi="Times New Roman" w:cs="Times New Roman"/>
          <w:sz w:val="20"/>
          <w:szCs w:val="20"/>
        </w:rPr>
      </w:pPr>
      <w:r>
        <w:t xml:space="preserve">Fig.  </w:t>
      </w:r>
      <w:r>
        <w:fldChar w:fldCharType="begin"/>
      </w:r>
      <w:r>
        <w:instrText xml:space="preserve"> SEQ Fig._ \* ARABIC </w:instrText>
      </w:r>
      <w:r>
        <w:fldChar w:fldCharType="separate"/>
      </w:r>
      <w:r w:rsidR="00793BF8">
        <w:rPr>
          <w:noProof/>
        </w:rPr>
        <w:t>8</w:t>
      </w:r>
      <w:r>
        <w:fldChar w:fldCharType="end"/>
      </w:r>
      <w:r>
        <w:t>: Diagrama Seguimiento del paquete</w:t>
      </w:r>
      <w:r w:rsidR="0043228B">
        <w:t xml:space="preserve">. </w:t>
      </w:r>
      <w:r w:rsidR="0043228B" w:rsidRPr="00D957A1">
        <w:t>Fuente: Elaboración propia.</w:t>
      </w:r>
    </w:p>
    <w:p w14:paraId="6992A5B4" w14:textId="33026DC7" w:rsidR="00EB7046" w:rsidRPr="00EB7046" w:rsidRDefault="00EB7046" w:rsidP="00AF1077">
      <w:pPr>
        <w:jc w:val="both"/>
        <w:rPr>
          <w:rFonts w:ascii="Times New Roman" w:hAnsi="Times New Roman" w:cs="Times New Roman"/>
          <w:b/>
          <w:bCs/>
          <w:sz w:val="20"/>
          <w:szCs w:val="20"/>
        </w:rPr>
      </w:pPr>
      <w:r w:rsidRPr="00EB7046">
        <w:rPr>
          <w:rFonts w:ascii="Times New Roman" w:hAnsi="Times New Roman" w:cs="Times New Roman"/>
          <w:b/>
          <w:bCs/>
          <w:sz w:val="20"/>
          <w:szCs w:val="20"/>
        </w:rPr>
        <w:t>Gestión de Usuarios y Seguridad</w:t>
      </w:r>
    </w:p>
    <w:p w14:paraId="110512DF" w14:textId="77777777" w:rsidR="00EB7046" w:rsidRPr="00EB7046" w:rsidRDefault="00EB7046" w:rsidP="00AF1077">
      <w:pPr>
        <w:spacing w:after="0"/>
        <w:jc w:val="both"/>
        <w:rPr>
          <w:rFonts w:ascii="Times New Roman" w:hAnsi="Times New Roman" w:cs="Times New Roman"/>
          <w:sz w:val="20"/>
          <w:szCs w:val="20"/>
        </w:rPr>
      </w:pPr>
      <w:r w:rsidRPr="00EB7046">
        <w:rPr>
          <w:rFonts w:ascii="Times New Roman" w:hAnsi="Times New Roman" w:cs="Times New Roman"/>
          <w:sz w:val="20"/>
          <w:szCs w:val="20"/>
        </w:rPr>
        <w:t>El sistema administra usuarios mediante credenciales</w:t>
      </w:r>
    </w:p>
    <w:p w14:paraId="1CC58267" w14:textId="52C3E8C0" w:rsidR="00EB7046" w:rsidRPr="00EB7046" w:rsidRDefault="00EB7046" w:rsidP="00AF1077">
      <w:pPr>
        <w:spacing w:after="0"/>
        <w:jc w:val="both"/>
        <w:rPr>
          <w:rFonts w:ascii="Times New Roman" w:hAnsi="Times New Roman" w:cs="Times New Roman"/>
          <w:sz w:val="20"/>
          <w:szCs w:val="20"/>
        </w:rPr>
      </w:pPr>
      <w:r w:rsidRPr="00EB7046">
        <w:rPr>
          <w:rFonts w:ascii="Times New Roman" w:hAnsi="Times New Roman" w:cs="Times New Roman"/>
          <w:sz w:val="20"/>
          <w:szCs w:val="20"/>
        </w:rPr>
        <w:t>de acceso almacenadas de forma segura.</w:t>
      </w:r>
      <w:r>
        <w:rPr>
          <w:rFonts w:ascii="Times New Roman" w:hAnsi="Times New Roman" w:cs="Times New Roman"/>
          <w:sz w:val="20"/>
          <w:szCs w:val="20"/>
        </w:rPr>
        <w:t xml:space="preserve"> </w:t>
      </w:r>
      <w:r w:rsidRPr="00EB7046">
        <w:rPr>
          <w:rFonts w:ascii="Times New Roman" w:hAnsi="Times New Roman" w:cs="Times New Roman"/>
          <w:sz w:val="20"/>
          <w:szCs w:val="20"/>
        </w:rPr>
        <w:t>Cada usuario posee un correo electrónico, contraseña</w:t>
      </w:r>
      <w:r>
        <w:rPr>
          <w:rFonts w:ascii="Times New Roman" w:hAnsi="Times New Roman" w:cs="Times New Roman"/>
          <w:sz w:val="20"/>
          <w:szCs w:val="20"/>
        </w:rPr>
        <w:t xml:space="preserve"> </w:t>
      </w:r>
      <w:r w:rsidRPr="00EB7046">
        <w:rPr>
          <w:rFonts w:ascii="Times New Roman" w:hAnsi="Times New Roman" w:cs="Times New Roman"/>
          <w:sz w:val="20"/>
          <w:szCs w:val="20"/>
        </w:rPr>
        <w:t>y rol específico dentro del sistema.</w:t>
      </w:r>
      <w:r>
        <w:rPr>
          <w:rFonts w:ascii="Times New Roman" w:hAnsi="Times New Roman" w:cs="Times New Roman"/>
          <w:sz w:val="20"/>
          <w:szCs w:val="20"/>
        </w:rPr>
        <w:t xml:space="preserve"> </w:t>
      </w:r>
      <w:r w:rsidRPr="00EB7046">
        <w:rPr>
          <w:rFonts w:ascii="Times New Roman" w:hAnsi="Times New Roman" w:cs="Times New Roman"/>
          <w:sz w:val="20"/>
          <w:szCs w:val="20"/>
        </w:rPr>
        <w:t>La información de autenticación se encuentra</w:t>
      </w:r>
    </w:p>
    <w:p w14:paraId="1105445C" w14:textId="602859BF" w:rsidR="00EB7046" w:rsidRDefault="00EB7046" w:rsidP="00AF1077">
      <w:pPr>
        <w:spacing w:after="0"/>
        <w:jc w:val="both"/>
        <w:rPr>
          <w:rFonts w:ascii="Times New Roman" w:hAnsi="Times New Roman" w:cs="Times New Roman"/>
          <w:sz w:val="20"/>
          <w:szCs w:val="20"/>
        </w:rPr>
      </w:pPr>
      <w:r w:rsidRPr="00EB7046">
        <w:rPr>
          <w:rFonts w:ascii="Times New Roman" w:hAnsi="Times New Roman" w:cs="Times New Roman"/>
          <w:sz w:val="20"/>
          <w:szCs w:val="20"/>
        </w:rPr>
        <w:t>almacenada en la tabla Usuarios de la base de datos.</w:t>
      </w:r>
    </w:p>
    <w:p w14:paraId="52682E44" w14:textId="77777777" w:rsidR="00EB7046" w:rsidRPr="00EB7046" w:rsidRDefault="00EB7046" w:rsidP="00AF1077">
      <w:pPr>
        <w:jc w:val="both"/>
        <w:rPr>
          <w:rFonts w:ascii="Times New Roman" w:hAnsi="Times New Roman" w:cs="Times New Roman"/>
          <w:sz w:val="20"/>
          <w:szCs w:val="20"/>
        </w:rPr>
      </w:pPr>
    </w:p>
    <w:p w14:paraId="422E255C" w14:textId="77777777" w:rsidR="001841E9" w:rsidRPr="001841E9" w:rsidRDefault="001841E9" w:rsidP="00AF1077">
      <w:pPr>
        <w:jc w:val="both"/>
        <w:rPr>
          <w:rFonts w:ascii="Times New Roman" w:hAnsi="Times New Roman" w:cs="Times New Roman"/>
          <w:b/>
          <w:bCs/>
          <w:sz w:val="20"/>
          <w:szCs w:val="20"/>
        </w:rPr>
      </w:pPr>
      <w:r w:rsidRPr="001841E9">
        <w:rPr>
          <w:rFonts w:ascii="Times New Roman" w:hAnsi="Times New Roman" w:cs="Times New Roman"/>
          <w:b/>
          <w:bCs/>
          <w:sz w:val="20"/>
          <w:szCs w:val="20"/>
        </w:rPr>
        <w:t>Resultados e Implementación del Sistema</w:t>
      </w:r>
    </w:p>
    <w:p w14:paraId="7F5C23EB" w14:textId="77777777" w:rsidR="001841E9" w:rsidRPr="001841E9" w:rsidRDefault="001841E9" w:rsidP="00AF1077">
      <w:pPr>
        <w:jc w:val="both"/>
        <w:rPr>
          <w:rFonts w:ascii="Times New Roman" w:hAnsi="Times New Roman" w:cs="Times New Roman"/>
          <w:sz w:val="20"/>
          <w:szCs w:val="20"/>
        </w:rPr>
      </w:pPr>
      <w:r w:rsidRPr="001841E9">
        <w:rPr>
          <w:rFonts w:ascii="Times New Roman" w:hAnsi="Times New Roman" w:cs="Times New Roman"/>
          <w:sz w:val="20"/>
          <w:szCs w:val="20"/>
        </w:rPr>
        <w:t xml:space="preserve">Debido a que los datos de las consultas complejas (como amarrar un paquete con su piloto y empresa en una sola vista) podían saturar el rendimiento, se implementó el uso de </w:t>
      </w:r>
      <w:proofErr w:type="spellStart"/>
      <w:r w:rsidRPr="001841E9">
        <w:rPr>
          <w:rFonts w:ascii="Times New Roman" w:hAnsi="Times New Roman" w:cs="Times New Roman"/>
          <w:sz w:val="20"/>
          <w:szCs w:val="20"/>
        </w:rPr>
        <w:t>DTOs</w:t>
      </w:r>
      <w:proofErr w:type="spellEnd"/>
      <w:r w:rsidRPr="001841E9">
        <w:rPr>
          <w:rFonts w:ascii="Times New Roman" w:hAnsi="Times New Roman" w:cs="Times New Roman"/>
          <w:sz w:val="20"/>
          <w:szCs w:val="20"/>
        </w:rPr>
        <w:t xml:space="preserve"> (</w:t>
      </w:r>
      <w:r w:rsidRPr="001841E9">
        <w:rPr>
          <w:rFonts w:ascii="Times New Roman" w:hAnsi="Times New Roman" w:cs="Times New Roman"/>
          <w:i/>
          <w:iCs/>
          <w:sz w:val="20"/>
          <w:szCs w:val="20"/>
        </w:rPr>
        <w:t xml:space="preserve">Data Transfer </w:t>
      </w:r>
      <w:proofErr w:type="spellStart"/>
      <w:r w:rsidRPr="001841E9">
        <w:rPr>
          <w:rFonts w:ascii="Times New Roman" w:hAnsi="Times New Roman" w:cs="Times New Roman"/>
          <w:i/>
          <w:iCs/>
          <w:sz w:val="20"/>
          <w:szCs w:val="20"/>
        </w:rPr>
        <w:t>Objects</w:t>
      </w:r>
      <w:proofErr w:type="spellEnd"/>
      <w:r w:rsidRPr="001841E9">
        <w:rPr>
          <w:rFonts w:ascii="Times New Roman" w:hAnsi="Times New Roman" w:cs="Times New Roman"/>
          <w:sz w:val="20"/>
          <w:szCs w:val="20"/>
        </w:rPr>
        <w:t>) a la salida de las respuestas de la API. Estos objetos optimizan la transferencia de carga de información hacia el exterior. A continuación, se describen los pasos seguidos para la construcción y diseño del software:</w:t>
      </w:r>
    </w:p>
    <w:p w14:paraId="0CDAE4FC" w14:textId="77777777" w:rsidR="001841E9" w:rsidRPr="001841E9" w:rsidRDefault="001841E9" w:rsidP="00AF1077">
      <w:pPr>
        <w:numPr>
          <w:ilvl w:val="0"/>
          <w:numId w:val="14"/>
        </w:numPr>
        <w:jc w:val="both"/>
        <w:rPr>
          <w:rFonts w:ascii="Times New Roman" w:hAnsi="Times New Roman" w:cs="Times New Roman"/>
          <w:sz w:val="20"/>
          <w:szCs w:val="20"/>
        </w:rPr>
      </w:pPr>
      <w:r w:rsidRPr="001841E9">
        <w:rPr>
          <w:rFonts w:ascii="Times New Roman" w:hAnsi="Times New Roman" w:cs="Times New Roman"/>
          <w:b/>
          <w:bCs/>
          <w:sz w:val="20"/>
          <w:szCs w:val="20"/>
        </w:rPr>
        <w:t>Paso I. Pruebas de concepto en memoria (</w:t>
      </w:r>
      <w:proofErr w:type="spellStart"/>
      <w:r w:rsidRPr="001841E9">
        <w:rPr>
          <w:rFonts w:ascii="Times New Roman" w:hAnsi="Times New Roman" w:cs="Times New Roman"/>
          <w:b/>
          <w:bCs/>
          <w:sz w:val="20"/>
          <w:szCs w:val="20"/>
        </w:rPr>
        <w:t>Mocking</w:t>
      </w:r>
      <w:proofErr w:type="spellEnd"/>
      <w:r w:rsidRPr="001841E9">
        <w:rPr>
          <w:rFonts w:ascii="Times New Roman" w:hAnsi="Times New Roman" w:cs="Times New Roman"/>
          <w:b/>
          <w:bCs/>
          <w:sz w:val="20"/>
          <w:szCs w:val="20"/>
        </w:rPr>
        <w:t>):</w:t>
      </w:r>
      <w:r w:rsidRPr="001841E9">
        <w:rPr>
          <w:rFonts w:ascii="Times New Roman" w:hAnsi="Times New Roman" w:cs="Times New Roman"/>
          <w:sz w:val="20"/>
          <w:szCs w:val="20"/>
        </w:rPr>
        <w:t xml:space="preserve"> Se procedió a ensamblar la lógica del circuito en código utilizando listas en memoria para probar el funcionamiento de la API, verificando la correcta asignación de paquetes a los pilotos antes de conectar la base de datos real.</w:t>
      </w:r>
    </w:p>
    <w:p w14:paraId="448F5FB4" w14:textId="77777777" w:rsidR="001841E9" w:rsidRPr="001841E9" w:rsidRDefault="001841E9" w:rsidP="00AF1077">
      <w:pPr>
        <w:numPr>
          <w:ilvl w:val="0"/>
          <w:numId w:val="14"/>
        </w:numPr>
        <w:jc w:val="both"/>
        <w:rPr>
          <w:rFonts w:ascii="Times New Roman" w:hAnsi="Times New Roman" w:cs="Times New Roman"/>
          <w:sz w:val="20"/>
          <w:szCs w:val="20"/>
        </w:rPr>
      </w:pPr>
      <w:r w:rsidRPr="001841E9">
        <w:rPr>
          <w:rFonts w:ascii="Times New Roman" w:hAnsi="Times New Roman" w:cs="Times New Roman"/>
          <w:b/>
          <w:bCs/>
          <w:sz w:val="20"/>
          <w:szCs w:val="20"/>
        </w:rPr>
        <w:t>Paso II. Diseño e Impresión del Modelo de Datos:</w:t>
      </w:r>
      <w:r w:rsidRPr="001841E9">
        <w:rPr>
          <w:rFonts w:ascii="Times New Roman" w:hAnsi="Times New Roman" w:cs="Times New Roman"/>
          <w:sz w:val="20"/>
          <w:szCs w:val="20"/>
        </w:rPr>
        <w:t xml:space="preserve"> Se diseñó el diagrama de entidad-relación (la placa base de los datos) utilizando herramientas de modelado de software. Posteriormente se ejecutaron las </w:t>
      </w:r>
      <w:proofErr w:type="spellStart"/>
      <w:r w:rsidRPr="001841E9">
        <w:rPr>
          <w:rFonts w:ascii="Times New Roman" w:hAnsi="Times New Roman" w:cs="Times New Roman"/>
          <w:i/>
          <w:iCs/>
          <w:sz w:val="20"/>
          <w:szCs w:val="20"/>
        </w:rPr>
        <w:t>Migrations</w:t>
      </w:r>
      <w:proofErr w:type="spellEnd"/>
      <w:r w:rsidRPr="001841E9">
        <w:rPr>
          <w:rFonts w:ascii="Times New Roman" w:hAnsi="Times New Roman" w:cs="Times New Roman"/>
          <w:sz w:val="20"/>
          <w:szCs w:val="20"/>
        </w:rPr>
        <w:t xml:space="preserve"> para "imprimir" y estructurar de manera física las tablas en SQL Server.</w:t>
      </w:r>
    </w:p>
    <w:p w14:paraId="4B575328" w14:textId="77777777" w:rsidR="001841E9" w:rsidRPr="001841E9" w:rsidRDefault="001841E9" w:rsidP="00AF1077">
      <w:pPr>
        <w:numPr>
          <w:ilvl w:val="0"/>
          <w:numId w:val="14"/>
        </w:numPr>
        <w:jc w:val="both"/>
        <w:rPr>
          <w:rFonts w:ascii="Times New Roman" w:hAnsi="Times New Roman" w:cs="Times New Roman"/>
          <w:sz w:val="20"/>
          <w:szCs w:val="20"/>
        </w:rPr>
      </w:pPr>
      <w:r w:rsidRPr="001841E9">
        <w:rPr>
          <w:rFonts w:ascii="Times New Roman" w:hAnsi="Times New Roman" w:cs="Times New Roman"/>
          <w:b/>
          <w:bCs/>
          <w:sz w:val="20"/>
          <w:szCs w:val="20"/>
        </w:rPr>
        <w:lastRenderedPageBreak/>
        <w:t>Paso III. Grabado y Conexión de Capas:</w:t>
      </w:r>
      <w:r w:rsidRPr="001841E9">
        <w:rPr>
          <w:rFonts w:ascii="Times New Roman" w:hAnsi="Times New Roman" w:cs="Times New Roman"/>
          <w:sz w:val="20"/>
          <w:szCs w:val="20"/>
        </w:rPr>
        <w:t xml:space="preserve"> Se configuraron las cadenas de conexión (</w:t>
      </w:r>
      <w:proofErr w:type="spellStart"/>
      <w:r w:rsidRPr="001841E9">
        <w:rPr>
          <w:rFonts w:ascii="Times New Roman" w:hAnsi="Times New Roman" w:cs="Times New Roman"/>
          <w:i/>
          <w:iCs/>
          <w:sz w:val="20"/>
          <w:szCs w:val="20"/>
        </w:rPr>
        <w:t>Connection</w:t>
      </w:r>
      <w:proofErr w:type="spellEnd"/>
      <w:r w:rsidRPr="001841E9">
        <w:rPr>
          <w:rFonts w:ascii="Times New Roman" w:hAnsi="Times New Roman" w:cs="Times New Roman"/>
          <w:i/>
          <w:iCs/>
          <w:sz w:val="20"/>
          <w:szCs w:val="20"/>
        </w:rPr>
        <w:t xml:space="preserve"> </w:t>
      </w:r>
      <w:proofErr w:type="spellStart"/>
      <w:r w:rsidRPr="001841E9">
        <w:rPr>
          <w:rFonts w:ascii="Times New Roman" w:hAnsi="Times New Roman" w:cs="Times New Roman"/>
          <w:i/>
          <w:iCs/>
          <w:sz w:val="20"/>
          <w:szCs w:val="20"/>
        </w:rPr>
        <w:t>Strings</w:t>
      </w:r>
      <w:proofErr w:type="spellEnd"/>
      <w:r w:rsidRPr="001841E9">
        <w:rPr>
          <w:rFonts w:ascii="Times New Roman" w:hAnsi="Times New Roman" w:cs="Times New Roman"/>
          <w:sz w:val="20"/>
          <w:szCs w:val="20"/>
        </w:rPr>
        <w:t>) en el archivo de configuración del proyecto, permitiendo que la API REST lograra conectarse de forma fluida y directa con el motor de base de datos.</w:t>
      </w:r>
    </w:p>
    <w:p w14:paraId="0972E753" w14:textId="0C60F843" w:rsidR="001841E9" w:rsidRDefault="001841E9" w:rsidP="00AF1077">
      <w:pPr>
        <w:numPr>
          <w:ilvl w:val="0"/>
          <w:numId w:val="14"/>
        </w:numPr>
        <w:jc w:val="both"/>
        <w:rPr>
          <w:rFonts w:ascii="Times New Roman" w:hAnsi="Times New Roman" w:cs="Times New Roman"/>
          <w:sz w:val="20"/>
          <w:szCs w:val="20"/>
        </w:rPr>
      </w:pPr>
      <w:r w:rsidRPr="001841E9">
        <w:rPr>
          <w:rFonts w:ascii="Times New Roman" w:hAnsi="Times New Roman" w:cs="Times New Roman"/>
          <w:b/>
          <w:bCs/>
          <w:sz w:val="20"/>
          <w:szCs w:val="20"/>
        </w:rPr>
        <w:t>Paso IV. Pruebas y Ajustes Finales:</w:t>
      </w:r>
      <w:r w:rsidRPr="001841E9">
        <w:rPr>
          <w:rFonts w:ascii="Times New Roman" w:hAnsi="Times New Roman" w:cs="Times New Roman"/>
          <w:sz w:val="20"/>
          <w:szCs w:val="20"/>
        </w:rPr>
        <w:t xml:space="preserve"> Al realizar las solicitudes finales, la salida de la API dio respuestas exitosas en milisegundos. Durante las pruebas, se detectó que las respuestas largas retrasaban el sistema, por lo que se ajustaron los objetos de transferencia de datos para optimizar la velocidad, logrando que el </w:t>
      </w:r>
      <w:proofErr w:type="spellStart"/>
      <w:r w:rsidRPr="001841E9">
        <w:rPr>
          <w:rFonts w:ascii="Times New Roman" w:hAnsi="Times New Roman" w:cs="Times New Roman"/>
          <w:sz w:val="20"/>
          <w:szCs w:val="20"/>
        </w:rPr>
        <w:t>backend</w:t>
      </w:r>
      <w:proofErr w:type="spellEnd"/>
      <w:r w:rsidRPr="001841E9">
        <w:rPr>
          <w:rFonts w:ascii="Times New Roman" w:hAnsi="Times New Roman" w:cs="Times New Roman"/>
          <w:sz w:val="20"/>
          <w:szCs w:val="20"/>
        </w:rPr>
        <w:t xml:space="preserve"> devuelva la trazabilidad completa del envío de manera inmediata y limpia.</w:t>
      </w:r>
    </w:p>
    <w:p w14:paraId="2A66DCB6" w14:textId="2682B22A" w:rsidR="00742A10" w:rsidRDefault="00504919" w:rsidP="00AF1077">
      <w:pPr>
        <w:jc w:val="both"/>
        <w:rPr>
          <w:rFonts w:ascii="Times New Roman" w:hAnsi="Times New Roman" w:cs="Times New Roman"/>
          <w:sz w:val="20"/>
          <w:szCs w:val="20"/>
        </w:rPr>
      </w:pPr>
      <w:r>
        <w:rPr>
          <w:rFonts w:ascii="Times New Roman" w:hAnsi="Times New Roman" w:cs="Times New Roman"/>
          <w:noProof/>
          <w:color w:val="000000"/>
          <w:sz w:val="20"/>
          <w:szCs w:val="20"/>
        </w:rPr>
        <w:drawing>
          <wp:inline distT="0" distB="0" distL="0" distR="0" wp14:anchorId="7EF9C14E" wp14:editId="52B11F7B">
            <wp:extent cx="3169920" cy="4676752"/>
            <wp:effectExtent l="0" t="0" r="0" b="0"/>
            <wp:docPr id="9476658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2458" cy="4680496"/>
                    </a:xfrm>
                    <a:prstGeom prst="rect">
                      <a:avLst/>
                    </a:prstGeom>
                    <a:noFill/>
                  </pic:spPr>
                </pic:pic>
              </a:graphicData>
            </a:graphic>
          </wp:inline>
        </w:drawing>
      </w:r>
    </w:p>
    <w:p w14:paraId="4293988D" w14:textId="12444BD2" w:rsidR="003A46F5" w:rsidRDefault="00504919" w:rsidP="003A46F5">
      <w:pPr>
        <w:pStyle w:val="Descripcin"/>
        <w:spacing w:after="0"/>
        <w:jc w:val="both"/>
      </w:pPr>
      <w:r>
        <w:t xml:space="preserve">Fig.  </w:t>
      </w:r>
      <w:r>
        <w:fldChar w:fldCharType="begin"/>
      </w:r>
      <w:r>
        <w:instrText xml:space="preserve"> SEQ Fig._ \* ARABIC </w:instrText>
      </w:r>
      <w:r>
        <w:fldChar w:fldCharType="separate"/>
      </w:r>
      <w:r w:rsidR="00793BF8">
        <w:rPr>
          <w:noProof/>
        </w:rPr>
        <w:t>9</w:t>
      </w:r>
      <w:r>
        <w:fldChar w:fldCharType="end"/>
      </w:r>
      <w:r>
        <w:t>: Evidencia de relaciones entre tablas SQL Server</w:t>
      </w:r>
      <w:r w:rsidR="003A46F5">
        <w:t>.</w:t>
      </w:r>
      <w:r w:rsidR="006C5CDC">
        <w:t xml:space="preserve"> </w:t>
      </w:r>
    </w:p>
    <w:p w14:paraId="7F89D008" w14:textId="424DED40" w:rsidR="00504919" w:rsidRDefault="006C5CDC" w:rsidP="003A46F5">
      <w:pPr>
        <w:pStyle w:val="Descripcin"/>
        <w:spacing w:after="0"/>
        <w:jc w:val="both"/>
      </w:pPr>
      <w:r w:rsidRPr="006C5CDC">
        <w:t>Fuente: Elaboración propia.</w:t>
      </w:r>
    </w:p>
    <w:p w14:paraId="5E2D8BA3" w14:textId="77777777" w:rsidR="003A46F5" w:rsidRDefault="003A46F5" w:rsidP="00AF1077">
      <w:pPr>
        <w:spacing w:after="0"/>
        <w:jc w:val="both"/>
        <w:rPr>
          <w:rFonts w:ascii="Times New Roman" w:hAnsi="Times New Roman" w:cs="Times New Roman"/>
          <w:sz w:val="20"/>
          <w:szCs w:val="20"/>
        </w:rPr>
      </w:pPr>
    </w:p>
    <w:p w14:paraId="2F70FBA1" w14:textId="7A49040E" w:rsidR="006C5CDC" w:rsidRDefault="006C5CDC" w:rsidP="00AF1077">
      <w:pPr>
        <w:spacing w:after="0"/>
        <w:jc w:val="both"/>
        <w:rPr>
          <w:rFonts w:ascii="Times New Roman" w:hAnsi="Times New Roman" w:cs="Times New Roman"/>
          <w:sz w:val="20"/>
          <w:szCs w:val="20"/>
        </w:rPr>
      </w:pPr>
      <w:r w:rsidRPr="006C5CDC">
        <w:rPr>
          <w:rFonts w:ascii="Times New Roman" w:hAnsi="Times New Roman" w:cs="Times New Roman"/>
          <w:sz w:val="20"/>
          <w:szCs w:val="20"/>
        </w:rPr>
        <w:t>La base de datos fue creada utilizando migraciones de</w:t>
      </w:r>
      <w:r>
        <w:rPr>
          <w:rFonts w:ascii="Times New Roman" w:hAnsi="Times New Roman" w:cs="Times New Roman"/>
          <w:sz w:val="20"/>
          <w:szCs w:val="20"/>
        </w:rPr>
        <w:t xml:space="preserve"> </w:t>
      </w:r>
      <w:proofErr w:type="spellStart"/>
      <w:r w:rsidRPr="006C5CDC">
        <w:rPr>
          <w:rFonts w:ascii="Times New Roman" w:hAnsi="Times New Roman" w:cs="Times New Roman"/>
          <w:sz w:val="20"/>
          <w:szCs w:val="20"/>
        </w:rPr>
        <w:t>Entity</w:t>
      </w:r>
      <w:proofErr w:type="spellEnd"/>
      <w:r w:rsidRPr="006C5CDC">
        <w:rPr>
          <w:rFonts w:ascii="Times New Roman" w:hAnsi="Times New Roman" w:cs="Times New Roman"/>
          <w:sz w:val="20"/>
          <w:szCs w:val="20"/>
        </w:rPr>
        <w:t xml:space="preserve"> Framework Core. Las relaciones entre usuarios,</w:t>
      </w:r>
      <w:r>
        <w:rPr>
          <w:rFonts w:ascii="Times New Roman" w:hAnsi="Times New Roman" w:cs="Times New Roman"/>
          <w:sz w:val="20"/>
          <w:szCs w:val="20"/>
        </w:rPr>
        <w:t xml:space="preserve"> </w:t>
      </w:r>
      <w:r w:rsidRPr="006C5CDC">
        <w:rPr>
          <w:rFonts w:ascii="Times New Roman" w:hAnsi="Times New Roman" w:cs="Times New Roman"/>
          <w:sz w:val="20"/>
          <w:szCs w:val="20"/>
        </w:rPr>
        <w:t>empresas</w:t>
      </w:r>
      <w:r>
        <w:rPr>
          <w:rFonts w:ascii="Times New Roman" w:hAnsi="Times New Roman" w:cs="Times New Roman"/>
          <w:sz w:val="20"/>
          <w:szCs w:val="20"/>
        </w:rPr>
        <w:t xml:space="preserve"> c</w:t>
      </w:r>
      <w:r w:rsidRPr="006C5CDC">
        <w:rPr>
          <w:rFonts w:ascii="Times New Roman" w:hAnsi="Times New Roman" w:cs="Times New Roman"/>
          <w:sz w:val="20"/>
          <w:szCs w:val="20"/>
        </w:rPr>
        <w:t>lientes, destinatarios, envíos, pilotos y</w:t>
      </w:r>
      <w:r>
        <w:rPr>
          <w:rFonts w:ascii="Times New Roman" w:hAnsi="Times New Roman" w:cs="Times New Roman"/>
          <w:sz w:val="20"/>
          <w:szCs w:val="20"/>
        </w:rPr>
        <w:t xml:space="preserve"> </w:t>
      </w:r>
      <w:r w:rsidRPr="006C5CDC">
        <w:rPr>
          <w:rFonts w:ascii="Times New Roman" w:hAnsi="Times New Roman" w:cs="Times New Roman"/>
          <w:sz w:val="20"/>
          <w:szCs w:val="20"/>
        </w:rPr>
        <w:t>entregas permiten mantener la integridad de la información</w:t>
      </w:r>
      <w:r>
        <w:rPr>
          <w:rFonts w:ascii="Times New Roman" w:hAnsi="Times New Roman" w:cs="Times New Roman"/>
          <w:sz w:val="20"/>
          <w:szCs w:val="20"/>
        </w:rPr>
        <w:t xml:space="preserve"> </w:t>
      </w:r>
      <w:r w:rsidRPr="006C5CDC">
        <w:rPr>
          <w:rFonts w:ascii="Times New Roman" w:hAnsi="Times New Roman" w:cs="Times New Roman"/>
          <w:sz w:val="20"/>
          <w:szCs w:val="20"/>
        </w:rPr>
        <w:t>durante todo el ciclo de vida de un paquete.</w:t>
      </w:r>
    </w:p>
    <w:p w14:paraId="4B9B1189" w14:textId="77777777" w:rsidR="006C5CDC" w:rsidRPr="006C5CDC" w:rsidRDefault="006C5CDC" w:rsidP="00AF1077">
      <w:pPr>
        <w:spacing w:after="0"/>
        <w:jc w:val="both"/>
        <w:rPr>
          <w:rFonts w:ascii="Times New Roman" w:hAnsi="Times New Roman" w:cs="Times New Roman"/>
          <w:sz w:val="20"/>
          <w:szCs w:val="20"/>
        </w:rPr>
      </w:pPr>
    </w:p>
    <w:p w14:paraId="3BE80259" w14:textId="1DDC8259" w:rsidR="000D18D6" w:rsidRDefault="000D18D6" w:rsidP="00D63CD1">
      <w:pPr>
        <w:pStyle w:val="Prrafodelista"/>
        <w:numPr>
          <w:ilvl w:val="0"/>
          <w:numId w:val="1"/>
        </w:numPr>
        <w:jc w:val="center"/>
        <w:rPr>
          <w:rFonts w:ascii="Times New Roman" w:hAnsi="Times New Roman" w:cs="Times New Roman"/>
          <w:b/>
          <w:bCs/>
          <w:color w:val="000000"/>
          <w:sz w:val="20"/>
          <w:szCs w:val="20"/>
        </w:rPr>
      </w:pPr>
      <w:r>
        <w:rPr>
          <w:rFonts w:ascii="Times New Roman" w:hAnsi="Times New Roman" w:cs="Times New Roman"/>
          <w:color w:val="000000"/>
          <w:sz w:val="20"/>
          <w:szCs w:val="20"/>
        </w:rPr>
        <w:t>CONCLUSIONES.</w:t>
      </w:r>
    </w:p>
    <w:p w14:paraId="3AF81C42" w14:textId="75AAC250" w:rsidR="00972734" w:rsidRPr="006C5CDC" w:rsidRDefault="006C5CDC" w:rsidP="00AF1077">
      <w:pPr>
        <w:pStyle w:val="Prrafodelista"/>
        <w:numPr>
          <w:ilvl w:val="0"/>
          <w:numId w:val="5"/>
        </w:numPr>
        <w:tabs>
          <w:tab w:val="left" w:pos="3072"/>
        </w:tabs>
        <w:spacing w:after="0"/>
        <w:jc w:val="both"/>
        <w:rPr>
          <w:rFonts w:ascii="Times New Roman" w:hAnsi="Times New Roman" w:cs="Times New Roman"/>
          <w:b/>
          <w:bCs/>
          <w:sz w:val="20"/>
          <w:szCs w:val="20"/>
        </w:rPr>
      </w:pPr>
      <w:r w:rsidRPr="006C5CDC">
        <w:rPr>
          <w:rFonts w:ascii="Times New Roman" w:hAnsi="Times New Roman" w:cs="Times New Roman"/>
          <w:sz w:val="20"/>
          <w:szCs w:val="20"/>
        </w:rPr>
        <w:t>Se desarrolló una API REST capaz de administrar empresas clientes, pilotos, destinatarios y envíos mediante una arquitectura organizada por capas.</w:t>
      </w:r>
    </w:p>
    <w:p w14:paraId="69D00BE4" w14:textId="3FEB3920" w:rsidR="006C5CDC" w:rsidRPr="006C5CDC" w:rsidRDefault="006C5CDC" w:rsidP="00AF1077">
      <w:pPr>
        <w:pStyle w:val="Prrafodelista"/>
        <w:numPr>
          <w:ilvl w:val="0"/>
          <w:numId w:val="5"/>
        </w:numPr>
        <w:tabs>
          <w:tab w:val="left" w:pos="3072"/>
        </w:tabs>
        <w:spacing w:after="0"/>
        <w:jc w:val="both"/>
        <w:rPr>
          <w:rFonts w:ascii="Times New Roman" w:hAnsi="Times New Roman" w:cs="Times New Roman"/>
          <w:b/>
          <w:bCs/>
          <w:sz w:val="20"/>
          <w:szCs w:val="20"/>
        </w:rPr>
      </w:pPr>
      <w:r w:rsidRPr="006C5CDC">
        <w:rPr>
          <w:rFonts w:ascii="Times New Roman" w:hAnsi="Times New Roman" w:cs="Times New Roman"/>
          <w:sz w:val="20"/>
          <w:szCs w:val="20"/>
        </w:rPr>
        <w:t xml:space="preserve">La utilización de </w:t>
      </w:r>
      <w:proofErr w:type="spellStart"/>
      <w:r w:rsidRPr="006C5CDC">
        <w:rPr>
          <w:rFonts w:ascii="Times New Roman" w:hAnsi="Times New Roman" w:cs="Times New Roman"/>
          <w:sz w:val="20"/>
          <w:szCs w:val="20"/>
        </w:rPr>
        <w:t>Entity</w:t>
      </w:r>
      <w:proofErr w:type="spellEnd"/>
      <w:r w:rsidRPr="006C5CDC">
        <w:rPr>
          <w:rFonts w:ascii="Times New Roman" w:hAnsi="Times New Roman" w:cs="Times New Roman"/>
          <w:sz w:val="20"/>
          <w:szCs w:val="20"/>
        </w:rPr>
        <w:t xml:space="preserve"> Framework Core permitió simplificar el acceso a datos y mantener sincronizada la aplicación con SQL Server.</w:t>
      </w:r>
    </w:p>
    <w:p w14:paraId="6635F718" w14:textId="0A1B8113" w:rsidR="006C5CDC" w:rsidRPr="006C5CDC" w:rsidRDefault="006C5CDC" w:rsidP="00AF1077">
      <w:pPr>
        <w:pStyle w:val="Prrafodelista"/>
        <w:numPr>
          <w:ilvl w:val="0"/>
          <w:numId w:val="5"/>
        </w:numPr>
        <w:tabs>
          <w:tab w:val="left" w:pos="3072"/>
        </w:tabs>
        <w:spacing w:after="0"/>
        <w:jc w:val="both"/>
        <w:rPr>
          <w:rFonts w:ascii="Times New Roman" w:hAnsi="Times New Roman" w:cs="Times New Roman"/>
          <w:sz w:val="20"/>
          <w:szCs w:val="20"/>
        </w:rPr>
      </w:pPr>
      <w:r w:rsidRPr="006C5CDC">
        <w:rPr>
          <w:rFonts w:ascii="Times New Roman" w:hAnsi="Times New Roman" w:cs="Times New Roman"/>
          <w:sz w:val="20"/>
          <w:szCs w:val="20"/>
        </w:rPr>
        <w:t>La implementación de estados dinámicos mejoró la trazabilidad de los paquetes durante cada etapa del proceso logístico.</w:t>
      </w:r>
    </w:p>
    <w:p w14:paraId="3E275FD6" w14:textId="0DBE19C7" w:rsidR="006C5CDC" w:rsidRDefault="006C5CDC" w:rsidP="00AF1077">
      <w:pPr>
        <w:pStyle w:val="Prrafodelista"/>
        <w:numPr>
          <w:ilvl w:val="0"/>
          <w:numId w:val="5"/>
        </w:numPr>
        <w:tabs>
          <w:tab w:val="left" w:pos="3072"/>
        </w:tabs>
        <w:spacing w:after="0"/>
        <w:jc w:val="both"/>
        <w:rPr>
          <w:rFonts w:ascii="Times New Roman" w:hAnsi="Times New Roman" w:cs="Times New Roman"/>
          <w:sz w:val="20"/>
          <w:szCs w:val="20"/>
        </w:rPr>
      </w:pPr>
      <w:r w:rsidRPr="006C5CDC">
        <w:rPr>
          <w:rFonts w:ascii="Times New Roman" w:hAnsi="Times New Roman" w:cs="Times New Roman"/>
          <w:sz w:val="20"/>
          <w:szCs w:val="20"/>
        </w:rPr>
        <w:t>La Arquitectura Onion facilitó la separación de responsabilidades entre capas, mejorando la mantenibilidad y escalabilidad del sistema.</w:t>
      </w:r>
    </w:p>
    <w:p w14:paraId="3F26C7D6" w14:textId="77777777" w:rsidR="006C5CDC" w:rsidRPr="006C5CDC" w:rsidRDefault="006C5CDC" w:rsidP="00AF1077">
      <w:pPr>
        <w:pStyle w:val="Prrafodelista"/>
        <w:tabs>
          <w:tab w:val="left" w:pos="3072"/>
        </w:tabs>
        <w:spacing w:after="0"/>
        <w:ind w:left="1080"/>
        <w:jc w:val="both"/>
        <w:rPr>
          <w:rFonts w:ascii="Times New Roman" w:hAnsi="Times New Roman" w:cs="Times New Roman"/>
          <w:sz w:val="20"/>
          <w:szCs w:val="20"/>
        </w:rPr>
      </w:pPr>
    </w:p>
    <w:p w14:paraId="3AD917B0" w14:textId="050936CB" w:rsidR="00E87517" w:rsidRPr="00927A4E" w:rsidRDefault="00E87517" w:rsidP="00D63CD1">
      <w:pPr>
        <w:pStyle w:val="Prrafodelista"/>
        <w:numPr>
          <w:ilvl w:val="0"/>
          <w:numId w:val="1"/>
        </w:numPr>
        <w:tabs>
          <w:tab w:val="left" w:pos="3072"/>
        </w:tabs>
        <w:jc w:val="center"/>
        <w:rPr>
          <w:noProof/>
          <w:sz w:val="20"/>
          <w:szCs w:val="20"/>
        </w:rPr>
      </w:pPr>
      <w:r w:rsidRPr="00927A4E">
        <w:rPr>
          <w:sz w:val="20"/>
          <w:szCs w:val="20"/>
        </w:rPr>
        <w:t>BIBLIOGRAFIA.</w:t>
      </w:r>
    </w:p>
    <w:sdt>
      <w:sdtPr>
        <w:rPr>
          <w:rFonts w:ascii="Times New Roman" w:hAnsi="Times New Roman" w:cs="Times New Roman"/>
          <w:sz w:val="24"/>
          <w:szCs w:val="24"/>
          <w:lang w:val="es-ES"/>
        </w:rPr>
        <w:id w:val="-1534955683"/>
        <w:docPartObj>
          <w:docPartGallery w:val="Bibliographies"/>
          <w:docPartUnique/>
        </w:docPartObj>
      </w:sdtPr>
      <w:sdtEndPr>
        <w:rPr>
          <w:rFonts w:ascii="Book Antiqua" w:hAnsi="Book Antiqua" w:cstheme="minorBidi"/>
          <w:sz w:val="18"/>
          <w:szCs w:val="18"/>
          <w:lang w:val="es-SV"/>
        </w:rPr>
      </w:sdtEndPr>
      <w:sdtContent>
        <w:sdt>
          <w:sdtPr>
            <w:id w:val="111145805"/>
            <w:bibliography/>
          </w:sdtPr>
          <w:sdtContent>
            <w:p w14:paraId="653AF496" w14:textId="77777777" w:rsidR="00406DA7" w:rsidRDefault="005836A1" w:rsidP="00AF1077">
              <w:pPr>
                <w:jc w:val="both"/>
                <w:rPr>
                  <w:noProof/>
                </w:rPr>
              </w:pPr>
              <w:r w:rsidRPr="005836A1">
                <w:rPr>
                  <w:rFonts w:ascii="Times New Roman" w:hAnsi="Times New Roman" w:cs="Times New Roman"/>
                  <w:b/>
                  <w:bCs/>
                  <w:sz w:val="20"/>
                  <w:szCs w:val="20"/>
                </w:rPr>
                <w:t>VIII</w:t>
              </w:r>
              <w:r>
                <w:rPr>
                  <w:sz w:val="20"/>
                  <w:szCs w:val="20"/>
                </w:rPr>
                <w:t>.</w:t>
              </w:r>
              <w:r>
                <w:t xml:space="preserve"> </w:t>
              </w:r>
              <w:r w:rsidR="00927A4E">
                <w:fldChar w:fldCharType="begin"/>
              </w:r>
              <w:r w:rsidR="00927A4E">
                <w:instrText>BIBLIOGRAPHY</w:instrText>
              </w:r>
              <w:r w:rsidR="00927A4E">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6"/>
                <w:gridCol w:w="4404"/>
              </w:tblGrid>
              <w:tr w:rsidR="00406DA7" w14:paraId="38D07367" w14:textId="77777777" w:rsidTr="00406DA7">
                <w:trPr>
                  <w:divId w:val="1001203561"/>
                  <w:tblCellSpacing w:w="15" w:type="dxa"/>
                </w:trPr>
                <w:tc>
                  <w:tcPr>
                    <w:tcW w:w="394" w:type="pct"/>
                    <w:hideMark/>
                  </w:tcPr>
                  <w:p w14:paraId="76594293" w14:textId="2E9A0191" w:rsidR="00406DA7" w:rsidRDefault="00406DA7" w:rsidP="00AF1077">
                    <w:pPr>
                      <w:pStyle w:val="Bibliografa"/>
                      <w:jc w:val="both"/>
                      <w:rPr>
                        <w:noProof/>
                        <w:sz w:val="24"/>
                        <w:szCs w:val="24"/>
                      </w:rPr>
                    </w:pPr>
                    <w:r>
                      <w:rPr>
                        <w:noProof/>
                      </w:rPr>
                      <w:t xml:space="preserve">[1] </w:t>
                    </w:r>
                  </w:p>
                </w:tc>
                <w:tc>
                  <w:tcPr>
                    <w:tcW w:w="4512" w:type="pct"/>
                    <w:hideMark/>
                  </w:tcPr>
                  <w:p w14:paraId="595BFB9C" w14:textId="77777777" w:rsidR="00406DA7" w:rsidRDefault="00406DA7" w:rsidP="00AF1077">
                    <w:pPr>
                      <w:pStyle w:val="Bibliografa"/>
                      <w:jc w:val="both"/>
                      <w:rPr>
                        <w:noProof/>
                      </w:rPr>
                    </w:pPr>
                    <w:r w:rsidRPr="00B82CF8">
                      <w:rPr>
                        <w:noProof/>
                        <w:lang w:val="en-US"/>
                      </w:rPr>
                      <w:t xml:space="preserve">R. T. y. T. R. N. Fielding, «University of California, Irvine,» [En línea]. </w:t>
                    </w:r>
                    <w:r>
                      <w:rPr>
                        <w:noProof/>
                      </w:rPr>
                      <w:t>Available: https://ics.uci.edu/~fielding/pubs/dissertation/rest_arch_style.htm. [Último acceso: 25 Mayo 2026].</w:t>
                    </w:r>
                  </w:p>
                </w:tc>
              </w:tr>
              <w:tr w:rsidR="00406DA7" w14:paraId="12FFFDED" w14:textId="77777777" w:rsidTr="00406DA7">
                <w:trPr>
                  <w:divId w:val="1001203561"/>
                  <w:tblCellSpacing w:w="15" w:type="dxa"/>
                </w:trPr>
                <w:tc>
                  <w:tcPr>
                    <w:tcW w:w="394" w:type="pct"/>
                    <w:hideMark/>
                  </w:tcPr>
                  <w:p w14:paraId="2FE80731" w14:textId="77777777" w:rsidR="00406DA7" w:rsidRDefault="00406DA7" w:rsidP="00AF1077">
                    <w:pPr>
                      <w:pStyle w:val="Bibliografa"/>
                      <w:jc w:val="both"/>
                      <w:rPr>
                        <w:noProof/>
                      </w:rPr>
                    </w:pPr>
                    <w:r>
                      <w:rPr>
                        <w:noProof/>
                      </w:rPr>
                      <w:t xml:space="preserve">[2] </w:t>
                    </w:r>
                  </w:p>
                </w:tc>
                <w:tc>
                  <w:tcPr>
                    <w:tcW w:w="4512" w:type="pct"/>
                    <w:hideMark/>
                  </w:tcPr>
                  <w:p w14:paraId="7368B54B" w14:textId="77777777" w:rsidR="00406DA7" w:rsidRDefault="00406DA7" w:rsidP="00AF1077">
                    <w:pPr>
                      <w:pStyle w:val="Bibliografa"/>
                      <w:jc w:val="both"/>
                      <w:rPr>
                        <w:noProof/>
                      </w:rPr>
                    </w:pPr>
                    <w:r>
                      <w:rPr>
                        <w:noProof/>
                      </w:rPr>
                      <w:t>Microsoft, «Microsoft Learn - Tutorial: Creación de una API web con ASP.NET Core,» 2026. [En línea]. Available: https://learn.microsoft.com/es-es/aspnet/core/tutorials/first-web-api. [Último acceso: 25 Mayo 2026].</w:t>
                    </w:r>
                  </w:p>
                </w:tc>
              </w:tr>
              <w:tr w:rsidR="00406DA7" w14:paraId="39A9DA6E" w14:textId="77777777" w:rsidTr="00406DA7">
                <w:trPr>
                  <w:divId w:val="1001203561"/>
                  <w:tblCellSpacing w:w="15" w:type="dxa"/>
                </w:trPr>
                <w:tc>
                  <w:tcPr>
                    <w:tcW w:w="394" w:type="pct"/>
                    <w:hideMark/>
                  </w:tcPr>
                  <w:p w14:paraId="01BD345C" w14:textId="77777777" w:rsidR="00406DA7" w:rsidRDefault="00406DA7" w:rsidP="00AF1077">
                    <w:pPr>
                      <w:pStyle w:val="Bibliografa"/>
                      <w:jc w:val="both"/>
                      <w:rPr>
                        <w:noProof/>
                      </w:rPr>
                    </w:pPr>
                    <w:r>
                      <w:rPr>
                        <w:noProof/>
                      </w:rPr>
                      <w:t xml:space="preserve">[3] </w:t>
                    </w:r>
                  </w:p>
                </w:tc>
                <w:tc>
                  <w:tcPr>
                    <w:tcW w:w="4512" w:type="pct"/>
                    <w:hideMark/>
                  </w:tcPr>
                  <w:p w14:paraId="528E56EE" w14:textId="77777777" w:rsidR="00406DA7" w:rsidRDefault="00406DA7" w:rsidP="00AF1077">
                    <w:pPr>
                      <w:pStyle w:val="Bibliografa"/>
                      <w:jc w:val="both"/>
                      <w:rPr>
                        <w:noProof/>
                      </w:rPr>
                    </w:pPr>
                    <w:r>
                      <w:rPr>
                        <w:noProof/>
                      </w:rPr>
                      <w:t xml:space="preserve">Microsoft, «icrosoft Learn - Inicio rápido de EF Core: Introducción a Entity Framework Core,» 2026. [En línea]. </w:t>
                    </w:r>
                    <w:r w:rsidRPr="00B82CF8">
                      <w:rPr>
                        <w:noProof/>
                        <w:lang w:val="en-US"/>
                      </w:rPr>
                      <w:t xml:space="preserve">Available: https://learn.microsoft.com/es-es/ef/core/get-started/overview/first-app. </w:t>
                    </w:r>
                    <w:r>
                      <w:rPr>
                        <w:noProof/>
                      </w:rPr>
                      <w:t>[Último acceso: 25 Mayo 2026].</w:t>
                    </w:r>
                  </w:p>
                </w:tc>
              </w:tr>
              <w:tr w:rsidR="00406DA7" w14:paraId="3C2F0CD4" w14:textId="77777777" w:rsidTr="00406DA7">
                <w:trPr>
                  <w:divId w:val="1001203561"/>
                  <w:tblCellSpacing w:w="15" w:type="dxa"/>
                </w:trPr>
                <w:tc>
                  <w:tcPr>
                    <w:tcW w:w="394" w:type="pct"/>
                    <w:hideMark/>
                  </w:tcPr>
                  <w:p w14:paraId="442D8301" w14:textId="77777777" w:rsidR="00406DA7" w:rsidRDefault="00406DA7" w:rsidP="00AF1077">
                    <w:pPr>
                      <w:pStyle w:val="Bibliografa"/>
                      <w:jc w:val="both"/>
                      <w:rPr>
                        <w:noProof/>
                      </w:rPr>
                    </w:pPr>
                    <w:r>
                      <w:rPr>
                        <w:noProof/>
                      </w:rPr>
                      <w:t xml:space="preserve">[4] </w:t>
                    </w:r>
                  </w:p>
                </w:tc>
                <w:tc>
                  <w:tcPr>
                    <w:tcW w:w="4512" w:type="pct"/>
                    <w:hideMark/>
                  </w:tcPr>
                  <w:p w14:paraId="21079D6C" w14:textId="77777777" w:rsidR="00406DA7" w:rsidRDefault="00406DA7" w:rsidP="00AF1077">
                    <w:pPr>
                      <w:pStyle w:val="Bibliografa"/>
                      <w:jc w:val="both"/>
                      <w:rPr>
                        <w:noProof/>
                      </w:rPr>
                    </w:pPr>
                    <w:r>
                      <w:rPr>
                        <w:noProof/>
                      </w:rPr>
                      <w:t>Microsoft, «Microsoft Learn - Instancias de características y motor de base de datos de SQL Server,» 2024. [En línea]. Available: https://learn.microsoft.com/es-es/sql/database-engine/configure-windows/sql-server-express-blog. [Último acceso: 25 Mayo 2026].</w:t>
                    </w:r>
                  </w:p>
                </w:tc>
              </w:tr>
              <w:tr w:rsidR="00406DA7" w14:paraId="2C027FDB" w14:textId="77777777" w:rsidTr="00406DA7">
                <w:trPr>
                  <w:divId w:val="1001203561"/>
                  <w:tblCellSpacing w:w="15" w:type="dxa"/>
                </w:trPr>
                <w:tc>
                  <w:tcPr>
                    <w:tcW w:w="394" w:type="pct"/>
                    <w:hideMark/>
                  </w:tcPr>
                  <w:p w14:paraId="740BFDA0" w14:textId="77777777" w:rsidR="00406DA7" w:rsidRDefault="00406DA7" w:rsidP="00AF1077">
                    <w:pPr>
                      <w:pStyle w:val="Bibliografa"/>
                      <w:jc w:val="both"/>
                      <w:rPr>
                        <w:noProof/>
                      </w:rPr>
                    </w:pPr>
                    <w:r>
                      <w:rPr>
                        <w:noProof/>
                      </w:rPr>
                      <w:t xml:space="preserve">[5] </w:t>
                    </w:r>
                  </w:p>
                </w:tc>
                <w:tc>
                  <w:tcPr>
                    <w:tcW w:w="4512" w:type="pct"/>
                    <w:hideMark/>
                  </w:tcPr>
                  <w:p w14:paraId="0B0DD073" w14:textId="77777777" w:rsidR="00406DA7" w:rsidRDefault="00406DA7" w:rsidP="00AF1077">
                    <w:pPr>
                      <w:pStyle w:val="Bibliografa"/>
                      <w:jc w:val="both"/>
                      <w:rPr>
                        <w:noProof/>
                      </w:rPr>
                    </w:pPr>
                    <w:r>
                      <w:rPr>
                        <w:noProof/>
                      </w:rPr>
                      <w:t>Microsoft, «Microsoft Learn - Documentación de la API web de ASP.NET Core con Swagger / OpenAPI,» 2025. [En línea]. Available: https://learn.microsoft.com/es-es/aspnet/core/tutorials/web-api-help-pages-using-swagger. [Último acceso: 25 Mayo 2026].</w:t>
                    </w:r>
                  </w:p>
                </w:tc>
              </w:tr>
            </w:tbl>
            <w:p w14:paraId="35028A41" w14:textId="047DB9B8" w:rsidR="00927A4E" w:rsidRDefault="00927A4E" w:rsidP="00AF1077">
              <w:pPr>
                <w:jc w:val="both"/>
              </w:pPr>
              <w:r>
                <w:rPr>
                  <w:b/>
                  <w:bCs/>
                </w:rPr>
                <w:fldChar w:fldCharType="end"/>
              </w:r>
            </w:p>
          </w:sdtContent>
        </w:sdt>
      </w:sdtContent>
    </w:sdt>
    <w:p w14:paraId="6FE750F4" w14:textId="1CE55184" w:rsidR="00E87517" w:rsidRDefault="00E87517" w:rsidP="00AF1077">
      <w:pPr>
        <w:tabs>
          <w:tab w:val="left" w:pos="3072"/>
        </w:tabs>
        <w:jc w:val="both"/>
      </w:pPr>
    </w:p>
    <w:p w14:paraId="47F797A1" w14:textId="3BA481BD" w:rsidR="00E87517" w:rsidRDefault="00E87517" w:rsidP="00AF1077">
      <w:pPr>
        <w:pStyle w:val="Prrafodelista"/>
        <w:tabs>
          <w:tab w:val="left" w:pos="3072"/>
        </w:tabs>
        <w:jc w:val="both"/>
        <w:rPr>
          <w:b/>
          <w:bCs/>
        </w:rPr>
      </w:pPr>
    </w:p>
    <w:p w14:paraId="3111F186" w14:textId="180F2A38" w:rsidR="00E87517" w:rsidRDefault="00E87517" w:rsidP="00AF1077">
      <w:pPr>
        <w:pStyle w:val="Prrafodelista"/>
        <w:tabs>
          <w:tab w:val="left" w:pos="3072"/>
        </w:tabs>
        <w:jc w:val="both"/>
        <w:rPr>
          <w:b/>
          <w:bCs/>
        </w:rPr>
      </w:pPr>
    </w:p>
    <w:p w14:paraId="18D35A1F" w14:textId="7F351E71" w:rsidR="00E87517" w:rsidRDefault="00E87517" w:rsidP="00AF1077">
      <w:pPr>
        <w:pStyle w:val="Prrafodelista"/>
        <w:tabs>
          <w:tab w:val="left" w:pos="3072"/>
        </w:tabs>
        <w:jc w:val="both"/>
        <w:rPr>
          <w:b/>
          <w:bCs/>
        </w:rPr>
      </w:pPr>
    </w:p>
    <w:p w14:paraId="259F67A2" w14:textId="77777777" w:rsidR="00EE4768" w:rsidRDefault="00EE4768" w:rsidP="00AF1077">
      <w:pPr>
        <w:pStyle w:val="Prrafodelista"/>
        <w:tabs>
          <w:tab w:val="left" w:pos="3072"/>
        </w:tabs>
        <w:jc w:val="both"/>
        <w:rPr>
          <w:b/>
          <w:bCs/>
        </w:rPr>
        <w:sectPr w:rsidR="00EE4768" w:rsidSect="00EE4768">
          <w:type w:val="continuous"/>
          <w:pgSz w:w="12240" w:h="15840"/>
          <w:pgMar w:top="1009" w:right="936" w:bottom="1009" w:left="936" w:header="709" w:footer="709" w:gutter="0"/>
          <w:cols w:num="2" w:space="708"/>
          <w:docGrid w:linePitch="360"/>
        </w:sectPr>
      </w:pPr>
    </w:p>
    <w:p w14:paraId="7441089D" w14:textId="34AB21F7" w:rsidR="00E87517" w:rsidRPr="00972734" w:rsidRDefault="00E87517" w:rsidP="00AF1077">
      <w:pPr>
        <w:pStyle w:val="Prrafodelista"/>
        <w:tabs>
          <w:tab w:val="left" w:pos="3072"/>
        </w:tabs>
        <w:jc w:val="both"/>
      </w:pPr>
      <w:r w:rsidRPr="00972734">
        <w:t>ANEXOS.</w:t>
      </w:r>
    </w:p>
    <w:p w14:paraId="573A22C8" w14:textId="18F06F4E" w:rsidR="00E87517" w:rsidRDefault="00E87517" w:rsidP="00AF1077">
      <w:pPr>
        <w:pStyle w:val="Prrafodelista"/>
        <w:tabs>
          <w:tab w:val="left" w:pos="3072"/>
        </w:tabs>
        <w:jc w:val="both"/>
      </w:pPr>
      <w:r>
        <w:t>ANEXO I.</w:t>
      </w:r>
    </w:p>
    <w:p w14:paraId="7EB013EA" w14:textId="00FDD186" w:rsidR="006C5CDC" w:rsidRDefault="006C5CDC" w:rsidP="00AF1077">
      <w:pPr>
        <w:pStyle w:val="Prrafodelista"/>
        <w:tabs>
          <w:tab w:val="left" w:pos="3072"/>
        </w:tabs>
        <w:jc w:val="both"/>
      </w:pPr>
      <w:r>
        <w:t>Diagrama Entidad-Relación (DER)</w:t>
      </w:r>
    </w:p>
    <w:p w14:paraId="6AC64DC8" w14:textId="4034E5C1" w:rsidR="006C5CDC" w:rsidRDefault="00D63CD1" w:rsidP="00AF1077">
      <w:pPr>
        <w:pStyle w:val="Prrafodelista"/>
        <w:tabs>
          <w:tab w:val="left" w:pos="3072"/>
        </w:tabs>
        <w:jc w:val="both"/>
        <w:rPr>
          <w:b/>
          <w:bCs/>
        </w:rPr>
      </w:pPr>
      <w:r>
        <w:rPr>
          <w:rFonts w:ascii="Times New Roman" w:hAnsi="Times New Roman" w:cs="Times New Roman"/>
          <w:noProof/>
          <w:color w:val="000000"/>
          <w:sz w:val="20"/>
          <w:szCs w:val="20"/>
        </w:rPr>
        <w:drawing>
          <wp:inline distT="0" distB="0" distL="0" distR="0" wp14:anchorId="485EE605" wp14:editId="35116C78">
            <wp:extent cx="5318760" cy="7847680"/>
            <wp:effectExtent l="0" t="0" r="0" b="1270"/>
            <wp:docPr id="14921596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272" cy="7870568"/>
                    </a:xfrm>
                    <a:prstGeom prst="rect">
                      <a:avLst/>
                    </a:prstGeom>
                    <a:noFill/>
                  </pic:spPr>
                </pic:pic>
              </a:graphicData>
            </a:graphic>
          </wp:inline>
        </w:drawing>
      </w:r>
    </w:p>
    <w:p w14:paraId="2025915E" w14:textId="77777777" w:rsidR="00D63CD1" w:rsidRPr="00972734" w:rsidRDefault="00D63CD1" w:rsidP="00AF1077">
      <w:pPr>
        <w:pStyle w:val="Prrafodelista"/>
        <w:tabs>
          <w:tab w:val="left" w:pos="3072"/>
        </w:tabs>
        <w:jc w:val="both"/>
        <w:rPr>
          <w:b/>
          <w:bCs/>
        </w:rPr>
      </w:pPr>
    </w:p>
    <w:p w14:paraId="3889FCDE" w14:textId="79A18EB0" w:rsidR="00EE4768" w:rsidRDefault="00E87517" w:rsidP="00AF1077">
      <w:pPr>
        <w:pStyle w:val="Prrafodelista"/>
        <w:tabs>
          <w:tab w:val="left" w:pos="3072"/>
        </w:tabs>
        <w:jc w:val="both"/>
        <w:rPr>
          <w:noProof/>
        </w:rPr>
      </w:pPr>
      <w:r w:rsidRPr="00972734">
        <w:rPr>
          <w:noProof/>
        </w:rPr>
        <w:lastRenderedPageBreak/>
        <w:t>ANEXO II.</w:t>
      </w:r>
    </w:p>
    <w:p w14:paraId="35AEAB39" w14:textId="0253D287" w:rsidR="00D63CD1" w:rsidRDefault="00D63CD1" w:rsidP="00AF1077">
      <w:pPr>
        <w:pStyle w:val="Prrafodelista"/>
        <w:tabs>
          <w:tab w:val="left" w:pos="3072"/>
        </w:tabs>
        <w:jc w:val="both"/>
        <w:rPr>
          <w:noProof/>
        </w:rPr>
      </w:pPr>
      <w:r w:rsidRPr="00D63CD1">
        <w:rPr>
          <w:noProof/>
        </w:rPr>
        <w:t>Captura Visual Studio.</w:t>
      </w:r>
    </w:p>
    <w:p w14:paraId="1B4E8CAE" w14:textId="5CC32EF2" w:rsidR="00D63CD1" w:rsidRPr="00D63CD1" w:rsidRDefault="00D63CD1" w:rsidP="00AF1077">
      <w:pPr>
        <w:pStyle w:val="Prrafodelista"/>
        <w:tabs>
          <w:tab w:val="left" w:pos="3072"/>
        </w:tabs>
        <w:jc w:val="both"/>
        <w:rPr>
          <w:noProof/>
        </w:rPr>
      </w:pPr>
      <w:r w:rsidRPr="00EB7046">
        <w:rPr>
          <w:rFonts w:ascii="Times New Roman" w:hAnsi="Times New Roman" w:cs="Times New Roman"/>
          <w:sz w:val="20"/>
          <w:szCs w:val="20"/>
        </w:rPr>
        <w:drawing>
          <wp:inline distT="0" distB="0" distL="0" distR="0" wp14:anchorId="46ECDE8B" wp14:editId="0822522A">
            <wp:extent cx="2107552" cy="3818466"/>
            <wp:effectExtent l="0" t="0" r="7620" b="0"/>
            <wp:docPr id="898471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62401" name=""/>
                    <pic:cNvPicPr/>
                  </pic:nvPicPr>
                  <pic:blipFill>
                    <a:blip r:embed="rId18"/>
                    <a:stretch>
                      <a:fillRect/>
                    </a:stretch>
                  </pic:blipFill>
                  <pic:spPr>
                    <a:xfrm>
                      <a:off x="0" y="0"/>
                      <a:ext cx="2112560" cy="3827540"/>
                    </a:xfrm>
                    <a:prstGeom prst="rect">
                      <a:avLst/>
                    </a:prstGeom>
                  </pic:spPr>
                </pic:pic>
              </a:graphicData>
            </a:graphic>
          </wp:inline>
        </w:drawing>
      </w:r>
    </w:p>
    <w:p w14:paraId="05CA207D" w14:textId="77777777" w:rsidR="00972734" w:rsidRDefault="00EE4768" w:rsidP="00AF1077">
      <w:pPr>
        <w:pStyle w:val="Prrafodelista"/>
        <w:tabs>
          <w:tab w:val="left" w:pos="3072"/>
        </w:tabs>
        <w:jc w:val="both"/>
      </w:pPr>
      <w:r>
        <w:t>ANEXO III.</w:t>
      </w:r>
    </w:p>
    <w:p w14:paraId="3C92E002" w14:textId="32AAA71E" w:rsidR="00D63CD1" w:rsidRDefault="00D63CD1" w:rsidP="00AF1077">
      <w:pPr>
        <w:pStyle w:val="Prrafodelista"/>
        <w:tabs>
          <w:tab w:val="left" w:pos="3072"/>
        </w:tabs>
        <w:jc w:val="both"/>
      </w:pPr>
      <w:r w:rsidRPr="00D63CD1">
        <w:t>Arquitectura Onion.</w:t>
      </w:r>
    </w:p>
    <w:p w14:paraId="1FC7FC26" w14:textId="5DA6F60E" w:rsidR="00D63CD1" w:rsidRPr="00D63CD1" w:rsidRDefault="00D63CD1" w:rsidP="00AF1077">
      <w:pPr>
        <w:pStyle w:val="Prrafodelista"/>
        <w:tabs>
          <w:tab w:val="left" w:pos="3072"/>
        </w:tabs>
        <w:jc w:val="both"/>
      </w:pPr>
      <w:r w:rsidRPr="001D46D7">
        <w:rPr>
          <w:rFonts w:ascii="Times New Roman" w:hAnsi="Times New Roman" w:cs="Times New Roman"/>
          <w:sz w:val="20"/>
          <w:szCs w:val="20"/>
        </w:rPr>
        <w:drawing>
          <wp:inline distT="0" distB="0" distL="0" distR="0" wp14:anchorId="693A521F" wp14:editId="0BCEBFAE">
            <wp:extent cx="3199366" cy="4099560"/>
            <wp:effectExtent l="0" t="0" r="1270" b="0"/>
            <wp:docPr id="122761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38345" name=""/>
                    <pic:cNvPicPr/>
                  </pic:nvPicPr>
                  <pic:blipFill>
                    <a:blip r:embed="rId20"/>
                    <a:stretch>
                      <a:fillRect/>
                    </a:stretch>
                  </pic:blipFill>
                  <pic:spPr>
                    <a:xfrm>
                      <a:off x="0" y="0"/>
                      <a:ext cx="3200545" cy="4101071"/>
                    </a:xfrm>
                    <a:prstGeom prst="rect">
                      <a:avLst/>
                    </a:prstGeom>
                  </pic:spPr>
                </pic:pic>
              </a:graphicData>
            </a:graphic>
          </wp:inline>
        </w:drawing>
      </w:r>
    </w:p>
    <w:p w14:paraId="79AA37AF" w14:textId="5959381E" w:rsidR="00972734" w:rsidRPr="00D63CD1" w:rsidRDefault="00972734" w:rsidP="00AF1077">
      <w:pPr>
        <w:pStyle w:val="Prrafodelista"/>
        <w:tabs>
          <w:tab w:val="left" w:pos="3072"/>
        </w:tabs>
        <w:jc w:val="both"/>
        <w:rPr>
          <w:noProof/>
        </w:rPr>
      </w:pPr>
      <w:r w:rsidRPr="00D63CD1">
        <w:rPr>
          <w:noProof/>
        </w:rPr>
        <w:lastRenderedPageBreak/>
        <w:t>ANEXO IV.</w:t>
      </w:r>
    </w:p>
    <w:p w14:paraId="7DB603D9" w14:textId="3796C5E9" w:rsidR="00D63CD1" w:rsidRDefault="00D63CD1" w:rsidP="00AF1077">
      <w:pPr>
        <w:pStyle w:val="Prrafodelista"/>
        <w:tabs>
          <w:tab w:val="left" w:pos="3072"/>
        </w:tabs>
        <w:jc w:val="both"/>
        <w:rPr>
          <w:noProof/>
        </w:rPr>
      </w:pPr>
      <w:r w:rsidRPr="00D63CD1">
        <w:rPr>
          <w:noProof/>
        </w:rPr>
        <w:t>Funcionamiento HTTP.</w:t>
      </w:r>
    </w:p>
    <w:p w14:paraId="4C13E374" w14:textId="6112267D" w:rsidR="00D63CD1" w:rsidRDefault="00D63CD1" w:rsidP="00AF1077">
      <w:pPr>
        <w:pStyle w:val="Prrafodelista"/>
        <w:tabs>
          <w:tab w:val="left" w:pos="3072"/>
        </w:tabs>
        <w:jc w:val="both"/>
        <w:rPr>
          <w:noProof/>
        </w:rPr>
      </w:pPr>
      <w:r>
        <w:rPr>
          <w:noProof/>
        </w:rPr>
        <w:drawing>
          <wp:inline distT="0" distB="0" distL="0" distR="0" wp14:anchorId="105B8412" wp14:editId="1FFFD1FF">
            <wp:extent cx="5234940" cy="7853429"/>
            <wp:effectExtent l="0" t="0" r="3810" b="0"/>
            <wp:docPr id="6550188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323" r="36508" b="2988"/>
                    <a:stretch>
                      <a:fillRect/>
                    </a:stretch>
                  </pic:blipFill>
                  <pic:spPr bwMode="auto">
                    <a:xfrm>
                      <a:off x="0" y="0"/>
                      <a:ext cx="5255902" cy="7884876"/>
                    </a:xfrm>
                    <a:prstGeom prst="rect">
                      <a:avLst/>
                    </a:prstGeom>
                    <a:noFill/>
                    <a:ln>
                      <a:noFill/>
                    </a:ln>
                    <a:extLst>
                      <a:ext uri="{53640926-AAD7-44D8-BBD7-CCE9431645EC}">
                        <a14:shadowObscured xmlns:a14="http://schemas.microsoft.com/office/drawing/2010/main"/>
                      </a:ext>
                    </a:extLst>
                  </pic:spPr>
                </pic:pic>
              </a:graphicData>
            </a:graphic>
          </wp:inline>
        </w:drawing>
      </w:r>
    </w:p>
    <w:p w14:paraId="5056941B" w14:textId="77777777" w:rsidR="00D63CD1" w:rsidRDefault="00D63CD1" w:rsidP="00AF1077">
      <w:pPr>
        <w:pStyle w:val="Prrafodelista"/>
        <w:tabs>
          <w:tab w:val="left" w:pos="3072"/>
        </w:tabs>
        <w:jc w:val="both"/>
        <w:rPr>
          <w:noProof/>
        </w:rPr>
      </w:pPr>
    </w:p>
    <w:p w14:paraId="490B0F88" w14:textId="77777777" w:rsidR="00D63CD1" w:rsidRPr="00D63CD1" w:rsidRDefault="00D63CD1" w:rsidP="00D63CD1">
      <w:pPr>
        <w:tabs>
          <w:tab w:val="left" w:pos="3072"/>
        </w:tabs>
        <w:jc w:val="both"/>
        <w:rPr>
          <w:noProof/>
        </w:rPr>
      </w:pPr>
    </w:p>
    <w:p w14:paraId="44492076" w14:textId="77777777" w:rsidR="00D63CD1" w:rsidRPr="00D63CD1" w:rsidRDefault="00D63CD1" w:rsidP="00D63CD1">
      <w:pPr>
        <w:pStyle w:val="Prrafodelista"/>
        <w:tabs>
          <w:tab w:val="left" w:pos="3072"/>
        </w:tabs>
        <w:jc w:val="both"/>
        <w:rPr>
          <w:noProof/>
        </w:rPr>
      </w:pPr>
      <w:r w:rsidRPr="00D63CD1">
        <w:rPr>
          <w:noProof/>
        </w:rPr>
        <w:lastRenderedPageBreak/>
        <w:t>ANEXO V</w:t>
      </w:r>
    </w:p>
    <w:p w14:paraId="446F16B9" w14:textId="77777777" w:rsidR="00D63CD1" w:rsidRPr="00D63CD1" w:rsidRDefault="00D63CD1" w:rsidP="00D63CD1">
      <w:pPr>
        <w:pStyle w:val="Prrafodelista"/>
        <w:tabs>
          <w:tab w:val="left" w:pos="3072"/>
        </w:tabs>
        <w:jc w:val="both"/>
        <w:rPr>
          <w:noProof/>
        </w:rPr>
      </w:pPr>
      <w:r w:rsidRPr="00D63CD1">
        <w:rPr>
          <w:noProof/>
        </w:rPr>
        <w:t>Seguimiento del paquete.</w:t>
      </w:r>
    </w:p>
    <w:p w14:paraId="2830DE3B" w14:textId="2E8739D1" w:rsidR="00D63CD1" w:rsidRDefault="00D63CD1" w:rsidP="00D63CD1">
      <w:pPr>
        <w:pStyle w:val="Prrafodelista"/>
        <w:tabs>
          <w:tab w:val="left" w:pos="3072"/>
        </w:tabs>
        <w:jc w:val="both"/>
        <w:rPr>
          <w:noProof/>
        </w:rPr>
      </w:pPr>
      <w:r>
        <w:rPr>
          <w:noProof/>
        </w:rPr>
        <w:drawing>
          <wp:inline distT="0" distB="0" distL="0" distR="0" wp14:anchorId="14C1C917" wp14:editId="2BBEF5B5">
            <wp:extent cx="5730240" cy="5730240"/>
            <wp:effectExtent l="0" t="0" r="3810" b="3810"/>
            <wp:docPr id="1718792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8754" cy="5738754"/>
                    </a:xfrm>
                    <a:prstGeom prst="rect">
                      <a:avLst/>
                    </a:prstGeom>
                    <a:noFill/>
                    <a:ln>
                      <a:noFill/>
                    </a:ln>
                  </pic:spPr>
                </pic:pic>
              </a:graphicData>
            </a:graphic>
          </wp:inline>
        </w:drawing>
      </w:r>
    </w:p>
    <w:p w14:paraId="0FAB1A90" w14:textId="77777777" w:rsidR="00D63CD1" w:rsidRDefault="00D63CD1" w:rsidP="00D63CD1">
      <w:pPr>
        <w:pStyle w:val="Prrafodelista"/>
        <w:tabs>
          <w:tab w:val="left" w:pos="3072"/>
        </w:tabs>
        <w:jc w:val="both"/>
        <w:rPr>
          <w:noProof/>
        </w:rPr>
      </w:pPr>
    </w:p>
    <w:p w14:paraId="11C3B6CB" w14:textId="77777777" w:rsidR="00D63CD1" w:rsidRDefault="00D63CD1" w:rsidP="00D63CD1">
      <w:pPr>
        <w:pStyle w:val="Prrafodelista"/>
        <w:tabs>
          <w:tab w:val="left" w:pos="3072"/>
        </w:tabs>
        <w:jc w:val="both"/>
        <w:rPr>
          <w:noProof/>
        </w:rPr>
      </w:pPr>
    </w:p>
    <w:p w14:paraId="19D4ABB8" w14:textId="77777777" w:rsidR="00D63CD1" w:rsidRDefault="00D63CD1" w:rsidP="00D63CD1">
      <w:pPr>
        <w:pStyle w:val="Prrafodelista"/>
        <w:tabs>
          <w:tab w:val="left" w:pos="3072"/>
        </w:tabs>
        <w:jc w:val="both"/>
        <w:rPr>
          <w:noProof/>
        </w:rPr>
      </w:pPr>
    </w:p>
    <w:p w14:paraId="53CA9BC7" w14:textId="77777777" w:rsidR="00D63CD1" w:rsidRDefault="00D63CD1" w:rsidP="00D63CD1">
      <w:pPr>
        <w:pStyle w:val="Prrafodelista"/>
        <w:tabs>
          <w:tab w:val="left" w:pos="3072"/>
        </w:tabs>
        <w:jc w:val="both"/>
        <w:rPr>
          <w:noProof/>
        </w:rPr>
      </w:pPr>
    </w:p>
    <w:p w14:paraId="535DB05C" w14:textId="77777777" w:rsidR="00D63CD1" w:rsidRDefault="00D63CD1" w:rsidP="00D63CD1">
      <w:pPr>
        <w:pStyle w:val="Prrafodelista"/>
        <w:tabs>
          <w:tab w:val="left" w:pos="3072"/>
        </w:tabs>
        <w:jc w:val="both"/>
        <w:rPr>
          <w:noProof/>
        </w:rPr>
      </w:pPr>
    </w:p>
    <w:p w14:paraId="5641B0D9" w14:textId="77777777" w:rsidR="00D63CD1" w:rsidRDefault="00D63CD1" w:rsidP="00D63CD1">
      <w:pPr>
        <w:pStyle w:val="Prrafodelista"/>
        <w:tabs>
          <w:tab w:val="left" w:pos="3072"/>
        </w:tabs>
        <w:jc w:val="both"/>
        <w:rPr>
          <w:noProof/>
        </w:rPr>
      </w:pPr>
    </w:p>
    <w:p w14:paraId="41DEEE37" w14:textId="77777777" w:rsidR="00D63CD1" w:rsidRDefault="00D63CD1" w:rsidP="00D63CD1">
      <w:pPr>
        <w:pStyle w:val="Prrafodelista"/>
        <w:tabs>
          <w:tab w:val="left" w:pos="3072"/>
        </w:tabs>
        <w:jc w:val="both"/>
        <w:rPr>
          <w:noProof/>
        </w:rPr>
      </w:pPr>
    </w:p>
    <w:p w14:paraId="6FDC870A" w14:textId="77777777" w:rsidR="00D63CD1" w:rsidRDefault="00D63CD1" w:rsidP="00D63CD1">
      <w:pPr>
        <w:pStyle w:val="Prrafodelista"/>
        <w:tabs>
          <w:tab w:val="left" w:pos="3072"/>
        </w:tabs>
        <w:jc w:val="both"/>
        <w:rPr>
          <w:noProof/>
        </w:rPr>
      </w:pPr>
    </w:p>
    <w:p w14:paraId="72DFA847" w14:textId="77777777" w:rsidR="00D63CD1" w:rsidRDefault="00D63CD1" w:rsidP="00D63CD1">
      <w:pPr>
        <w:pStyle w:val="Prrafodelista"/>
        <w:tabs>
          <w:tab w:val="left" w:pos="3072"/>
        </w:tabs>
        <w:jc w:val="both"/>
        <w:rPr>
          <w:noProof/>
        </w:rPr>
      </w:pPr>
    </w:p>
    <w:p w14:paraId="1B5F4140" w14:textId="77777777" w:rsidR="00D63CD1" w:rsidRDefault="00D63CD1" w:rsidP="00D63CD1">
      <w:pPr>
        <w:pStyle w:val="Prrafodelista"/>
        <w:tabs>
          <w:tab w:val="left" w:pos="3072"/>
        </w:tabs>
        <w:jc w:val="both"/>
        <w:rPr>
          <w:noProof/>
        </w:rPr>
      </w:pPr>
    </w:p>
    <w:p w14:paraId="14C790EC" w14:textId="77777777" w:rsidR="00D63CD1" w:rsidRDefault="00D63CD1" w:rsidP="00D63CD1">
      <w:pPr>
        <w:pStyle w:val="Prrafodelista"/>
        <w:tabs>
          <w:tab w:val="left" w:pos="3072"/>
        </w:tabs>
        <w:jc w:val="both"/>
        <w:rPr>
          <w:noProof/>
        </w:rPr>
      </w:pPr>
    </w:p>
    <w:p w14:paraId="34140629" w14:textId="77777777" w:rsidR="00D63CD1" w:rsidRDefault="00D63CD1" w:rsidP="00D63CD1">
      <w:pPr>
        <w:pStyle w:val="Prrafodelista"/>
        <w:tabs>
          <w:tab w:val="left" w:pos="3072"/>
        </w:tabs>
        <w:jc w:val="both"/>
        <w:rPr>
          <w:noProof/>
        </w:rPr>
      </w:pPr>
    </w:p>
    <w:p w14:paraId="683AA1DB" w14:textId="77777777" w:rsidR="00D63CD1" w:rsidRDefault="00D63CD1" w:rsidP="00D63CD1">
      <w:pPr>
        <w:pStyle w:val="Prrafodelista"/>
        <w:tabs>
          <w:tab w:val="left" w:pos="3072"/>
        </w:tabs>
        <w:jc w:val="both"/>
        <w:rPr>
          <w:noProof/>
        </w:rPr>
      </w:pPr>
    </w:p>
    <w:p w14:paraId="0319BEC7" w14:textId="77777777" w:rsidR="00D63CD1" w:rsidRDefault="00D63CD1" w:rsidP="00D63CD1">
      <w:pPr>
        <w:pStyle w:val="Prrafodelista"/>
        <w:tabs>
          <w:tab w:val="left" w:pos="3072"/>
        </w:tabs>
        <w:jc w:val="both"/>
        <w:rPr>
          <w:noProof/>
        </w:rPr>
      </w:pPr>
    </w:p>
    <w:p w14:paraId="7C8ECDF6" w14:textId="77777777" w:rsidR="00D63CD1" w:rsidRDefault="00D63CD1" w:rsidP="00D63CD1">
      <w:pPr>
        <w:pStyle w:val="Prrafodelista"/>
        <w:tabs>
          <w:tab w:val="left" w:pos="3072"/>
        </w:tabs>
        <w:jc w:val="both"/>
        <w:rPr>
          <w:noProof/>
        </w:rPr>
      </w:pPr>
    </w:p>
    <w:p w14:paraId="212E09D7" w14:textId="77777777" w:rsidR="00D63CD1" w:rsidRDefault="00D63CD1" w:rsidP="00D63CD1">
      <w:pPr>
        <w:tabs>
          <w:tab w:val="left" w:pos="3072"/>
        </w:tabs>
        <w:jc w:val="both"/>
        <w:rPr>
          <w:noProof/>
        </w:rPr>
      </w:pPr>
    </w:p>
    <w:p w14:paraId="664BB3DC" w14:textId="77777777" w:rsidR="00D63CD1" w:rsidRPr="00D63CD1" w:rsidRDefault="00D63CD1" w:rsidP="00D63CD1">
      <w:pPr>
        <w:pStyle w:val="Prrafodelista"/>
        <w:tabs>
          <w:tab w:val="left" w:pos="3072"/>
        </w:tabs>
        <w:jc w:val="both"/>
        <w:rPr>
          <w:noProof/>
        </w:rPr>
      </w:pPr>
    </w:p>
    <w:p w14:paraId="75CA3E8B" w14:textId="77777777" w:rsidR="00D63CD1" w:rsidRPr="00D63CD1" w:rsidRDefault="00D63CD1" w:rsidP="00D63CD1">
      <w:pPr>
        <w:pStyle w:val="Prrafodelista"/>
        <w:tabs>
          <w:tab w:val="left" w:pos="3072"/>
        </w:tabs>
        <w:jc w:val="both"/>
        <w:rPr>
          <w:b/>
          <w:bCs/>
          <w:noProof/>
        </w:rPr>
      </w:pPr>
      <w:r w:rsidRPr="00D63CD1">
        <w:rPr>
          <w:b/>
          <w:bCs/>
          <w:noProof/>
        </w:rPr>
        <w:t>ANEXO VI</w:t>
      </w:r>
    </w:p>
    <w:p w14:paraId="340F66F1" w14:textId="2C6BF699" w:rsidR="00EE4768" w:rsidRDefault="00D63CD1" w:rsidP="00D63CD1">
      <w:pPr>
        <w:pStyle w:val="Prrafodelista"/>
        <w:tabs>
          <w:tab w:val="left" w:pos="3072"/>
        </w:tabs>
        <w:jc w:val="both"/>
        <w:rPr>
          <w:noProof/>
        </w:rPr>
      </w:pPr>
      <w:r w:rsidRPr="00D63CD1">
        <w:rPr>
          <w:noProof/>
        </w:rPr>
        <w:t>Swagger.</w:t>
      </w:r>
    </w:p>
    <w:p w14:paraId="6334127F" w14:textId="5B59E217" w:rsidR="00D63CD1" w:rsidRPr="00972734" w:rsidRDefault="00D63CD1" w:rsidP="00D63CD1">
      <w:pPr>
        <w:pStyle w:val="Prrafodelista"/>
        <w:tabs>
          <w:tab w:val="left" w:pos="3072"/>
        </w:tabs>
        <w:jc w:val="both"/>
        <w:rPr>
          <w:noProof/>
        </w:rPr>
      </w:pPr>
      <w:r w:rsidRPr="00D957A1">
        <w:rPr>
          <w:rFonts w:ascii="Times New Roman" w:hAnsi="Times New Roman" w:cs="Times New Roman"/>
          <w:sz w:val="20"/>
          <w:szCs w:val="20"/>
        </w:rPr>
        <w:drawing>
          <wp:inline distT="0" distB="0" distL="0" distR="0" wp14:anchorId="22436838" wp14:editId="6DF88FDF">
            <wp:extent cx="5974559" cy="5516880"/>
            <wp:effectExtent l="0" t="0" r="7620" b="7620"/>
            <wp:docPr id="33721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0330" name=""/>
                    <pic:cNvPicPr/>
                  </pic:nvPicPr>
                  <pic:blipFill>
                    <a:blip r:embed="rId21"/>
                    <a:stretch>
                      <a:fillRect/>
                    </a:stretch>
                  </pic:blipFill>
                  <pic:spPr>
                    <a:xfrm>
                      <a:off x="0" y="0"/>
                      <a:ext cx="5995167" cy="5535909"/>
                    </a:xfrm>
                    <a:prstGeom prst="rect">
                      <a:avLst/>
                    </a:prstGeom>
                  </pic:spPr>
                </pic:pic>
              </a:graphicData>
            </a:graphic>
          </wp:inline>
        </w:drawing>
      </w:r>
    </w:p>
    <w:sectPr w:rsidR="00D63CD1" w:rsidRPr="00972734" w:rsidSect="00EE4768">
      <w:type w:val="continuous"/>
      <w:pgSz w:w="12240" w:h="15840"/>
      <w:pgMar w:top="1009" w:right="936" w:bottom="1009" w:left="93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D7D1" w14:textId="77777777" w:rsidR="00AD747A" w:rsidRDefault="00AD747A" w:rsidP="006F0814">
      <w:pPr>
        <w:spacing w:after="0" w:line="240" w:lineRule="auto"/>
      </w:pPr>
      <w:r>
        <w:separator/>
      </w:r>
    </w:p>
  </w:endnote>
  <w:endnote w:type="continuationSeparator" w:id="0">
    <w:p w14:paraId="2DFA9287" w14:textId="77777777" w:rsidR="00AD747A" w:rsidRDefault="00AD747A" w:rsidP="006F0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183576"/>
      <w:docPartObj>
        <w:docPartGallery w:val="Page Numbers (Bottom of Page)"/>
        <w:docPartUnique/>
      </w:docPartObj>
    </w:sdtPr>
    <w:sdtContent>
      <w:p w14:paraId="7F2C794B" w14:textId="02DE1015" w:rsidR="00AA593A" w:rsidRDefault="00AA593A">
        <w:pPr>
          <w:pStyle w:val="Piedepgina"/>
          <w:jc w:val="right"/>
        </w:pPr>
        <w:r>
          <w:fldChar w:fldCharType="begin"/>
        </w:r>
        <w:r>
          <w:instrText>PAGE   \* MERGEFORMAT</w:instrText>
        </w:r>
        <w:r>
          <w:fldChar w:fldCharType="separate"/>
        </w:r>
        <w:r>
          <w:rPr>
            <w:lang w:val="es-ES"/>
          </w:rPr>
          <w:t>2</w:t>
        </w:r>
        <w:r>
          <w:fldChar w:fldCharType="end"/>
        </w:r>
      </w:p>
    </w:sdtContent>
  </w:sdt>
  <w:p w14:paraId="6B9A498D" w14:textId="77777777" w:rsidR="00AA593A" w:rsidRDefault="00AA59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EE3E3" w14:textId="77777777" w:rsidR="00AD747A" w:rsidRDefault="00AD747A" w:rsidP="006F0814">
      <w:pPr>
        <w:spacing w:after="0" w:line="240" w:lineRule="auto"/>
      </w:pPr>
      <w:r>
        <w:separator/>
      </w:r>
    </w:p>
  </w:footnote>
  <w:footnote w:type="continuationSeparator" w:id="0">
    <w:p w14:paraId="2B841215" w14:textId="77777777" w:rsidR="00AD747A" w:rsidRDefault="00AD747A" w:rsidP="006F0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B1C4" w14:textId="34FD854E" w:rsidR="006F0814" w:rsidRDefault="006F0814">
    <w:pPr>
      <w:pStyle w:val="Encabezado"/>
    </w:pPr>
    <w:r>
      <w:rPr>
        <w:noProof/>
      </w:rPr>
      <w:drawing>
        <wp:anchor distT="0" distB="0" distL="114300" distR="114300" simplePos="0" relativeHeight="251658240" behindDoc="0" locked="0" layoutInCell="1" allowOverlap="1" wp14:anchorId="43585263" wp14:editId="759F3788">
          <wp:simplePos x="0" y="0"/>
          <wp:positionH relativeFrom="margin">
            <wp:posOffset>2906246</wp:posOffset>
          </wp:positionH>
          <wp:positionV relativeFrom="paragraph">
            <wp:posOffset>-338530</wp:posOffset>
          </wp:positionV>
          <wp:extent cx="605118" cy="605118"/>
          <wp:effectExtent l="0" t="0" r="5080" b="5080"/>
          <wp:wrapNone/>
          <wp:docPr id="1" name="Imagen 1" descr="Junta Directiva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nta Directiva – UNIV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5118" cy="60511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B42"/>
    <w:multiLevelType w:val="hybridMultilevel"/>
    <w:tmpl w:val="63D6A38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1EE14AB6"/>
    <w:multiLevelType w:val="multilevel"/>
    <w:tmpl w:val="C39E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F5FA8"/>
    <w:multiLevelType w:val="hybridMultilevel"/>
    <w:tmpl w:val="1070D936"/>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3" w15:restartNumberingAfterBreak="0">
    <w:nsid w:val="34F13412"/>
    <w:multiLevelType w:val="hybridMultilevel"/>
    <w:tmpl w:val="C25CF418"/>
    <w:lvl w:ilvl="0" w:tplc="DDD0192C">
      <w:start w:val="1"/>
      <w:numFmt w:val="upperRoman"/>
      <w:lvlText w:val="%1."/>
      <w:lvlJc w:val="right"/>
      <w:pPr>
        <w:ind w:left="720" w:hanging="360"/>
      </w:pPr>
      <w:rPr>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394B3D62"/>
    <w:multiLevelType w:val="hybridMultilevel"/>
    <w:tmpl w:val="24DECA2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49296FEF"/>
    <w:multiLevelType w:val="hybridMultilevel"/>
    <w:tmpl w:val="D61A59C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4CFA4E21"/>
    <w:multiLevelType w:val="multilevel"/>
    <w:tmpl w:val="1DD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C1CA5"/>
    <w:multiLevelType w:val="hybridMultilevel"/>
    <w:tmpl w:val="A06CD33E"/>
    <w:lvl w:ilvl="0" w:tplc="FA4AB66A">
      <w:numFmt w:val="bullet"/>
      <w:lvlText w:val="•"/>
      <w:lvlJc w:val="left"/>
      <w:pPr>
        <w:ind w:left="720" w:hanging="360"/>
      </w:pPr>
      <w:rPr>
        <w:rFonts w:ascii="Times New Roman" w:eastAsiaTheme="minorHAnsi"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58950B34"/>
    <w:multiLevelType w:val="hybridMultilevel"/>
    <w:tmpl w:val="FE665DD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68C05541"/>
    <w:multiLevelType w:val="hybridMultilevel"/>
    <w:tmpl w:val="D8E67C96"/>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0" w15:restartNumberingAfterBreak="0">
    <w:nsid w:val="6ACE224E"/>
    <w:multiLevelType w:val="hybridMultilevel"/>
    <w:tmpl w:val="86144286"/>
    <w:lvl w:ilvl="0" w:tplc="440A000D">
      <w:start w:val="1"/>
      <w:numFmt w:val="bullet"/>
      <w:lvlText w:val=""/>
      <w:lvlJc w:val="left"/>
      <w:pPr>
        <w:ind w:left="1800" w:hanging="360"/>
      </w:pPr>
      <w:rPr>
        <w:rFonts w:ascii="Wingdings" w:hAnsi="Wingdings" w:hint="default"/>
      </w:rPr>
    </w:lvl>
    <w:lvl w:ilvl="1" w:tplc="440A0003" w:tentative="1">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11" w15:restartNumberingAfterBreak="0">
    <w:nsid w:val="6E824630"/>
    <w:multiLevelType w:val="hybridMultilevel"/>
    <w:tmpl w:val="CBCCE95C"/>
    <w:lvl w:ilvl="0" w:tplc="FA4AB66A">
      <w:numFmt w:val="bullet"/>
      <w:lvlText w:val="•"/>
      <w:lvlJc w:val="left"/>
      <w:pPr>
        <w:ind w:left="1440" w:hanging="360"/>
      </w:pPr>
      <w:rPr>
        <w:rFonts w:ascii="Times New Roman" w:eastAsiaTheme="minorHAnsi" w:hAnsi="Times New Roman" w:cs="Times New Roman"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2" w15:restartNumberingAfterBreak="0">
    <w:nsid w:val="75CF4E02"/>
    <w:multiLevelType w:val="hybridMultilevel"/>
    <w:tmpl w:val="C756B724"/>
    <w:lvl w:ilvl="0" w:tplc="440A000D">
      <w:start w:val="1"/>
      <w:numFmt w:val="bullet"/>
      <w:lvlText w:val=""/>
      <w:lvlJc w:val="left"/>
      <w:pPr>
        <w:ind w:left="1080" w:hanging="360"/>
      </w:pPr>
      <w:rPr>
        <w:rFonts w:ascii="Wingdings" w:hAnsi="Wingdings"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3" w15:restartNumberingAfterBreak="0">
    <w:nsid w:val="766C6015"/>
    <w:multiLevelType w:val="hybridMultilevel"/>
    <w:tmpl w:val="1FDEFF14"/>
    <w:lvl w:ilvl="0" w:tplc="4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7C342FF6"/>
    <w:multiLevelType w:val="hybridMultilevel"/>
    <w:tmpl w:val="7E502202"/>
    <w:lvl w:ilvl="0" w:tplc="440A000D">
      <w:start w:val="1"/>
      <w:numFmt w:val="bullet"/>
      <w:lvlText w:val=""/>
      <w:lvlJc w:val="left"/>
      <w:pPr>
        <w:ind w:left="3792" w:hanging="360"/>
      </w:pPr>
      <w:rPr>
        <w:rFonts w:ascii="Wingdings" w:hAnsi="Wingdings" w:hint="default"/>
      </w:rPr>
    </w:lvl>
    <w:lvl w:ilvl="1" w:tplc="440A0003" w:tentative="1">
      <w:start w:val="1"/>
      <w:numFmt w:val="bullet"/>
      <w:lvlText w:val="o"/>
      <w:lvlJc w:val="left"/>
      <w:pPr>
        <w:ind w:left="4512" w:hanging="360"/>
      </w:pPr>
      <w:rPr>
        <w:rFonts w:ascii="Courier New" w:hAnsi="Courier New" w:cs="Courier New" w:hint="default"/>
      </w:rPr>
    </w:lvl>
    <w:lvl w:ilvl="2" w:tplc="440A0005" w:tentative="1">
      <w:start w:val="1"/>
      <w:numFmt w:val="bullet"/>
      <w:lvlText w:val=""/>
      <w:lvlJc w:val="left"/>
      <w:pPr>
        <w:ind w:left="5232" w:hanging="360"/>
      </w:pPr>
      <w:rPr>
        <w:rFonts w:ascii="Wingdings" w:hAnsi="Wingdings" w:hint="default"/>
      </w:rPr>
    </w:lvl>
    <w:lvl w:ilvl="3" w:tplc="440A0001" w:tentative="1">
      <w:start w:val="1"/>
      <w:numFmt w:val="bullet"/>
      <w:lvlText w:val=""/>
      <w:lvlJc w:val="left"/>
      <w:pPr>
        <w:ind w:left="5952" w:hanging="360"/>
      </w:pPr>
      <w:rPr>
        <w:rFonts w:ascii="Symbol" w:hAnsi="Symbol" w:hint="default"/>
      </w:rPr>
    </w:lvl>
    <w:lvl w:ilvl="4" w:tplc="440A0003" w:tentative="1">
      <w:start w:val="1"/>
      <w:numFmt w:val="bullet"/>
      <w:lvlText w:val="o"/>
      <w:lvlJc w:val="left"/>
      <w:pPr>
        <w:ind w:left="6672" w:hanging="360"/>
      </w:pPr>
      <w:rPr>
        <w:rFonts w:ascii="Courier New" w:hAnsi="Courier New" w:cs="Courier New" w:hint="default"/>
      </w:rPr>
    </w:lvl>
    <w:lvl w:ilvl="5" w:tplc="440A0005" w:tentative="1">
      <w:start w:val="1"/>
      <w:numFmt w:val="bullet"/>
      <w:lvlText w:val=""/>
      <w:lvlJc w:val="left"/>
      <w:pPr>
        <w:ind w:left="7392" w:hanging="360"/>
      </w:pPr>
      <w:rPr>
        <w:rFonts w:ascii="Wingdings" w:hAnsi="Wingdings" w:hint="default"/>
      </w:rPr>
    </w:lvl>
    <w:lvl w:ilvl="6" w:tplc="440A0001" w:tentative="1">
      <w:start w:val="1"/>
      <w:numFmt w:val="bullet"/>
      <w:lvlText w:val=""/>
      <w:lvlJc w:val="left"/>
      <w:pPr>
        <w:ind w:left="8112" w:hanging="360"/>
      </w:pPr>
      <w:rPr>
        <w:rFonts w:ascii="Symbol" w:hAnsi="Symbol" w:hint="default"/>
      </w:rPr>
    </w:lvl>
    <w:lvl w:ilvl="7" w:tplc="440A0003" w:tentative="1">
      <w:start w:val="1"/>
      <w:numFmt w:val="bullet"/>
      <w:lvlText w:val="o"/>
      <w:lvlJc w:val="left"/>
      <w:pPr>
        <w:ind w:left="8832" w:hanging="360"/>
      </w:pPr>
      <w:rPr>
        <w:rFonts w:ascii="Courier New" w:hAnsi="Courier New" w:cs="Courier New" w:hint="default"/>
      </w:rPr>
    </w:lvl>
    <w:lvl w:ilvl="8" w:tplc="440A0005" w:tentative="1">
      <w:start w:val="1"/>
      <w:numFmt w:val="bullet"/>
      <w:lvlText w:val=""/>
      <w:lvlJc w:val="left"/>
      <w:pPr>
        <w:ind w:left="9552" w:hanging="360"/>
      </w:pPr>
      <w:rPr>
        <w:rFonts w:ascii="Wingdings" w:hAnsi="Wingdings" w:hint="default"/>
      </w:rPr>
    </w:lvl>
  </w:abstractNum>
  <w:num w:numId="1" w16cid:durableId="1978416407">
    <w:abstractNumId w:val="3"/>
  </w:num>
  <w:num w:numId="2" w16cid:durableId="1956642946">
    <w:abstractNumId w:val="0"/>
  </w:num>
  <w:num w:numId="3" w16cid:durableId="1020547540">
    <w:abstractNumId w:val="5"/>
  </w:num>
  <w:num w:numId="4" w16cid:durableId="675690919">
    <w:abstractNumId w:val="4"/>
  </w:num>
  <w:num w:numId="5" w16cid:durableId="255288131">
    <w:abstractNumId w:val="9"/>
  </w:num>
  <w:num w:numId="6" w16cid:durableId="1291207006">
    <w:abstractNumId w:val="10"/>
  </w:num>
  <w:num w:numId="7" w16cid:durableId="1721904242">
    <w:abstractNumId w:val="12"/>
  </w:num>
  <w:num w:numId="8" w16cid:durableId="823669523">
    <w:abstractNumId w:val="14"/>
  </w:num>
  <w:num w:numId="9" w16cid:durableId="852257012">
    <w:abstractNumId w:val="2"/>
  </w:num>
  <w:num w:numId="10" w16cid:durableId="1456755179">
    <w:abstractNumId w:val="7"/>
  </w:num>
  <w:num w:numId="11" w16cid:durableId="1626042147">
    <w:abstractNumId w:val="11"/>
  </w:num>
  <w:num w:numId="12" w16cid:durableId="1202597904">
    <w:abstractNumId w:val="13"/>
  </w:num>
  <w:num w:numId="13" w16cid:durableId="1512178649">
    <w:abstractNumId w:val="8"/>
  </w:num>
  <w:num w:numId="14" w16cid:durableId="1268535778">
    <w:abstractNumId w:val="1"/>
  </w:num>
  <w:num w:numId="15" w16cid:durableId="475493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00"/>
    <w:rsid w:val="000D18D6"/>
    <w:rsid w:val="00121A8C"/>
    <w:rsid w:val="00125170"/>
    <w:rsid w:val="001350F7"/>
    <w:rsid w:val="00166503"/>
    <w:rsid w:val="00176F9A"/>
    <w:rsid w:val="001841E9"/>
    <w:rsid w:val="001979F2"/>
    <w:rsid w:val="001D46D7"/>
    <w:rsid w:val="00215EAA"/>
    <w:rsid w:val="00254BD5"/>
    <w:rsid w:val="002C4126"/>
    <w:rsid w:val="002D4B2B"/>
    <w:rsid w:val="002E006D"/>
    <w:rsid w:val="00347D5F"/>
    <w:rsid w:val="00354D7C"/>
    <w:rsid w:val="003A46F5"/>
    <w:rsid w:val="003D2C0B"/>
    <w:rsid w:val="003E194D"/>
    <w:rsid w:val="003F3C1C"/>
    <w:rsid w:val="003F4C41"/>
    <w:rsid w:val="00406DA7"/>
    <w:rsid w:val="00411AF0"/>
    <w:rsid w:val="0043228B"/>
    <w:rsid w:val="00446EFA"/>
    <w:rsid w:val="004C63A9"/>
    <w:rsid w:val="004E729E"/>
    <w:rsid w:val="00504919"/>
    <w:rsid w:val="00526627"/>
    <w:rsid w:val="005300FF"/>
    <w:rsid w:val="00533B3E"/>
    <w:rsid w:val="00580921"/>
    <w:rsid w:val="00580B92"/>
    <w:rsid w:val="005836A1"/>
    <w:rsid w:val="005906FD"/>
    <w:rsid w:val="00590B00"/>
    <w:rsid w:val="00625EE7"/>
    <w:rsid w:val="00662BC8"/>
    <w:rsid w:val="006925E2"/>
    <w:rsid w:val="006C5CDC"/>
    <w:rsid w:val="006F0814"/>
    <w:rsid w:val="00742A10"/>
    <w:rsid w:val="00780DEC"/>
    <w:rsid w:val="00793BF8"/>
    <w:rsid w:val="007B4721"/>
    <w:rsid w:val="007F1E87"/>
    <w:rsid w:val="008557A7"/>
    <w:rsid w:val="008E22EA"/>
    <w:rsid w:val="008E4164"/>
    <w:rsid w:val="00907A26"/>
    <w:rsid w:val="00921466"/>
    <w:rsid w:val="00927A4E"/>
    <w:rsid w:val="00972734"/>
    <w:rsid w:val="009C296A"/>
    <w:rsid w:val="00A00D37"/>
    <w:rsid w:val="00A170D4"/>
    <w:rsid w:val="00A27EF3"/>
    <w:rsid w:val="00A702B6"/>
    <w:rsid w:val="00A91E67"/>
    <w:rsid w:val="00AA593A"/>
    <w:rsid w:val="00AB3D1B"/>
    <w:rsid w:val="00AB68A0"/>
    <w:rsid w:val="00AC6BF2"/>
    <w:rsid w:val="00AD747A"/>
    <w:rsid w:val="00AF1077"/>
    <w:rsid w:val="00B402DD"/>
    <w:rsid w:val="00B51700"/>
    <w:rsid w:val="00B73E6B"/>
    <w:rsid w:val="00B82CF8"/>
    <w:rsid w:val="00BF40E5"/>
    <w:rsid w:val="00C30CA0"/>
    <w:rsid w:val="00C42349"/>
    <w:rsid w:val="00C612F3"/>
    <w:rsid w:val="00C62EA7"/>
    <w:rsid w:val="00C901AB"/>
    <w:rsid w:val="00CA7005"/>
    <w:rsid w:val="00CC4577"/>
    <w:rsid w:val="00CC535B"/>
    <w:rsid w:val="00CC67B5"/>
    <w:rsid w:val="00CE107C"/>
    <w:rsid w:val="00D132DC"/>
    <w:rsid w:val="00D22A18"/>
    <w:rsid w:val="00D2499A"/>
    <w:rsid w:val="00D60AB4"/>
    <w:rsid w:val="00D63CD1"/>
    <w:rsid w:val="00D675ED"/>
    <w:rsid w:val="00D85FC1"/>
    <w:rsid w:val="00D957A1"/>
    <w:rsid w:val="00DE38E0"/>
    <w:rsid w:val="00E06248"/>
    <w:rsid w:val="00E512CB"/>
    <w:rsid w:val="00E5295B"/>
    <w:rsid w:val="00E5520F"/>
    <w:rsid w:val="00E87517"/>
    <w:rsid w:val="00E9289A"/>
    <w:rsid w:val="00E96D64"/>
    <w:rsid w:val="00EB7046"/>
    <w:rsid w:val="00EE4768"/>
    <w:rsid w:val="00F50D10"/>
    <w:rsid w:val="00F941E4"/>
    <w:rsid w:val="00FA6C7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BD82A"/>
  <w15:chartTrackingRefBased/>
  <w15:docId w15:val="{6E121B93-CF25-48BC-B43F-1FD2809F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heme="minorHAnsi" w:hAnsi="Book Antiqua" w:cstheme="minorBidi"/>
        <w:sz w:val="18"/>
        <w:szCs w:val="18"/>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0B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21A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62E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841E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0B00"/>
    <w:rPr>
      <w:rFonts w:asciiTheme="majorHAnsi" w:eastAsiaTheme="majorEastAsia" w:hAnsiTheme="majorHAnsi" w:cstheme="majorBidi"/>
      <w:color w:val="2F5496" w:themeColor="accent1" w:themeShade="BF"/>
      <w:sz w:val="32"/>
      <w:szCs w:val="32"/>
    </w:rPr>
  </w:style>
  <w:style w:type="paragraph" w:customStyle="1" w:styleId="Default">
    <w:name w:val="Default"/>
    <w:rsid w:val="00590B00"/>
    <w:pPr>
      <w:autoSpaceDE w:val="0"/>
      <w:autoSpaceDN w:val="0"/>
      <w:adjustRightInd w:val="0"/>
      <w:spacing w:after="0" w:line="240" w:lineRule="auto"/>
    </w:pPr>
    <w:rPr>
      <w:rFonts w:ascii="Times New Roman" w:hAnsi="Times New Roman" w:cs="Times New Roman"/>
      <w:color w:val="000000"/>
      <w:sz w:val="24"/>
      <w:szCs w:val="24"/>
    </w:rPr>
  </w:style>
  <w:style w:type="paragraph" w:styleId="Encabezado">
    <w:name w:val="header"/>
    <w:basedOn w:val="Normal"/>
    <w:link w:val="EncabezadoCar"/>
    <w:uiPriority w:val="99"/>
    <w:unhideWhenUsed/>
    <w:rsid w:val="006F08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0814"/>
  </w:style>
  <w:style w:type="paragraph" w:styleId="Piedepgina">
    <w:name w:val="footer"/>
    <w:basedOn w:val="Normal"/>
    <w:link w:val="PiedepginaCar"/>
    <w:uiPriority w:val="99"/>
    <w:unhideWhenUsed/>
    <w:rsid w:val="006F08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0814"/>
  </w:style>
  <w:style w:type="character" w:styleId="Hipervnculo">
    <w:name w:val="Hyperlink"/>
    <w:basedOn w:val="Fuentedeprrafopredeter"/>
    <w:uiPriority w:val="99"/>
    <w:unhideWhenUsed/>
    <w:rsid w:val="006F0814"/>
    <w:rPr>
      <w:color w:val="0563C1" w:themeColor="hyperlink"/>
      <w:u w:val="single"/>
    </w:rPr>
  </w:style>
  <w:style w:type="character" w:styleId="Mencinsinresolver">
    <w:name w:val="Unresolved Mention"/>
    <w:basedOn w:val="Fuentedeprrafopredeter"/>
    <w:uiPriority w:val="99"/>
    <w:semiHidden/>
    <w:unhideWhenUsed/>
    <w:rsid w:val="006F0814"/>
    <w:rPr>
      <w:color w:val="605E5C"/>
      <w:shd w:val="clear" w:color="auto" w:fill="E1DFDD"/>
    </w:rPr>
  </w:style>
  <w:style w:type="paragraph" w:styleId="Descripcin">
    <w:name w:val="caption"/>
    <w:basedOn w:val="Normal"/>
    <w:next w:val="Normal"/>
    <w:uiPriority w:val="35"/>
    <w:unhideWhenUsed/>
    <w:qFormat/>
    <w:rsid w:val="00C42349"/>
    <w:pPr>
      <w:spacing w:after="200" w:line="240" w:lineRule="auto"/>
    </w:pPr>
    <w:rPr>
      <w:i/>
      <w:iCs/>
      <w:color w:val="44546A" w:themeColor="text2"/>
    </w:rPr>
  </w:style>
  <w:style w:type="character" w:styleId="Textodelmarcadordeposicin">
    <w:name w:val="Placeholder Text"/>
    <w:basedOn w:val="Fuentedeprrafopredeter"/>
    <w:uiPriority w:val="99"/>
    <w:semiHidden/>
    <w:rsid w:val="00CC67B5"/>
    <w:rPr>
      <w:color w:val="808080"/>
    </w:rPr>
  </w:style>
  <w:style w:type="paragraph" w:styleId="Prrafodelista">
    <w:name w:val="List Paragraph"/>
    <w:basedOn w:val="Normal"/>
    <w:uiPriority w:val="34"/>
    <w:qFormat/>
    <w:rsid w:val="00215EAA"/>
    <w:pPr>
      <w:ind w:left="720"/>
      <w:contextualSpacing/>
    </w:pPr>
  </w:style>
  <w:style w:type="paragraph" w:styleId="Textonotapie">
    <w:name w:val="footnote text"/>
    <w:basedOn w:val="Normal"/>
    <w:link w:val="TextonotapieCar"/>
    <w:uiPriority w:val="99"/>
    <w:semiHidden/>
    <w:unhideWhenUsed/>
    <w:rsid w:val="008557A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557A7"/>
    <w:rPr>
      <w:sz w:val="20"/>
      <w:szCs w:val="20"/>
    </w:rPr>
  </w:style>
  <w:style w:type="character" w:styleId="Refdenotaalpie">
    <w:name w:val="footnote reference"/>
    <w:basedOn w:val="Fuentedeprrafopredeter"/>
    <w:uiPriority w:val="99"/>
    <w:semiHidden/>
    <w:unhideWhenUsed/>
    <w:rsid w:val="008557A7"/>
    <w:rPr>
      <w:vertAlign w:val="superscript"/>
    </w:rPr>
  </w:style>
  <w:style w:type="paragraph" w:styleId="Bibliografa">
    <w:name w:val="Bibliography"/>
    <w:basedOn w:val="Normal"/>
    <w:next w:val="Normal"/>
    <w:uiPriority w:val="37"/>
    <w:unhideWhenUsed/>
    <w:rsid w:val="00E87517"/>
  </w:style>
  <w:style w:type="character" w:customStyle="1" w:styleId="Ttulo2Car">
    <w:name w:val="Título 2 Car"/>
    <w:basedOn w:val="Fuentedeprrafopredeter"/>
    <w:link w:val="Ttulo2"/>
    <w:uiPriority w:val="9"/>
    <w:semiHidden/>
    <w:rsid w:val="00121A8C"/>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176F9A"/>
    <w:rPr>
      <w:color w:val="954F72" w:themeColor="followedHyperlink"/>
      <w:u w:val="single"/>
    </w:rPr>
  </w:style>
  <w:style w:type="character" w:customStyle="1" w:styleId="Ttulo3Car">
    <w:name w:val="Título 3 Car"/>
    <w:basedOn w:val="Fuentedeprrafopredeter"/>
    <w:link w:val="Ttulo3"/>
    <w:uiPriority w:val="9"/>
    <w:semiHidden/>
    <w:rsid w:val="00C62EA7"/>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841E9"/>
    <w:rPr>
      <w:rFonts w:asciiTheme="majorHAnsi" w:eastAsiaTheme="majorEastAsia" w:hAnsiTheme="majorHAnsi" w:cstheme="majorBidi"/>
      <w:i/>
      <w:iCs/>
      <w:color w:val="2F5496" w:themeColor="accent1" w:themeShade="BF"/>
    </w:rPr>
  </w:style>
  <w:style w:type="paragraph" w:styleId="Textonotaalfinal">
    <w:name w:val="endnote text"/>
    <w:basedOn w:val="Normal"/>
    <w:link w:val="TextonotaalfinalCar"/>
    <w:uiPriority w:val="99"/>
    <w:semiHidden/>
    <w:unhideWhenUsed/>
    <w:rsid w:val="00AC6BF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C6BF2"/>
    <w:rPr>
      <w:sz w:val="20"/>
      <w:szCs w:val="20"/>
    </w:rPr>
  </w:style>
  <w:style w:type="character" w:styleId="Refdenotaalfinal">
    <w:name w:val="endnote reference"/>
    <w:basedOn w:val="Fuentedeprrafopredeter"/>
    <w:uiPriority w:val="99"/>
    <w:semiHidden/>
    <w:unhideWhenUsed/>
    <w:rsid w:val="00AC6BF2"/>
    <w:rPr>
      <w:vertAlign w:val="superscript"/>
    </w:rPr>
  </w:style>
  <w:style w:type="paragraph" w:styleId="HTMLconformatoprevio">
    <w:name w:val="HTML Preformatted"/>
    <w:basedOn w:val="Normal"/>
    <w:link w:val="HTMLconformatoprevioCar"/>
    <w:uiPriority w:val="99"/>
    <w:semiHidden/>
    <w:unhideWhenUsed/>
    <w:rsid w:val="00D2499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2499A"/>
    <w:rPr>
      <w:rFonts w:ascii="Consolas" w:hAnsi="Consolas"/>
      <w:sz w:val="20"/>
      <w:szCs w:val="20"/>
    </w:rPr>
  </w:style>
  <w:style w:type="table" w:styleId="Tablanormal3">
    <w:name w:val="Plain Table 3"/>
    <w:basedOn w:val="Tablanormal"/>
    <w:uiPriority w:val="43"/>
    <w:rsid w:val="00EB70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adeilustraciones">
    <w:name w:val="table of figures"/>
    <w:basedOn w:val="Normal"/>
    <w:next w:val="Normal"/>
    <w:uiPriority w:val="99"/>
    <w:unhideWhenUsed/>
    <w:rsid w:val="006C5C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2851">
      <w:bodyDiv w:val="1"/>
      <w:marLeft w:val="0"/>
      <w:marRight w:val="0"/>
      <w:marTop w:val="0"/>
      <w:marBottom w:val="0"/>
      <w:divBdr>
        <w:top w:val="none" w:sz="0" w:space="0" w:color="auto"/>
        <w:left w:val="none" w:sz="0" w:space="0" w:color="auto"/>
        <w:bottom w:val="none" w:sz="0" w:space="0" w:color="auto"/>
        <w:right w:val="none" w:sz="0" w:space="0" w:color="auto"/>
      </w:divBdr>
    </w:div>
    <w:div w:id="81268426">
      <w:bodyDiv w:val="1"/>
      <w:marLeft w:val="0"/>
      <w:marRight w:val="0"/>
      <w:marTop w:val="0"/>
      <w:marBottom w:val="0"/>
      <w:divBdr>
        <w:top w:val="none" w:sz="0" w:space="0" w:color="auto"/>
        <w:left w:val="none" w:sz="0" w:space="0" w:color="auto"/>
        <w:bottom w:val="none" w:sz="0" w:space="0" w:color="auto"/>
        <w:right w:val="none" w:sz="0" w:space="0" w:color="auto"/>
      </w:divBdr>
    </w:div>
    <w:div w:id="132648346">
      <w:bodyDiv w:val="1"/>
      <w:marLeft w:val="0"/>
      <w:marRight w:val="0"/>
      <w:marTop w:val="0"/>
      <w:marBottom w:val="0"/>
      <w:divBdr>
        <w:top w:val="none" w:sz="0" w:space="0" w:color="auto"/>
        <w:left w:val="none" w:sz="0" w:space="0" w:color="auto"/>
        <w:bottom w:val="none" w:sz="0" w:space="0" w:color="auto"/>
        <w:right w:val="none" w:sz="0" w:space="0" w:color="auto"/>
      </w:divBdr>
    </w:div>
    <w:div w:id="272369425">
      <w:bodyDiv w:val="1"/>
      <w:marLeft w:val="0"/>
      <w:marRight w:val="0"/>
      <w:marTop w:val="0"/>
      <w:marBottom w:val="0"/>
      <w:divBdr>
        <w:top w:val="none" w:sz="0" w:space="0" w:color="auto"/>
        <w:left w:val="none" w:sz="0" w:space="0" w:color="auto"/>
        <w:bottom w:val="none" w:sz="0" w:space="0" w:color="auto"/>
        <w:right w:val="none" w:sz="0" w:space="0" w:color="auto"/>
      </w:divBdr>
    </w:div>
    <w:div w:id="278681505">
      <w:bodyDiv w:val="1"/>
      <w:marLeft w:val="0"/>
      <w:marRight w:val="0"/>
      <w:marTop w:val="0"/>
      <w:marBottom w:val="0"/>
      <w:divBdr>
        <w:top w:val="none" w:sz="0" w:space="0" w:color="auto"/>
        <w:left w:val="none" w:sz="0" w:space="0" w:color="auto"/>
        <w:bottom w:val="none" w:sz="0" w:space="0" w:color="auto"/>
        <w:right w:val="none" w:sz="0" w:space="0" w:color="auto"/>
      </w:divBdr>
    </w:div>
    <w:div w:id="309868154">
      <w:bodyDiv w:val="1"/>
      <w:marLeft w:val="0"/>
      <w:marRight w:val="0"/>
      <w:marTop w:val="0"/>
      <w:marBottom w:val="0"/>
      <w:divBdr>
        <w:top w:val="none" w:sz="0" w:space="0" w:color="auto"/>
        <w:left w:val="none" w:sz="0" w:space="0" w:color="auto"/>
        <w:bottom w:val="none" w:sz="0" w:space="0" w:color="auto"/>
        <w:right w:val="none" w:sz="0" w:space="0" w:color="auto"/>
      </w:divBdr>
    </w:div>
    <w:div w:id="315036651">
      <w:bodyDiv w:val="1"/>
      <w:marLeft w:val="0"/>
      <w:marRight w:val="0"/>
      <w:marTop w:val="0"/>
      <w:marBottom w:val="0"/>
      <w:divBdr>
        <w:top w:val="none" w:sz="0" w:space="0" w:color="auto"/>
        <w:left w:val="none" w:sz="0" w:space="0" w:color="auto"/>
        <w:bottom w:val="none" w:sz="0" w:space="0" w:color="auto"/>
        <w:right w:val="none" w:sz="0" w:space="0" w:color="auto"/>
      </w:divBdr>
    </w:div>
    <w:div w:id="318195953">
      <w:bodyDiv w:val="1"/>
      <w:marLeft w:val="0"/>
      <w:marRight w:val="0"/>
      <w:marTop w:val="0"/>
      <w:marBottom w:val="0"/>
      <w:divBdr>
        <w:top w:val="none" w:sz="0" w:space="0" w:color="auto"/>
        <w:left w:val="none" w:sz="0" w:space="0" w:color="auto"/>
        <w:bottom w:val="none" w:sz="0" w:space="0" w:color="auto"/>
        <w:right w:val="none" w:sz="0" w:space="0" w:color="auto"/>
      </w:divBdr>
    </w:div>
    <w:div w:id="367682070">
      <w:bodyDiv w:val="1"/>
      <w:marLeft w:val="0"/>
      <w:marRight w:val="0"/>
      <w:marTop w:val="0"/>
      <w:marBottom w:val="0"/>
      <w:divBdr>
        <w:top w:val="none" w:sz="0" w:space="0" w:color="auto"/>
        <w:left w:val="none" w:sz="0" w:space="0" w:color="auto"/>
        <w:bottom w:val="none" w:sz="0" w:space="0" w:color="auto"/>
        <w:right w:val="none" w:sz="0" w:space="0" w:color="auto"/>
      </w:divBdr>
    </w:div>
    <w:div w:id="397944022">
      <w:bodyDiv w:val="1"/>
      <w:marLeft w:val="0"/>
      <w:marRight w:val="0"/>
      <w:marTop w:val="0"/>
      <w:marBottom w:val="0"/>
      <w:divBdr>
        <w:top w:val="none" w:sz="0" w:space="0" w:color="auto"/>
        <w:left w:val="none" w:sz="0" w:space="0" w:color="auto"/>
        <w:bottom w:val="none" w:sz="0" w:space="0" w:color="auto"/>
        <w:right w:val="none" w:sz="0" w:space="0" w:color="auto"/>
      </w:divBdr>
    </w:div>
    <w:div w:id="400713131">
      <w:bodyDiv w:val="1"/>
      <w:marLeft w:val="0"/>
      <w:marRight w:val="0"/>
      <w:marTop w:val="0"/>
      <w:marBottom w:val="0"/>
      <w:divBdr>
        <w:top w:val="none" w:sz="0" w:space="0" w:color="auto"/>
        <w:left w:val="none" w:sz="0" w:space="0" w:color="auto"/>
        <w:bottom w:val="none" w:sz="0" w:space="0" w:color="auto"/>
        <w:right w:val="none" w:sz="0" w:space="0" w:color="auto"/>
      </w:divBdr>
    </w:div>
    <w:div w:id="474681592">
      <w:bodyDiv w:val="1"/>
      <w:marLeft w:val="0"/>
      <w:marRight w:val="0"/>
      <w:marTop w:val="0"/>
      <w:marBottom w:val="0"/>
      <w:divBdr>
        <w:top w:val="none" w:sz="0" w:space="0" w:color="auto"/>
        <w:left w:val="none" w:sz="0" w:space="0" w:color="auto"/>
        <w:bottom w:val="none" w:sz="0" w:space="0" w:color="auto"/>
        <w:right w:val="none" w:sz="0" w:space="0" w:color="auto"/>
      </w:divBdr>
    </w:div>
    <w:div w:id="477840342">
      <w:bodyDiv w:val="1"/>
      <w:marLeft w:val="0"/>
      <w:marRight w:val="0"/>
      <w:marTop w:val="0"/>
      <w:marBottom w:val="0"/>
      <w:divBdr>
        <w:top w:val="none" w:sz="0" w:space="0" w:color="auto"/>
        <w:left w:val="none" w:sz="0" w:space="0" w:color="auto"/>
        <w:bottom w:val="none" w:sz="0" w:space="0" w:color="auto"/>
        <w:right w:val="none" w:sz="0" w:space="0" w:color="auto"/>
      </w:divBdr>
    </w:div>
    <w:div w:id="511383665">
      <w:bodyDiv w:val="1"/>
      <w:marLeft w:val="0"/>
      <w:marRight w:val="0"/>
      <w:marTop w:val="0"/>
      <w:marBottom w:val="0"/>
      <w:divBdr>
        <w:top w:val="none" w:sz="0" w:space="0" w:color="auto"/>
        <w:left w:val="none" w:sz="0" w:space="0" w:color="auto"/>
        <w:bottom w:val="none" w:sz="0" w:space="0" w:color="auto"/>
        <w:right w:val="none" w:sz="0" w:space="0" w:color="auto"/>
      </w:divBdr>
    </w:div>
    <w:div w:id="544875614">
      <w:bodyDiv w:val="1"/>
      <w:marLeft w:val="0"/>
      <w:marRight w:val="0"/>
      <w:marTop w:val="0"/>
      <w:marBottom w:val="0"/>
      <w:divBdr>
        <w:top w:val="none" w:sz="0" w:space="0" w:color="auto"/>
        <w:left w:val="none" w:sz="0" w:space="0" w:color="auto"/>
        <w:bottom w:val="none" w:sz="0" w:space="0" w:color="auto"/>
        <w:right w:val="none" w:sz="0" w:space="0" w:color="auto"/>
      </w:divBdr>
    </w:div>
    <w:div w:id="555777810">
      <w:bodyDiv w:val="1"/>
      <w:marLeft w:val="0"/>
      <w:marRight w:val="0"/>
      <w:marTop w:val="0"/>
      <w:marBottom w:val="0"/>
      <w:divBdr>
        <w:top w:val="none" w:sz="0" w:space="0" w:color="auto"/>
        <w:left w:val="none" w:sz="0" w:space="0" w:color="auto"/>
        <w:bottom w:val="none" w:sz="0" w:space="0" w:color="auto"/>
        <w:right w:val="none" w:sz="0" w:space="0" w:color="auto"/>
      </w:divBdr>
    </w:div>
    <w:div w:id="586233394">
      <w:bodyDiv w:val="1"/>
      <w:marLeft w:val="0"/>
      <w:marRight w:val="0"/>
      <w:marTop w:val="0"/>
      <w:marBottom w:val="0"/>
      <w:divBdr>
        <w:top w:val="none" w:sz="0" w:space="0" w:color="auto"/>
        <w:left w:val="none" w:sz="0" w:space="0" w:color="auto"/>
        <w:bottom w:val="none" w:sz="0" w:space="0" w:color="auto"/>
        <w:right w:val="none" w:sz="0" w:space="0" w:color="auto"/>
      </w:divBdr>
    </w:div>
    <w:div w:id="612789669">
      <w:bodyDiv w:val="1"/>
      <w:marLeft w:val="0"/>
      <w:marRight w:val="0"/>
      <w:marTop w:val="0"/>
      <w:marBottom w:val="0"/>
      <w:divBdr>
        <w:top w:val="none" w:sz="0" w:space="0" w:color="auto"/>
        <w:left w:val="none" w:sz="0" w:space="0" w:color="auto"/>
        <w:bottom w:val="none" w:sz="0" w:space="0" w:color="auto"/>
        <w:right w:val="none" w:sz="0" w:space="0" w:color="auto"/>
      </w:divBdr>
    </w:div>
    <w:div w:id="619410037">
      <w:bodyDiv w:val="1"/>
      <w:marLeft w:val="0"/>
      <w:marRight w:val="0"/>
      <w:marTop w:val="0"/>
      <w:marBottom w:val="0"/>
      <w:divBdr>
        <w:top w:val="none" w:sz="0" w:space="0" w:color="auto"/>
        <w:left w:val="none" w:sz="0" w:space="0" w:color="auto"/>
        <w:bottom w:val="none" w:sz="0" w:space="0" w:color="auto"/>
        <w:right w:val="none" w:sz="0" w:space="0" w:color="auto"/>
      </w:divBdr>
    </w:div>
    <w:div w:id="621956974">
      <w:bodyDiv w:val="1"/>
      <w:marLeft w:val="0"/>
      <w:marRight w:val="0"/>
      <w:marTop w:val="0"/>
      <w:marBottom w:val="0"/>
      <w:divBdr>
        <w:top w:val="none" w:sz="0" w:space="0" w:color="auto"/>
        <w:left w:val="none" w:sz="0" w:space="0" w:color="auto"/>
        <w:bottom w:val="none" w:sz="0" w:space="0" w:color="auto"/>
        <w:right w:val="none" w:sz="0" w:space="0" w:color="auto"/>
      </w:divBdr>
    </w:div>
    <w:div w:id="648628889">
      <w:bodyDiv w:val="1"/>
      <w:marLeft w:val="0"/>
      <w:marRight w:val="0"/>
      <w:marTop w:val="0"/>
      <w:marBottom w:val="0"/>
      <w:divBdr>
        <w:top w:val="none" w:sz="0" w:space="0" w:color="auto"/>
        <w:left w:val="none" w:sz="0" w:space="0" w:color="auto"/>
        <w:bottom w:val="none" w:sz="0" w:space="0" w:color="auto"/>
        <w:right w:val="none" w:sz="0" w:space="0" w:color="auto"/>
      </w:divBdr>
    </w:div>
    <w:div w:id="657264844">
      <w:bodyDiv w:val="1"/>
      <w:marLeft w:val="0"/>
      <w:marRight w:val="0"/>
      <w:marTop w:val="0"/>
      <w:marBottom w:val="0"/>
      <w:divBdr>
        <w:top w:val="none" w:sz="0" w:space="0" w:color="auto"/>
        <w:left w:val="none" w:sz="0" w:space="0" w:color="auto"/>
        <w:bottom w:val="none" w:sz="0" w:space="0" w:color="auto"/>
        <w:right w:val="none" w:sz="0" w:space="0" w:color="auto"/>
      </w:divBdr>
    </w:div>
    <w:div w:id="665011462">
      <w:bodyDiv w:val="1"/>
      <w:marLeft w:val="0"/>
      <w:marRight w:val="0"/>
      <w:marTop w:val="0"/>
      <w:marBottom w:val="0"/>
      <w:divBdr>
        <w:top w:val="none" w:sz="0" w:space="0" w:color="auto"/>
        <w:left w:val="none" w:sz="0" w:space="0" w:color="auto"/>
        <w:bottom w:val="none" w:sz="0" w:space="0" w:color="auto"/>
        <w:right w:val="none" w:sz="0" w:space="0" w:color="auto"/>
      </w:divBdr>
    </w:div>
    <w:div w:id="703561443">
      <w:bodyDiv w:val="1"/>
      <w:marLeft w:val="0"/>
      <w:marRight w:val="0"/>
      <w:marTop w:val="0"/>
      <w:marBottom w:val="0"/>
      <w:divBdr>
        <w:top w:val="none" w:sz="0" w:space="0" w:color="auto"/>
        <w:left w:val="none" w:sz="0" w:space="0" w:color="auto"/>
        <w:bottom w:val="none" w:sz="0" w:space="0" w:color="auto"/>
        <w:right w:val="none" w:sz="0" w:space="0" w:color="auto"/>
      </w:divBdr>
    </w:div>
    <w:div w:id="753236095">
      <w:bodyDiv w:val="1"/>
      <w:marLeft w:val="0"/>
      <w:marRight w:val="0"/>
      <w:marTop w:val="0"/>
      <w:marBottom w:val="0"/>
      <w:divBdr>
        <w:top w:val="none" w:sz="0" w:space="0" w:color="auto"/>
        <w:left w:val="none" w:sz="0" w:space="0" w:color="auto"/>
        <w:bottom w:val="none" w:sz="0" w:space="0" w:color="auto"/>
        <w:right w:val="none" w:sz="0" w:space="0" w:color="auto"/>
      </w:divBdr>
    </w:div>
    <w:div w:id="867063977">
      <w:bodyDiv w:val="1"/>
      <w:marLeft w:val="0"/>
      <w:marRight w:val="0"/>
      <w:marTop w:val="0"/>
      <w:marBottom w:val="0"/>
      <w:divBdr>
        <w:top w:val="none" w:sz="0" w:space="0" w:color="auto"/>
        <w:left w:val="none" w:sz="0" w:space="0" w:color="auto"/>
        <w:bottom w:val="none" w:sz="0" w:space="0" w:color="auto"/>
        <w:right w:val="none" w:sz="0" w:space="0" w:color="auto"/>
      </w:divBdr>
    </w:div>
    <w:div w:id="876818406">
      <w:bodyDiv w:val="1"/>
      <w:marLeft w:val="0"/>
      <w:marRight w:val="0"/>
      <w:marTop w:val="0"/>
      <w:marBottom w:val="0"/>
      <w:divBdr>
        <w:top w:val="none" w:sz="0" w:space="0" w:color="auto"/>
        <w:left w:val="none" w:sz="0" w:space="0" w:color="auto"/>
        <w:bottom w:val="none" w:sz="0" w:space="0" w:color="auto"/>
        <w:right w:val="none" w:sz="0" w:space="0" w:color="auto"/>
      </w:divBdr>
    </w:div>
    <w:div w:id="913779518">
      <w:bodyDiv w:val="1"/>
      <w:marLeft w:val="0"/>
      <w:marRight w:val="0"/>
      <w:marTop w:val="0"/>
      <w:marBottom w:val="0"/>
      <w:divBdr>
        <w:top w:val="none" w:sz="0" w:space="0" w:color="auto"/>
        <w:left w:val="none" w:sz="0" w:space="0" w:color="auto"/>
        <w:bottom w:val="none" w:sz="0" w:space="0" w:color="auto"/>
        <w:right w:val="none" w:sz="0" w:space="0" w:color="auto"/>
      </w:divBdr>
    </w:div>
    <w:div w:id="927276380">
      <w:bodyDiv w:val="1"/>
      <w:marLeft w:val="0"/>
      <w:marRight w:val="0"/>
      <w:marTop w:val="0"/>
      <w:marBottom w:val="0"/>
      <w:divBdr>
        <w:top w:val="none" w:sz="0" w:space="0" w:color="auto"/>
        <w:left w:val="none" w:sz="0" w:space="0" w:color="auto"/>
        <w:bottom w:val="none" w:sz="0" w:space="0" w:color="auto"/>
        <w:right w:val="none" w:sz="0" w:space="0" w:color="auto"/>
      </w:divBdr>
    </w:div>
    <w:div w:id="928662532">
      <w:bodyDiv w:val="1"/>
      <w:marLeft w:val="0"/>
      <w:marRight w:val="0"/>
      <w:marTop w:val="0"/>
      <w:marBottom w:val="0"/>
      <w:divBdr>
        <w:top w:val="none" w:sz="0" w:space="0" w:color="auto"/>
        <w:left w:val="none" w:sz="0" w:space="0" w:color="auto"/>
        <w:bottom w:val="none" w:sz="0" w:space="0" w:color="auto"/>
        <w:right w:val="none" w:sz="0" w:space="0" w:color="auto"/>
      </w:divBdr>
    </w:div>
    <w:div w:id="964430611">
      <w:bodyDiv w:val="1"/>
      <w:marLeft w:val="0"/>
      <w:marRight w:val="0"/>
      <w:marTop w:val="0"/>
      <w:marBottom w:val="0"/>
      <w:divBdr>
        <w:top w:val="none" w:sz="0" w:space="0" w:color="auto"/>
        <w:left w:val="none" w:sz="0" w:space="0" w:color="auto"/>
        <w:bottom w:val="none" w:sz="0" w:space="0" w:color="auto"/>
        <w:right w:val="none" w:sz="0" w:space="0" w:color="auto"/>
      </w:divBdr>
    </w:div>
    <w:div w:id="1001203561">
      <w:bodyDiv w:val="1"/>
      <w:marLeft w:val="0"/>
      <w:marRight w:val="0"/>
      <w:marTop w:val="0"/>
      <w:marBottom w:val="0"/>
      <w:divBdr>
        <w:top w:val="none" w:sz="0" w:space="0" w:color="auto"/>
        <w:left w:val="none" w:sz="0" w:space="0" w:color="auto"/>
        <w:bottom w:val="none" w:sz="0" w:space="0" w:color="auto"/>
        <w:right w:val="none" w:sz="0" w:space="0" w:color="auto"/>
      </w:divBdr>
    </w:div>
    <w:div w:id="1020593203">
      <w:bodyDiv w:val="1"/>
      <w:marLeft w:val="0"/>
      <w:marRight w:val="0"/>
      <w:marTop w:val="0"/>
      <w:marBottom w:val="0"/>
      <w:divBdr>
        <w:top w:val="none" w:sz="0" w:space="0" w:color="auto"/>
        <w:left w:val="none" w:sz="0" w:space="0" w:color="auto"/>
        <w:bottom w:val="none" w:sz="0" w:space="0" w:color="auto"/>
        <w:right w:val="none" w:sz="0" w:space="0" w:color="auto"/>
      </w:divBdr>
    </w:div>
    <w:div w:id="1109008957">
      <w:bodyDiv w:val="1"/>
      <w:marLeft w:val="0"/>
      <w:marRight w:val="0"/>
      <w:marTop w:val="0"/>
      <w:marBottom w:val="0"/>
      <w:divBdr>
        <w:top w:val="none" w:sz="0" w:space="0" w:color="auto"/>
        <w:left w:val="none" w:sz="0" w:space="0" w:color="auto"/>
        <w:bottom w:val="none" w:sz="0" w:space="0" w:color="auto"/>
        <w:right w:val="none" w:sz="0" w:space="0" w:color="auto"/>
      </w:divBdr>
    </w:div>
    <w:div w:id="1135565993">
      <w:bodyDiv w:val="1"/>
      <w:marLeft w:val="0"/>
      <w:marRight w:val="0"/>
      <w:marTop w:val="0"/>
      <w:marBottom w:val="0"/>
      <w:divBdr>
        <w:top w:val="none" w:sz="0" w:space="0" w:color="auto"/>
        <w:left w:val="none" w:sz="0" w:space="0" w:color="auto"/>
        <w:bottom w:val="none" w:sz="0" w:space="0" w:color="auto"/>
        <w:right w:val="none" w:sz="0" w:space="0" w:color="auto"/>
      </w:divBdr>
    </w:div>
    <w:div w:id="1139028642">
      <w:bodyDiv w:val="1"/>
      <w:marLeft w:val="0"/>
      <w:marRight w:val="0"/>
      <w:marTop w:val="0"/>
      <w:marBottom w:val="0"/>
      <w:divBdr>
        <w:top w:val="none" w:sz="0" w:space="0" w:color="auto"/>
        <w:left w:val="none" w:sz="0" w:space="0" w:color="auto"/>
        <w:bottom w:val="none" w:sz="0" w:space="0" w:color="auto"/>
        <w:right w:val="none" w:sz="0" w:space="0" w:color="auto"/>
      </w:divBdr>
    </w:div>
    <w:div w:id="1154837659">
      <w:bodyDiv w:val="1"/>
      <w:marLeft w:val="0"/>
      <w:marRight w:val="0"/>
      <w:marTop w:val="0"/>
      <w:marBottom w:val="0"/>
      <w:divBdr>
        <w:top w:val="none" w:sz="0" w:space="0" w:color="auto"/>
        <w:left w:val="none" w:sz="0" w:space="0" w:color="auto"/>
        <w:bottom w:val="none" w:sz="0" w:space="0" w:color="auto"/>
        <w:right w:val="none" w:sz="0" w:space="0" w:color="auto"/>
      </w:divBdr>
    </w:div>
    <w:div w:id="1165704431">
      <w:bodyDiv w:val="1"/>
      <w:marLeft w:val="0"/>
      <w:marRight w:val="0"/>
      <w:marTop w:val="0"/>
      <w:marBottom w:val="0"/>
      <w:divBdr>
        <w:top w:val="none" w:sz="0" w:space="0" w:color="auto"/>
        <w:left w:val="none" w:sz="0" w:space="0" w:color="auto"/>
        <w:bottom w:val="none" w:sz="0" w:space="0" w:color="auto"/>
        <w:right w:val="none" w:sz="0" w:space="0" w:color="auto"/>
      </w:divBdr>
    </w:div>
    <w:div w:id="1171916508">
      <w:bodyDiv w:val="1"/>
      <w:marLeft w:val="0"/>
      <w:marRight w:val="0"/>
      <w:marTop w:val="0"/>
      <w:marBottom w:val="0"/>
      <w:divBdr>
        <w:top w:val="none" w:sz="0" w:space="0" w:color="auto"/>
        <w:left w:val="none" w:sz="0" w:space="0" w:color="auto"/>
        <w:bottom w:val="none" w:sz="0" w:space="0" w:color="auto"/>
        <w:right w:val="none" w:sz="0" w:space="0" w:color="auto"/>
      </w:divBdr>
    </w:div>
    <w:div w:id="1214347736">
      <w:bodyDiv w:val="1"/>
      <w:marLeft w:val="0"/>
      <w:marRight w:val="0"/>
      <w:marTop w:val="0"/>
      <w:marBottom w:val="0"/>
      <w:divBdr>
        <w:top w:val="none" w:sz="0" w:space="0" w:color="auto"/>
        <w:left w:val="none" w:sz="0" w:space="0" w:color="auto"/>
        <w:bottom w:val="none" w:sz="0" w:space="0" w:color="auto"/>
        <w:right w:val="none" w:sz="0" w:space="0" w:color="auto"/>
      </w:divBdr>
    </w:div>
    <w:div w:id="1218200647">
      <w:bodyDiv w:val="1"/>
      <w:marLeft w:val="0"/>
      <w:marRight w:val="0"/>
      <w:marTop w:val="0"/>
      <w:marBottom w:val="0"/>
      <w:divBdr>
        <w:top w:val="none" w:sz="0" w:space="0" w:color="auto"/>
        <w:left w:val="none" w:sz="0" w:space="0" w:color="auto"/>
        <w:bottom w:val="none" w:sz="0" w:space="0" w:color="auto"/>
        <w:right w:val="none" w:sz="0" w:space="0" w:color="auto"/>
      </w:divBdr>
    </w:div>
    <w:div w:id="1225068413">
      <w:bodyDiv w:val="1"/>
      <w:marLeft w:val="0"/>
      <w:marRight w:val="0"/>
      <w:marTop w:val="0"/>
      <w:marBottom w:val="0"/>
      <w:divBdr>
        <w:top w:val="none" w:sz="0" w:space="0" w:color="auto"/>
        <w:left w:val="none" w:sz="0" w:space="0" w:color="auto"/>
        <w:bottom w:val="none" w:sz="0" w:space="0" w:color="auto"/>
        <w:right w:val="none" w:sz="0" w:space="0" w:color="auto"/>
      </w:divBdr>
    </w:div>
    <w:div w:id="1228108588">
      <w:bodyDiv w:val="1"/>
      <w:marLeft w:val="0"/>
      <w:marRight w:val="0"/>
      <w:marTop w:val="0"/>
      <w:marBottom w:val="0"/>
      <w:divBdr>
        <w:top w:val="none" w:sz="0" w:space="0" w:color="auto"/>
        <w:left w:val="none" w:sz="0" w:space="0" w:color="auto"/>
        <w:bottom w:val="none" w:sz="0" w:space="0" w:color="auto"/>
        <w:right w:val="none" w:sz="0" w:space="0" w:color="auto"/>
      </w:divBdr>
    </w:div>
    <w:div w:id="1246183732">
      <w:bodyDiv w:val="1"/>
      <w:marLeft w:val="0"/>
      <w:marRight w:val="0"/>
      <w:marTop w:val="0"/>
      <w:marBottom w:val="0"/>
      <w:divBdr>
        <w:top w:val="none" w:sz="0" w:space="0" w:color="auto"/>
        <w:left w:val="none" w:sz="0" w:space="0" w:color="auto"/>
        <w:bottom w:val="none" w:sz="0" w:space="0" w:color="auto"/>
        <w:right w:val="none" w:sz="0" w:space="0" w:color="auto"/>
      </w:divBdr>
    </w:div>
    <w:div w:id="1253900767">
      <w:bodyDiv w:val="1"/>
      <w:marLeft w:val="0"/>
      <w:marRight w:val="0"/>
      <w:marTop w:val="0"/>
      <w:marBottom w:val="0"/>
      <w:divBdr>
        <w:top w:val="none" w:sz="0" w:space="0" w:color="auto"/>
        <w:left w:val="none" w:sz="0" w:space="0" w:color="auto"/>
        <w:bottom w:val="none" w:sz="0" w:space="0" w:color="auto"/>
        <w:right w:val="none" w:sz="0" w:space="0" w:color="auto"/>
      </w:divBdr>
    </w:div>
    <w:div w:id="1285430553">
      <w:bodyDiv w:val="1"/>
      <w:marLeft w:val="0"/>
      <w:marRight w:val="0"/>
      <w:marTop w:val="0"/>
      <w:marBottom w:val="0"/>
      <w:divBdr>
        <w:top w:val="none" w:sz="0" w:space="0" w:color="auto"/>
        <w:left w:val="none" w:sz="0" w:space="0" w:color="auto"/>
        <w:bottom w:val="none" w:sz="0" w:space="0" w:color="auto"/>
        <w:right w:val="none" w:sz="0" w:space="0" w:color="auto"/>
      </w:divBdr>
    </w:div>
    <w:div w:id="1288588864">
      <w:bodyDiv w:val="1"/>
      <w:marLeft w:val="0"/>
      <w:marRight w:val="0"/>
      <w:marTop w:val="0"/>
      <w:marBottom w:val="0"/>
      <w:divBdr>
        <w:top w:val="none" w:sz="0" w:space="0" w:color="auto"/>
        <w:left w:val="none" w:sz="0" w:space="0" w:color="auto"/>
        <w:bottom w:val="none" w:sz="0" w:space="0" w:color="auto"/>
        <w:right w:val="none" w:sz="0" w:space="0" w:color="auto"/>
      </w:divBdr>
    </w:div>
    <w:div w:id="1299536296">
      <w:bodyDiv w:val="1"/>
      <w:marLeft w:val="0"/>
      <w:marRight w:val="0"/>
      <w:marTop w:val="0"/>
      <w:marBottom w:val="0"/>
      <w:divBdr>
        <w:top w:val="none" w:sz="0" w:space="0" w:color="auto"/>
        <w:left w:val="none" w:sz="0" w:space="0" w:color="auto"/>
        <w:bottom w:val="none" w:sz="0" w:space="0" w:color="auto"/>
        <w:right w:val="none" w:sz="0" w:space="0" w:color="auto"/>
      </w:divBdr>
    </w:div>
    <w:div w:id="1306206206">
      <w:bodyDiv w:val="1"/>
      <w:marLeft w:val="0"/>
      <w:marRight w:val="0"/>
      <w:marTop w:val="0"/>
      <w:marBottom w:val="0"/>
      <w:divBdr>
        <w:top w:val="none" w:sz="0" w:space="0" w:color="auto"/>
        <w:left w:val="none" w:sz="0" w:space="0" w:color="auto"/>
        <w:bottom w:val="none" w:sz="0" w:space="0" w:color="auto"/>
        <w:right w:val="none" w:sz="0" w:space="0" w:color="auto"/>
      </w:divBdr>
    </w:div>
    <w:div w:id="1309284337">
      <w:bodyDiv w:val="1"/>
      <w:marLeft w:val="0"/>
      <w:marRight w:val="0"/>
      <w:marTop w:val="0"/>
      <w:marBottom w:val="0"/>
      <w:divBdr>
        <w:top w:val="none" w:sz="0" w:space="0" w:color="auto"/>
        <w:left w:val="none" w:sz="0" w:space="0" w:color="auto"/>
        <w:bottom w:val="none" w:sz="0" w:space="0" w:color="auto"/>
        <w:right w:val="none" w:sz="0" w:space="0" w:color="auto"/>
      </w:divBdr>
    </w:div>
    <w:div w:id="1332030216">
      <w:bodyDiv w:val="1"/>
      <w:marLeft w:val="0"/>
      <w:marRight w:val="0"/>
      <w:marTop w:val="0"/>
      <w:marBottom w:val="0"/>
      <w:divBdr>
        <w:top w:val="none" w:sz="0" w:space="0" w:color="auto"/>
        <w:left w:val="none" w:sz="0" w:space="0" w:color="auto"/>
        <w:bottom w:val="none" w:sz="0" w:space="0" w:color="auto"/>
        <w:right w:val="none" w:sz="0" w:space="0" w:color="auto"/>
      </w:divBdr>
    </w:div>
    <w:div w:id="1464956562">
      <w:bodyDiv w:val="1"/>
      <w:marLeft w:val="0"/>
      <w:marRight w:val="0"/>
      <w:marTop w:val="0"/>
      <w:marBottom w:val="0"/>
      <w:divBdr>
        <w:top w:val="none" w:sz="0" w:space="0" w:color="auto"/>
        <w:left w:val="none" w:sz="0" w:space="0" w:color="auto"/>
        <w:bottom w:val="none" w:sz="0" w:space="0" w:color="auto"/>
        <w:right w:val="none" w:sz="0" w:space="0" w:color="auto"/>
      </w:divBdr>
    </w:div>
    <w:div w:id="1484350843">
      <w:bodyDiv w:val="1"/>
      <w:marLeft w:val="0"/>
      <w:marRight w:val="0"/>
      <w:marTop w:val="0"/>
      <w:marBottom w:val="0"/>
      <w:divBdr>
        <w:top w:val="none" w:sz="0" w:space="0" w:color="auto"/>
        <w:left w:val="none" w:sz="0" w:space="0" w:color="auto"/>
        <w:bottom w:val="none" w:sz="0" w:space="0" w:color="auto"/>
        <w:right w:val="none" w:sz="0" w:space="0" w:color="auto"/>
      </w:divBdr>
    </w:div>
    <w:div w:id="1500389202">
      <w:bodyDiv w:val="1"/>
      <w:marLeft w:val="0"/>
      <w:marRight w:val="0"/>
      <w:marTop w:val="0"/>
      <w:marBottom w:val="0"/>
      <w:divBdr>
        <w:top w:val="none" w:sz="0" w:space="0" w:color="auto"/>
        <w:left w:val="none" w:sz="0" w:space="0" w:color="auto"/>
        <w:bottom w:val="none" w:sz="0" w:space="0" w:color="auto"/>
        <w:right w:val="none" w:sz="0" w:space="0" w:color="auto"/>
      </w:divBdr>
    </w:div>
    <w:div w:id="1524241758">
      <w:bodyDiv w:val="1"/>
      <w:marLeft w:val="0"/>
      <w:marRight w:val="0"/>
      <w:marTop w:val="0"/>
      <w:marBottom w:val="0"/>
      <w:divBdr>
        <w:top w:val="none" w:sz="0" w:space="0" w:color="auto"/>
        <w:left w:val="none" w:sz="0" w:space="0" w:color="auto"/>
        <w:bottom w:val="none" w:sz="0" w:space="0" w:color="auto"/>
        <w:right w:val="none" w:sz="0" w:space="0" w:color="auto"/>
      </w:divBdr>
    </w:div>
    <w:div w:id="1612322833">
      <w:bodyDiv w:val="1"/>
      <w:marLeft w:val="0"/>
      <w:marRight w:val="0"/>
      <w:marTop w:val="0"/>
      <w:marBottom w:val="0"/>
      <w:divBdr>
        <w:top w:val="none" w:sz="0" w:space="0" w:color="auto"/>
        <w:left w:val="none" w:sz="0" w:space="0" w:color="auto"/>
        <w:bottom w:val="none" w:sz="0" w:space="0" w:color="auto"/>
        <w:right w:val="none" w:sz="0" w:space="0" w:color="auto"/>
      </w:divBdr>
    </w:div>
    <w:div w:id="1696731488">
      <w:bodyDiv w:val="1"/>
      <w:marLeft w:val="0"/>
      <w:marRight w:val="0"/>
      <w:marTop w:val="0"/>
      <w:marBottom w:val="0"/>
      <w:divBdr>
        <w:top w:val="none" w:sz="0" w:space="0" w:color="auto"/>
        <w:left w:val="none" w:sz="0" w:space="0" w:color="auto"/>
        <w:bottom w:val="none" w:sz="0" w:space="0" w:color="auto"/>
        <w:right w:val="none" w:sz="0" w:space="0" w:color="auto"/>
      </w:divBdr>
    </w:div>
    <w:div w:id="1699163356">
      <w:bodyDiv w:val="1"/>
      <w:marLeft w:val="0"/>
      <w:marRight w:val="0"/>
      <w:marTop w:val="0"/>
      <w:marBottom w:val="0"/>
      <w:divBdr>
        <w:top w:val="none" w:sz="0" w:space="0" w:color="auto"/>
        <w:left w:val="none" w:sz="0" w:space="0" w:color="auto"/>
        <w:bottom w:val="none" w:sz="0" w:space="0" w:color="auto"/>
        <w:right w:val="none" w:sz="0" w:space="0" w:color="auto"/>
      </w:divBdr>
    </w:div>
    <w:div w:id="1721395252">
      <w:bodyDiv w:val="1"/>
      <w:marLeft w:val="0"/>
      <w:marRight w:val="0"/>
      <w:marTop w:val="0"/>
      <w:marBottom w:val="0"/>
      <w:divBdr>
        <w:top w:val="none" w:sz="0" w:space="0" w:color="auto"/>
        <w:left w:val="none" w:sz="0" w:space="0" w:color="auto"/>
        <w:bottom w:val="none" w:sz="0" w:space="0" w:color="auto"/>
        <w:right w:val="none" w:sz="0" w:space="0" w:color="auto"/>
      </w:divBdr>
    </w:div>
    <w:div w:id="1759983731">
      <w:bodyDiv w:val="1"/>
      <w:marLeft w:val="0"/>
      <w:marRight w:val="0"/>
      <w:marTop w:val="0"/>
      <w:marBottom w:val="0"/>
      <w:divBdr>
        <w:top w:val="none" w:sz="0" w:space="0" w:color="auto"/>
        <w:left w:val="none" w:sz="0" w:space="0" w:color="auto"/>
        <w:bottom w:val="none" w:sz="0" w:space="0" w:color="auto"/>
        <w:right w:val="none" w:sz="0" w:space="0" w:color="auto"/>
      </w:divBdr>
    </w:div>
    <w:div w:id="1784114015">
      <w:bodyDiv w:val="1"/>
      <w:marLeft w:val="0"/>
      <w:marRight w:val="0"/>
      <w:marTop w:val="0"/>
      <w:marBottom w:val="0"/>
      <w:divBdr>
        <w:top w:val="none" w:sz="0" w:space="0" w:color="auto"/>
        <w:left w:val="none" w:sz="0" w:space="0" w:color="auto"/>
        <w:bottom w:val="none" w:sz="0" w:space="0" w:color="auto"/>
        <w:right w:val="none" w:sz="0" w:space="0" w:color="auto"/>
      </w:divBdr>
    </w:div>
    <w:div w:id="1798715960">
      <w:bodyDiv w:val="1"/>
      <w:marLeft w:val="0"/>
      <w:marRight w:val="0"/>
      <w:marTop w:val="0"/>
      <w:marBottom w:val="0"/>
      <w:divBdr>
        <w:top w:val="none" w:sz="0" w:space="0" w:color="auto"/>
        <w:left w:val="none" w:sz="0" w:space="0" w:color="auto"/>
        <w:bottom w:val="none" w:sz="0" w:space="0" w:color="auto"/>
        <w:right w:val="none" w:sz="0" w:space="0" w:color="auto"/>
      </w:divBdr>
    </w:div>
    <w:div w:id="1804734066">
      <w:bodyDiv w:val="1"/>
      <w:marLeft w:val="0"/>
      <w:marRight w:val="0"/>
      <w:marTop w:val="0"/>
      <w:marBottom w:val="0"/>
      <w:divBdr>
        <w:top w:val="none" w:sz="0" w:space="0" w:color="auto"/>
        <w:left w:val="none" w:sz="0" w:space="0" w:color="auto"/>
        <w:bottom w:val="none" w:sz="0" w:space="0" w:color="auto"/>
        <w:right w:val="none" w:sz="0" w:space="0" w:color="auto"/>
      </w:divBdr>
    </w:div>
    <w:div w:id="1849370303">
      <w:bodyDiv w:val="1"/>
      <w:marLeft w:val="0"/>
      <w:marRight w:val="0"/>
      <w:marTop w:val="0"/>
      <w:marBottom w:val="0"/>
      <w:divBdr>
        <w:top w:val="none" w:sz="0" w:space="0" w:color="auto"/>
        <w:left w:val="none" w:sz="0" w:space="0" w:color="auto"/>
        <w:bottom w:val="none" w:sz="0" w:space="0" w:color="auto"/>
        <w:right w:val="none" w:sz="0" w:space="0" w:color="auto"/>
      </w:divBdr>
    </w:div>
    <w:div w:id="1850288447">
      <w:bodyDiv w:val="1"/>
      <w:marLeft w:val="0"/>
      <w:marRight w:val="0"/>
      <w:marTop w:val="0"/>
      <w:marBottom w:val="0"/>
      <w:divBdr>
        <w:top w:val="none" w:sz="0" w:space="0" w:color="auto"/>
        <w:left w:val="none" w:sz="0" w:space="0" w:color="auto"/>
        <w:bottom w:val="none" w:sz="0" w:space="0" w:color="auto"/>
        <w:right w:val="none" w:sz="0" w:space="0" w:color="auto"/>
      </w:divBdr>
    </w:div>
    <w:div w:id="1885941522">
      <w:bodyDiv w:val="1"/>
      <w:marLeft w:val="0"/>
      <w:marRight w:val="0"/>
      <w:marTop w:val="0"/>
      <w:marBottom w:val="0"/>
      <w:divBdr>
        <w:top w:val="none" w:sz="0" w:space="0" w:color="auto"/>
        <w:left w:val="none" w:sz="0" w:space="0" w:color="auto"/>
        <w:bottom w:val="none" w:sz="0" w:space="0" w:color="auto"/>
        <w:right w:val="none" w:sz="0" w:space="0" w:color="auto"/>
      </w:divBdr>
    </w:div>
    <w:div w:id="1910917595">
      <w:bodyDiv w:val="1"/>
      <w:marLeft w:val="0"/>
      <w:marRight w:val="0"/>
      <w:marTop w:val="0"/>
      <w:marBottom w:val="0"/>
      <w:divBdr>
        <w:top w:val="none" w:sz="0" w:space="0" w:color="auto"/>
        <w:left w:val="none" w:sz="0" w:space="0" w:color="auto"/>
        <w:bottom w:val="none" w:sz="0" w:space="0" w:color="auto"/>
        <w:right w:val="none" w:sz="0" w:space="0" w:color="auto"/>
      </w:divBdr>
    </w:div>
    <w:div w:id="1912038180">
      <w:bodyDiv w:val="1"/>
      <w:marLeft w:val="0"/>
      <w:marRight w:val="0"/>
      <w:marTop w:val="0"/>
      <w:marBottom w:val="0"/>
      <w:divBdr>
        <w:top w:val="none" w:sz="0" w:space="0" w:color="auto"/>
        <w:left w:val="none" w:sz="0" w:space="0" w:color="auto"/>
        <w:bottom w:val="none" w:sz="0" w:space="0" w:color="auto"/>
        <w:right w:val="none" w:sz="0" w:space="0" w:color="auto"/>
      </w:divBdr>
    </w:div>
    <w:div w:id="1920214830">
      <w:bodyDiv w:val="1"/>
      <w:marLeft w:val="0"/>
      <w:marRight w:val="0"/>
      <w:marTop w:val="0"/>
      <w:marBottom w:val="0"/>
      <w:divBdr>
        <w:top w:val="none" w:sz="0" w:space="0" w:color="auto"/>
        <w:left w:val="none" w:sz="0" w:space="0" w:color="auto"/>
        <w:bottom w:val="none" w:sz="0" w:space="0" w:color="auto"/>
        <w:right w:val="none" w:sz="0" w:space="0" w:color="auto"/>
      </w:divBdr>
    </w:div>
    <w:div w:id="1937984143">
      <w:bodyDiv w:val="1"/>
      <w:marLeft w:val="0"/>
      <w:marRight w:val="0"/>
      <w:marTop w:val="0"/>
      <w:marBottom w:val="0"/>
      <w:divBdr>
        <w:top w:val="none" w:sz="0" w:space="0" w:color="auto"/>
        <w:left w:val="none" w:sz="0" w:space="0" w:color="auto"/>
        <w:bottom w:val="none" w:sz="0" w:space="0" w:color="auto"/>
        <w:right w:val="none" w:sz="0" w:space="0" w:color="auto"/>
      </w:divBdr>
    </w:div>
    <w:div w:id="1942686342">
      <w:bodyDiv w:val="1"/>
      <w:marLeft w:val="0"/>
      <w:marRight w:val="0"/>
      <w:marTop w:val="0"/>
      <w:marBottom w:val="0"/>
      <w:divBdr>
        <w:top w:val="none" w:sz="0" w:space="0" w:color="auto"/>
        <w:left w:val="none" w:sz="0" w:space="0" w:color="auto"/>
        <w:bottom w:val="none" w:sz="0" w:space="0" w:color="auto"/>
        <w:right w:val="none" w:sz="0" w:space="0" w:color="auto"/>
      </w:divBdr>
    </w:div>
    <w:div w:id="1995638989">
      <w:bodyDiv w:val="1"/>
      <w:marLeft w:val="0"/>
      <w:marRight w:val="0"/>
      <w:marTop w:val="0"/>
      <w:marBottom w:val="0"/>
      <w:divBdr>
        <w:top w:val="none" w:sz="0" w:space="0" w:color="auto"/>
        <w:left w:val="none" w:sz="0" w:space="0" w:color="auto"/>
        <w:bottom w:val="none" w:sz="0" w:space="0" w:color="auto"/>
        <w:right w:val="none" w:sz="0" w:space="0" w:color="auto"/>
      </w:divBdr>
    </w:div>
    <w:div w:id="2009559568">
      <w:bodyDiv w:val="1"/>
      <w:marLeft w:val="0"/>
      <w:marRight w:val="0"/>
      <w:marTop w:val="0"/>
      <w:marBottom w:val="0"/>
      <w:divBdr>
        <w:top w:val="none" w:sz="0" w:space="0" w:color="auto"/>
        <w:left w:val="none" w:sz="0" w:space="0" w:color="auto"/>
        <w:bottom w:val="none" w:sz="0" w:space="0" w:color="auto"/>
        <w:right w:val="none" w:sz="0" w:space="0" w:color="auto"/>
      </w:divBdr>
    </w:div>
    <w:div w:id="2015571421">
      <w:bodyDiv w:val="1"/>
      <w:marLeft w:val="0"/>
      <w:marRight w:val="0"/>
      <w:marTop w:val="0"/>
      <w:marBottom w:val="0"/>
      <w:divBdr>
        <w:top w:val="none" w:sz="0" w:space="0" w:color="auto"/>
        <w:left w:val="none" w:sz="0" w:space="0" w:color="auto"/>
        <w:bottom w:val="none" w:sz="0" w:space="0" w:color="auto"/>
        <w:right w:val="none" w:sz="0" w:space="0" w:color="auto"/>
      </w:divBdr>
    </w:div>
    <w:div w:id="2023894061">
      <w:bodyDiv w:val="1"/>
      <w:marLeft w:val="0"/>
      <w:marRight w:val="0"/>
      <w:marTop w:val="0"/>
      <w:marBottom w:val="0"/>
      <w:divBdr>
        <w:top w:val="none" w:sz="0" w:space="0" w:color="auto"/>
        <w:left w:val="none" w:sz="0" w:space="0" w:color="auto"/>
        <w:bottom w:val="none" w:sz="0" w:space="0" w:color="auto"/>
        <w:right w:val="none" w:sz="0" w:space="0" w:color="auto"/>
      </w:divBdr>
    </w:div>
    <w:div w:id="2025784539">
      <w:bodyDiv w:val="1"/>
      <w:marLeft w:val="0"/>
      <w:marRight w:val="0"/>
      <w:marTop w:val="0"/>
      <w:marBottom w:val="0"/>
      <w:divBdr>
        <w:top w:val="none" w:sz="0" w:space="0" w:color="auto"/>
        <w:left w:val="none" w:sz="0" w:space="0" w:color="auto"/>
        <w:bottom w:val="none" w:sz="0" w:space="0" w:color="auto"/>
        <w:right w:val="none" w:sz="0" w:space="0" w:color="auto"/>
      </w:divBdr>
    </w:div>
    <w:div w:id="2046905351">
      <w:bodyDiv w:val="1"/>
      <w:marLeft w:val="0"/>
      <w:marRight w:val="0"/>
      <w:marTop w:val="0"/>
      <w:marBottom w:val="0"/>
      <w:divBdr>
        <w:top w:val="none" w:sz="0" w:space="0" w:color="auto"/>
        <w:left w:val="none" w:sz="0" w:space="0" w:color="auto"/>
        <w:bottom w:val="none" w:sz="0" w:space="0" w:color="auto"/>
        <w:right w:val="none" w:sz="0" w:space="0" w:color="auto"/>
      </w:divBdr>
    </w:div>
    <w:div w:id="2056850845">
      <w:bodyDiv w:val="1"/>
      <w:marLeft w:val="0"/>
      <w:marRight w:val="0"/>
      <w:marTop w:val="0"/>
      <w:marBottom w:val="0"/>
      <w:divBdr>
        <w:top w:val="none" w:sz="0" w:space="0" w:color="auto"/>
        <w:left w:val="none" w:sz="0" w:space="0" w:color="auto"/>
        <w:bottom w:val="none" w:sz="0" w:space="0" w:color="auto"/>
        <w:right w:val="none" w:sz="0" w:space="0" w:color="auto"/>
      </w:divBdr>
    </w:div>
    <w:div w:id="2076973254">
      <w:bodyDiv w:val="1"/>
      <w:marLeft w:val="0"/>
      <w:marRight w:val="0"/>
      <w:marTop w:val="0"/>
      <w:marBottom w:val="0"/>
      <w:divBdr>
        <w:top w:val="none" w:sz="0" w:space="0" w:color="auto"/>
        <w:left w:val="none" w:sz="0" w:space="0" w:color="auto"/>
        <w:bottom w:val="none" w:sz="0" w:space="0" w:color="auto"/>
        <w:right w:val="none" w:sz="0" w:space="0" w:color="auto"/>
      </w:divBdr>
    </w:div>
    <w:div w:id="2098092258">
      <w:bodyDiv w:val="1"/>
      <w:marLeft w:val="0"/>
      <w:marRight w:val="0"/>
      <w:marTop w:val="0"/>
      <w:marBottom w:val="0"/>
      <w:divBdr>
        <w:top w:val="none" w:sz="0" w:space="0" w:color="auto"/>
        <w:left w:val="none" w:sz="0" w:space="0" w:color="auto"/>
        <w:bottom w:val="none" w:sz="0" w:space="0" w:color="auto"/>
        <w:right w:val="none" w:sz="0" w:space="0" w:color="auto"/>
      </w:divBdr>
    </w:div>
    <w:div w:id="2101023142">
      <w:bodyDiv w:val="1"/>
      <w:marLeft w:val="0"/>
      <w:marRight w:val="0"/>
      <w:marTop w:val="0"/>
      <w:marBottom w:val="0"/>
      <w:divBdr>
        <w:top w:val="none" w:sz="0" w:space="0" w:color="auto"/>
        <w:left w:val="none" w:sz="0" w:space="0" w:color="auto"/>
        <w:bottom w:val="none" w:sz="0" w:space="0" w:color="auto"/>
        <w:right w:val="none" w:sz="0" w:space="0" w:color="auto"/>
      </w:divBdr>
    </w:div>
    <w:div w:id="211185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uario@univo.edu.sv" TargetMode="Externa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u20250938@univo.edu.sv"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ssetenta.com/wp-content/uploads/2024/03/R6qFq3n.png"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20231085@univo.edu.sv"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hyperlink" Target="mailto:u20230214@univo.edu.sv"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u20251105@univo.edu.sv" TargetMode="External"/><Relationship Id="rId14" Type="http://schemas.openxmlformats.org/officeDocument/2006/relationships/footer" Target="footer1.xml"/><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Fie26</b:Tag>
    <b:SourceType>DocumentFromInternetSite</b:SourceType>
    <b:Guid>{81B9D306-C164-4E84-9DBA-93A8F21DFC55}</b:Guid>
    <b:Title>University of California, Irvine</b:Title>
    <b:Author>
      <b:Author>
        <b:NameList>
          <b:Person>
            <b:Last>Fielding</b:Last>
            <b:First>R.</b:First>
            <b:Middle>T. y Taylor, R. N.</b:Middle>
          </b:Person>
        </b:NameList>
      </b:Author>
    </b:Author>
    <b:YearAccessed>2026</b:YearAccessed>
    <b:MonthAccessed>Mayo</b:MonthAccessed>
    <b:DayAccessed>25</b:DayAccessed>
    <b:URL>https://ics.uci.edu/~fielding/pubs/dissertation/rest_arch_style.htm</b:URL>
    <b:RefOrder>1</b:RefOrder>
  </b:Source>
  <b:Source>
    <b:Tag>Mic26</b:Tag>
    <b:SourceType>DocumentFromInternetSite</b:SourceType>
    <b:Guid>{53F2CE10-8C7D-4C03-BF59-D330AC4BAAB9}</b:Guid>
    <b:Author>
      <b:Author>
        <b:Corporate>Microsoft</b:Corporate>
      </b:Author>
    </b:Author>
    <b:Title>Microsoft Learn - Tutorial: Creación de una API web con ASP.NET Core</b:Title>
    <b:Year>2026</b:Year>
    <b:YearAccessed>2026</b:YearAccessed>
    <b:MonthAccessed>Mayo</b:MonthAccessed>
    <b:DayAccessed>25</b:DayAccessed>
    <b:URL>https://learn.microsoft.com/es-es/aspnet/core/tutorials/first-web-api</b:URL>
    <b:RefOrder>2</b:RefOrder>
  </b:Source>
  <b:Source>
    <b:Tag>Mic261</b:Tag>
    <b:SourceType>DocumentFromInternetSite</b:SourceType>
    <b:Guid>{1F752334-81CD-4F1F-BD50-CF6861E2006C}</b:Guid>
    <b:Author>
      <b:Author>
        <b:Corporate>Microsoft</b:Corporate>
      </b:Author>
    </b:Author>
    <b:Title>icrosoft Learn - Inicio rápido de EF Core: Introducción a Entity Framework Core</b:Title>
    <b:Year>2026</b:Year>
    <b:YearAccessed>2026</b:YearAccessed>
    <b:MonthAccessed>Mayo</b:MonthAccessed>
    <b:DayAccessed>25</b:DayAccessed>
    <b:URL>https://learn.microsoft.com/es-es/ef/core/get-started/overview/first-app</b:URL>
    <b:RefOrder>3</b:RefOrder>
  </b:Source>
  <b:Source>
    <b:Tag>Mic24</b:Tag>
    <b:SourceType>DocumentFromInternetSite</b:SourceType>
    <b:Guid>{78DFE41A-D01F-4F44-A5C5-1CB93176B148}</b:Guid>
    <b:Author>
      <b:Author>
        <b:Corporate>Microsoft</b:Corporate>
      </b:Author>
    </b:Author>
    <b:Title>Microsoft Learn - Instancias de características y motor de base de datos de SQL Server</b:Title>
    <b:Year>2024</b:Year>
    <b:YearAccessed>2026</b:YearAccessed>
    <b:MonthAccessed>Mayo</b:MonthAccessed>
    <b:DayAccessed>25</b:DayAccessed>
    <b:URL>https://learn.microsoft.com/es-es/sql/database-engine/configure-windows/sql-server-express-blog</b:URL>
    <b:RefOrder>4</b:RefOrder>
  </b:Source>
  <b:Source>
    <b:Tag>Mic25</b:Tag>
    <b:SourceType>DocumentFromInternetSite</b:SourceType>
    <b:Guid>{6932309A-BCFC-4558-ACDC-BBC2441415C5}</b:Guid>
    <b:Author>
      <b:Author>
        <b:Corporate>Microsoft</b:Corporate>
      </b:Author>
    </b:Author>
    <b:Title>Microsoft Learn - Documentación de la API web de ASP.NET Core con Swagger / OpenAPI</b:Title>
    <b:Year>2025</b:Year>
    <b:YearAccessed>2026</b:YearAccessed>
    <b:MonthAccessed>Mayo</b:MonthAccessed>
    <b:DayAccessed>25</b:DayAccessed>
    <b:URL>https://learn.microsoft.com/es-es/aspnet/core/tutorials/web-api-help-pages-using-swagger</b:URL>
    <b:RefOrder>5</b:RefOrder>
  </b:Source>
</b:Sources>
</file>

<file path=customXml/itemProps1.xml><?xml version="1.0" encoding="utf-8"?>
<ds:datastoreItem xmlns:ds="http://schemas.openxmlformats.org/officeDocument/2006/customXml" ds:itemID="{446F4E7A-363A-4CE2-BCEC-8C159D59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11</Pages>
  <Words>2629</Words>
  <Characters>14461</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Caballero</dc:creator>
  <cp:keywords/>
  <dc:description/>
  <cp:lastModifiedBy>Marilyn Michelle Jiménez Arias</cp:lastModifiedBy>
  <cp:revision>57</cp:revision>
  <cp:lastPrinted>2026-06-01T07:21:00Z</cp:lastPrinted>
  <dcterms:created xsi:type="dcterms:W3CDTF">2026-04-10T21:06:00Z</dcterms:created>
  <dcterms:modified xsi:type="dcterms:W3CDTF">2026-06-01T07:23:00Z</dcterms:modified>
</cp:coreProperties>
</file>