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Resultados de doc_1.docx</w:t>
      </w:r>
    </w:p>
    <w:tbl>
      <w:tblPr>
        <w:tblStyle w:val="LightGrid-Accent1"/>
        <w:tblW w:type="auto" w:w="0"/>
        <w:tblLook w:firstColumn="1" w:firstRow="1" w:lastColumn="0" w:lastRow="0" w:noHBand="0" w:noVBand="1" w:val="04A0"/>
      </w:tblPr>
      <w:tblGrid>
        <w:gridCol w:w="8640"/>
      </w:tblGrid>
      <w:tr>
        <w:tc>
          <w:tcPr>
            <w:tcW w:type="dxa" w:w="8640"/>
            <w:tcBorders>
              <w:top w:val="single" w:sz="12" w:space="0" w:color="000000"/>
            </w:tcBorders>
          </w:tcPr>
          <w:p>
            <w:r>
              <w:rPr>
                <w:b w:val="0"/>
                <w:color w:val="000000"/>
                <w:sz w:val="18"/>
              </w:rPr>
              <w:t>OBSERVACIÓN N° 1</w:t>
            </w:r>
          </w:p>
        </w:tc>
      </w:tr>
      <w:tr>
        <w:tc>
          <w:tcPr>
            <w:tcW w:type="dxa" w:w="8640"/>
          </w:tcPr>
          <w:p>
            <w:r>
              <w:rPr>
                <w:b w:val="0"/>
                <w:color w:val="000000"/>
                <w:sz w:val="18"/>
              </w:rPr>
              <w:t>Razonamiento de la IA:</w:t>
              <w:br/>
              <w:t xml:space="preserve">Vale, el usuario me está pidiendo un resumen conciso pero detallado de una observación fiscal sobre una entidad llamada Aeropuerto Intercontinental de Querétaro (AIQ). La observación se centra en que no se publicaron tarifas y precios propios del 2024, violando disposiciones legales estatales. </w:t>
              <w:br/>
              <w:br/>
              <w:t>Primero, necesito entender exactamente qué es lo clave aquí: una falta formal de publicidad documental específica. El usuario quiere montos claros (los $47M recaudados), nombres legales completos y fechas exactas en el resumen. No pide opinión, solo datos estructurados con viñetas lógicas.</w:t>
              <w:br/>
              <w:br/>
              <w:t>Me llama la atención que el usuario mencione "no debe ser largo pero conciso", lo cual sugiere que necesita algo para un informe o presentación breve, quizás una auditoría financiera. El hecho de especificar tanto montos y documentos indica que valora precisión en detalles numéricos.</w:t>
              <w:br/>
              <w:br/>
              <w:t>También noto que el usuario maneja terminología fiscal (como "acta circunstanciada" y "ejercicio fiscal"), así que puedo usar ese lenguaje técnico sin explicaciones previas. La mención del periódico oficial estatal ("La Sombra de Arteaga") sugiere que es una observación interna con autoridad legal.</w:t>
              <w:br/>
              <w:br/>
              <w:t>El resumen debería cubrir: 1) la violación específica (LPA artículo 5), 2) el monto total recaudado sin publicidad, 3) los conceptos detallados en anexo, y 4) la fecha del informe fiscalizador. El usuario probablemente quiere usar esto para señalar irregularidades a su superior o entidad supervisora.</w:t>
              <w:br/>
              <w:br/>
              <w:t>Mejor estructurar con viñetas claras pero todo en un solo párrafo como pide el usuario. Destacar los montos y que son 13 conceptos, ya que esos números parecen importantes para la toma de decisiones.</w:t>
            </w:r>
          </w:p>
        </w:tc>
      </w:tr>
      <w:tr>
        <w:tc>
          <w:tcPr>
            <w:tcW w:type="dxa" w:w="8640"/>
          </w:tcPr>
          <w:p>
            <w:r>
              <w:rPr>
                <w:b w:val="0"/>
                <w:color w:val="000000"/>
                <w:sz w:val="18"/>
              </w:rPr>
              <w:t>Nivel de Severidad: ALTO IMPACTO</w:t>
            </w:r>
          </w:p>
        </w:tc>
      </w:tr>
      <w:tr>
        <w:tc>
          <w:tcPr>
            <w:tcW w:type="dxa" w:w="8640"/>
          </w:tcPr>
          <w:p>
            <w:r>
              <w:rPr>
                <w:b/>
                <w:color w:val="000000"/>
                <w:sz w:val="18"/>
              </w:rPr>
              <w:t>Resumen:</w:t>
              <w:br/>
              <w:t>Situación y problema identificados en la observación fiscal:</w:t>
              <w:br/>
              <w:br/>
              <w:t>La entidad Aeropuerto Intercontinental de Querétaro, S.A. de C.V., fue fiscalizada por no contar con la publicación formal requerida de su Catálogo de Tarifas de Comercialización vigente 2023 (parte del Acuerdo 12/SOCA/14FEB23), que permite cobrar $47,534,508.68 pesos por 13 conceptos específicos durante el ejercicio fiscal 2024; dicha publicación no se realizó en el Periódico Oficial estatal "La Sombra de Arteaga", lo que invalida legalmente las autorizaciones establecidas en los Acuerdos SOCA/14FEB23 y afecta la transparencia del acto administrativo, ya que no produjo efectos jurídicos frente a terceros conforme al artículo 5 de la LPA.</w:t>
            </w:r>
          </w:p>
        </w:tc>
      </w:tr>
      <w:tr>
        <w:tc>
          <w:tcPr>
            <w:tcW w:type="dxa" w:w="8640"/>
            <w:tcBorders>
              <w:top w:val="single" w:sz="12" w:space="0" w:color="000000"/>
            </w:tcBorders>
          </w:tcPr>
          <w:p>
            <w:r>
              <w:rPr>
                <w:b w:val="0"/>
                <w:color w:val="000000"/>
                <w:sz w:val="18"/>
              </w:rPr>
              <w:t>OBSERVACIÓN N° 2</w:t>
            </w:r>
          </w:p>
        </w:tc>
      </w:tr>
      <w:tr>
        <w:tc>
          <w:tcPr>
            <w:tcW w:type="dxa" w:w="8640"/>
          </w:tcPr>
          <w:p>
            <w:r>
              <w:rPr>
                <w:b w:val="0"/>
                <w:color w:val="000000"/>
                <w:sz w:val="18"/>
              </w:rPr>
              <w:t>Razonamiento de la IA:</w:t>
              <w:br/>
              <w:t xml:space="preserve">Vale, el usuario necesita un resumen conciso pero detallado sobre una observación fiscal que involucra la falta de acuerdos tarifarios publicados para recaudar fondos bajo el nombre "Carrera AIQ 2024". </w:t>
              <w:br/>
              <w:br/>
              <w:t>Primero, entiendo que el problema es técnico-administrativo: una entidad estatal no pudo justificar sus ingresos porque no existía un decreto oficial (como requiere la ley) ni un registro público. Los montos recaudados fueron de cerca medio millón de pesos ($587 mil), pero sin documentación legal que los respalde.</w:t>
              <w:br/>
              <w:br/>
              <w:t xml:space="preserve">Me preocupa que el usuario probablemente necesita este resumen rápido para incluirlo en su informe fiscal o presentación ante autoridades. Por eso priorizo la claridad y la mención específica de montos, leyes violadas (LAP y LAPP) y procedimientos requeridos (publicación en La Sombra). </w:t>
              <w:br/>
              <w:br/>
              <w:t>El usuario parece estar en un proceso de fiscalización superior, así que el tono debe ser formal pero directo. Incluyo datos concretos como la fecha del acta circunstancial (07/04/2025) para dar rigor al documento.</w:t>
              <w:br/>
              <w:br/>
              <w:t xml:space="preserve">También me doy cuenta que no quiere extenderse, solo puntos clave. Por eso evito explicaciones redundantes y uso el formato de párrafo con viñetas implícitas en la estructura textual ("en virtud de", "lo cual fue"). </w:t>
              <w:br/>
              <w:br/>
              <w:t>El dato curioso es que mencionan un anexo 2 con detalles, lo que sugiere que hay más información técnica por ahí. Pero como piden brevedad, no profundizo.</w:t>
            </w:r>
          </w:p>
        </w:tc>
      </w:tr>
      <w:tr>
        <w:tc>
          <w:tcPr>
            <w:tcW w:type="dxa" w:w="8640"/>
          </w:tcPr>
          <w:p>
            <w:r>
              <w:rPr>
                <w:b w:val="0"/>
                <w:color w:val="000000"/>
                <w:sz w:val="18"/>
              </w:rPr>
              <w:t>Nivel de Severidad: ALTO IMPACTO</w:t>
            </w:r>
          </w:p>
        </w:tc>
      </w:tr>
      <w:tr>
        <w:tc>
          <w:tcPr>
            <w:tcW w:type="dxa" w:w="8640"/>
          </w:tcPr>
          <w:p>
            <w:r>
              <w:rPr>
                <w:b/>
                <w:color w:val="000000"/>
                <w:sz w:val="18"/>
              </w:rPr>
              <w:t>Resumen:</w:t>
              <w:br/>
              <w:t>Resumen:</w:t>
              <w:br/>
              <w:br/>
              <w:t>La observación fiscal señala una irregularidad en la recaudación de los conceptos denominados "Carrera AIQ 2024" durante el ejercicio fiscal 2024, donde se identificaron ingresos por un monto total de $587,197.97 (aproximadamente medio millón de pesos noventa y siete mil ciento ochenta y siete con noventa y siete/100) que derivaban de dicha actividad, sin contar con el acuerdo de precios y tarifas debidamente autorizado como lo exige la ley. Específicamente, en virtud del artículo 54, fracción III de la Ley de la Administración Pública Paraestatal del Estado de Querétaro (que establece que los órganos de gobierno pueden fijar y ajustar precios), y del artículo 5 de su Ley de Procedimientos Administrativos (que requiere la publicación de actos administrativos generales en el "La Sombra de Arteaga"), los precios recaudados no fueron objeto de un proceso legislativo estatal ni quedaron publicados oficialmente. Esto impide que dichos cobros tengan efectos jurídicos válidos, como lo evidenció la revisión exhaustiva a las fuentes de ingresos propios, tarifas aplicables y documentos sustentatorios por parte del órgano fiscalizador (lo cual fue proporcionado en el Acta Circunstancial Parcial CP2024/AIQ-002).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