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2585" w14:textId="25B35E88" w:rsidR="00B26F9A" w:rsidRDefault="008A4B8C" w:rsidP="008A4B8C">
      <w:pPr>
        <w:jc w:val="center"/>
        <w:rPr>
          <w:b/>
          <w:bCs/>
          <w:sz w:val="36"/>
          <w:szCs w:val="36"/>
          <w:lang w:val="bg-BG"/>
        </w:rPr>
      </w:pPr>
      <w:r w:rsidRPr="008A4B8C">
        <w:rPr>
          <w:b/>
          <w:bCs/>
          <w:sz w:val="36"/>
          <w:szCs w:val="36"/>
          <w:lang w:val="bg-BG"/>
        </w:rPr>
        <w:t>Документална част на проект по дисциплина „Разработване на софтуер за автомобилната индустрия“</w:t>
      </w:r>
    </w:p>
    <w:p w14:paraId="6D3E59C0" w14:textId="0C060C7F" w:rsidR="008A4B8C" w:rsidRDefault="008A4B8C" w:rsidP="008A4B8C">
      <w:pPr>
        <w:jc w:val="center"/>
        <w:rPr>
          <w:b/>
          <w:bCs/>
          <w:sz w:val="36"/>
          <w:szCs w:val="36"/>
          <w:lang w:val="bg-BG"/>
        </w:rPr>
      </w:pPr>
    </w:p>
    <w:p w14:paraId="63F7E096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75F84C5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DD4110A" w14:textId="77777777" w:rsidR="004D02D0" w:rsidRDefault="004D02D0" w:rsidP="008A4B8C">
      <w:pPr>
        <w:jc w:val="center"/>
        <w:rPr>
          <w:b/>
          <w:bCs/>
          <w:sz w:val="36"/>
          <w:szCs w:val="36"/>
          <w:lang w:val="bg-BG"/>
        </w:rPr>
      </w:pPr>
    </w:p>
    <w:p w14:paraId="5F1A0D6C" w14:textId="067551E9" w:rsidR="008A4B8C" w:rsidRDefault="008A4B8C" w:rsidP="008A4B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 xml:space="preserve">Тема: Потребителски графичен интерфейс и </w:t>
      </w:r>
      <w:r>
        <w:rPr>
          <w:b/>
          <w:bCs/>
          <w:sz w:val="36"/>
          <w:szCs w:val="36"/>
        </w:rPr>
        <w:t>screen streaming</w:t>
      </w:r>
    </w:p>
    <w:p w14:paraId="6D6D367F" w14:textId="11D09243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0987CC04" w14:textId="39AA675B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594BE6D9" w14:textId="4FE3F609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762A3FD" w14:textId="1E3A1042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348E6475" w14:textId="55B0A3FC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48FDF53" w14:textId="4E7758C1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5394C9A4" w14:textId="0E087724" w:rsidR="002439D5" w:rsidRDefault="002439D5" w:rsidP="008A4B8C">
      <w:pPr>
        <w:jc w:val="center"/>
        <w:rPr>
          <w:b/>
          <w:bCs/>
          <w:sz w:val="36"/>
          <w:szCs w:val="36"/>
        </w:rPr>
      </w:pPr>
    </w:p>
    <w:p w14:paraId="75CF5C64" w14:textId="7C62D893" w:rsidR="002439D5" w:rsidRDefault="002439D5" w:rsidP="004D02D0">
      <w:p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Работили по проекта:</w:t>
      </w:r>
      <w:r w:rsidR="004D02D0">
        <w:rPr>
          <w:b/>
          <w:bCs/>
          <w:sz w:val="36"/>
          <w:szCs w:val="36"/>
          <w:lang w:val="bg-BG"/>
        </w:rPr>
        <w:br/>
      </w:r>
      <w:r>
        <w:rPr>
          <w:b/>
          <w:bCs/>
          <w:sz w:val="36"/>
          <w:szCs w:val="36"/>
          <w:lang w:val="bg-BG"/>
        </w:rPr>
        <w:br/>
      </w:r>
      <w:r w:rsidR="004D02D0">
        <w:rPr>
          <w:b/>
          <w:bCs/>
          <w:sz w:val="36"/>
          <w:szCs w:val="36"/>
          <w:lang w:val="bg-BG"/>
        </w:rPr>
        <w:t>Милен Вълчев</w:t>
      </w:r>
      <w:r w:rsidR="004D02D0">
        <w:rPr>
          <w:b/>
          <w:bCs/>
          <w:sz w:val="36"/>
          <w:szCs w:val="36"/>
          <w:lang w:val="bg-BG"/>
        </w:rPr>
        <w:br/>
        <w:t>Радослав Нейков</w:t>
      </w:r>
      <w:r w:rsidR="004D02D0">
        <w:rPr>
          <w:b/>
          <w:bCs/>
          <w:sz w:val="36"/>
          <w:szCs w:val="36"/>
          <w:lang w:val="bg-BG"/>
        </w:rPr>
        <w:br/>
        <w:t>Данило Христов</w:t>
      </w:r>
      <w:r w:rsidR="004D02D0">
        <w:rPr>
          <w:b/>
          <w:bCs/>
          <w:sz w:val="36"/>
          <w:szCs w:val="36"/>
          <w:lang w:val="bg-BG"/>
        </w:rPr>
        <w:br/>
        <w:t>Петър Христов</w:t>
      </w:r>
      <w:r w:rsidR="004D02D0">
        <w:rPr>
          <w:b/>
          <w:bCs/>
          <w:sz w:val="36"/>
          <w:szCs w:val="36"/>
          <w:lang w:val="bg-BG"/>
        </w:rPr>
        <w:br/>
        <w:t>Димитър Станишев</w:t>
      </w:r>
    </w:p>
    <w:p w14:paraId="38788A42" w14:textId="0E621B4B" w:rsidR="004D02D0" w:rsidRDefault="004D02D0" w:rsidP="004D02D0">
      <w:pPr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lastRenderedPageBreak/>
        <w:t>Кратко описание на проекта</w:t>
      </w:r>
    </w:p>
    <w:p w14:paraId="64BDB528" w14:textId="27200E05" w:rsidR="004D02D0" w:rsidRDefault="004D02D0" w:rsidP="004D02D0">
      <w:pPr>
        <w:jc w:val="center"/>
        <w:rPr>
          <w:b/>
          <w:bCs/>
          <w:sz w:val="36"/>
          <w:szCs w:val="36"/>
          <w:lang w:val="bg-BG"/>
        </w:rPr>
      </w:pPr>
    </w:p>
    <w:p w14:paraId="37D242D3" w14:textId="77777777" w:rsidR="00F575B2" w:rsidRDefault="00C947CD" w:rsidP="001D338E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Разработва се софтуерно решение, което получава, записва и обработва данни от друг екип, който подава информация относно отчетените стойности от определени сензори ( газов, звуков, ПИР, температурен и сензор за влажност ). </w:t>
      </w:r>
    </w:p>
    <w:p w14:paraId="2CB72AF3" w14:textId="172EA150" w:rsidR="00F575B2" w:rsidRDefault="00C947CD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реализацията на </w:t>
      </w:r>
      <w:r w:rsidR="00F575B2">
        <w:rPr>
          <w:sz w:val="24"/>
          <w:szCs w:val="24"/>
        </w:rPr>
        <w:t xml:space="preserve">backend </w:t>
      </w:r>
      <w:r w:rsidR="001C1A5B">
        <w:rPr>
          <w:sz w:val="24"/>
          <w:szCs w:val="24"/>
          <w:lang w:val="bg-BG"/>
        </w:rPr>
        <w:t xml:space="preserve">логиката </w:t>
      </w:r>
      <w:r w:rsidR="00F575B2">
        <w:rPr>
          <w:sz w:val="24"/>
          <w:szCs w:val="24"/>
          <w:lang w:val="bg-BG"/>
        </w:rPr>
        <w:t xml:space="preserve">се използва </w:t>
      </w:r>
      <w:r w:rsidR="00F575B2">
        <w:rPr>
          <w:sz w:val="24"/>
          <w:szCs w:val="24"/>
        </w:rPr>
        <w:t xml:space="preserve">Spring framework. </w:t>
      </w:r>
      <w:r w:rsidR="00F575B2">
        <w:rPr>
          <w:sz w:val="24"/>
          <w:szCs w:val="24"/>
          <w:lang w:val="bg-BG"/>
        </w:rPr>
        <w:t xml:space="preserve">Технологична рамка с отворен код за </w:t>
      </w:r>
      <w:r w:rsidR="00F575B2">
        <w:rPr>
          <w:sz w:val="24"/>
          <w:szCs w:val="24"/>
        </w:rPr>
        <w:t xml:space="preserve">Java </w:t>
      </w:r>
      <w:r w:rsidR="00F575B2">
        <w:rPr>
          <w:sz w:val="24"/>
          <w:szCs w:val="24"/>
          <w:lang w:val="bg-BG"/>
        </w:rPr>
        <w:t xml:space="preserve">платформа. Тя предоставя много функции, които улесняват разработването на </w:t>
      </w:r>
      <w:r w:rsidR="00F575B2">
        <w:rPr>
          <w:sz w:val="24"/>
          <w:szCs w:val="24"/>
        </w:rPr>
        <w:t>Java-</w:t>
      </w:r>
      <w:r w:rsidR="00F575B2">
        <w:rPr>
          <w:sz w:val="24"/>
          <w:szCs w:val="24"/>
          <w:lang w:val="bg-BG"/>
        </w:rPr>
        <w:t xml:space="preserve">базирани </w:t>
      </w:r>
      <w:r w:rsidR="00F575B2">
        <w:rPr>
          <w:sz w:val="24"/>
          <w:szCs w:val="24"/>
        </w:rPr>
        <w:t xml:space="preserve">enterprise </w:t>
      </w:r>
      <w:r w:rsidR="00F575B2">
        <w:rPr>
          <w:sz w:val="24"/>
          <w:szCs w:val="24"/>
          <w:lang w:val="bg-BG"/>
        </w:rPr>
        <w:t xml:space="preserve">решение. </w:t>
      </w:r>
      <w:r w:rsidR="00F575B2">
        <w:rPr>
          <w:sz w:val="24"/>
          <w:szCs w:val="24"/>
          <w:lang w:val="bg-BG"/>
        </w:rPr>
        <w:tab/>
      </w:r>
    </w:p>
    <w:p w14:paraId="13C6A9D0" w14:textId="25EF6C7F" w:rsidR="00C947CD" w:rsidRDefault="00F575B2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Пазим данните в релационната база данни с отворен код – </w:t>
      </w:r>
      <w:r>
        <w:rPr>
          <w:sz w:val="24"/>
          <w:szCs w:val="24"/>
        </w:rPr>
        <w:t xml:space="preserve">PostgreSQL. </w:t>
      </w:r>
      <w:r>
        <w:rPr>
          <w:sz w:val="24"/>
          <w:szCs w:val="24"/>
          <w:lang w:val="bg-BG"/>
        </w:rPr>
        <w:t xml:space="preserve">Предимството й е, че поддържа множество типове данни и е мултиплатформена. </w:t>
      </w:r>
    </w:p>
    <w:p w14:paraId="6D2202D9" w14:textId="3CF65998" w:rsidR="00F575B2" w:rsidRDefault="00F575B2" w:rsidP="001D338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изграждането на потребителския интерфейс си служим с </w:t>
      </w:r>
      <w:r>
        <w:rPr>
          <w:sz w:val="24"/>
          <w:szCs w:val="24"/>
        </w:rPr>
        <w:t>Vue.js</w:t>
      </w:r>
      <w:r w:rsidR="00B8114F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t xml:space="preserve">Подходящ е за нашия случай, тъй като е събирателен за всички добри практики в различните </w:t>
      </w:r>
      <w:r>
        <w:rPr>
          <w:sz w:val="24"/>
          <w:szCs w:val="24"/>
        </w:rPr>
        <w:t xml:space="preserve">JavaScript </w:t>
      </w:r>
      <w:r>
        <w:rPr>
          <w:sz w:val="24"/>
          <w:szCs w:val="24"/>
          <w:lang w:val="bg-BG"/>
        </w:rPr>
        <w:t xml:space="preserve">билблиотеки. Изключително гъвкав е </w:t>
      </w:r>
      <w:r w:rsidR="001C1A5B">
        <w:rPr>
          <w:sz w:val="24"/>
          <w:szCs w:val="24"/>
          <w:lang w:val="bg-BG"/>
        </w:rPr>
        <w:t xml:space="preserve">и може да се използва в широк спектър от архитектурни решения. Допълнителен фактор е малкия размер, което води до по-бързо зареждане на уеб страниците. За бързодействието му се използва виртуален </w:t>
      </w:r>
      <w:r w:rsidR="001C1A5B">
        <w:rPr>
          <w:sz w:val="24"/>
          <w:szCs w:val="24"/>
        </w:rPr>
        <w:t xml:space="preserve">DOM ( Document Object Model ) </w:t>
      </w:r>
      <w:r w:rsidR="001C1A5B">
        <w:rPr>
          <w:sz w:val="24"/>
          <w:szCs w:val="24"/>
          <w:lang w:val="bg-BG"/>
        </w:rPr>
        <w:t xml:space="preserve">за намиране на точното място за промяна, без да прегенерира целия реален </w:t>
      </w:r>
      <w:r w:rsidR="001C1A5B">
        <w:rPr>
          <w:sz w:val="24"/>
          <w:szCs w:val="24"/>
        </w:rPr>
        <w:t xml:space="preserve">DOM. </w:t>
      </w:r>
    </w:p>
    <w:p w14:paraId="5E50C62E" w14:textId="103409D7" w:rsidR="001C1A5B" w:rsidRDefault="001C1A5B" w:rsidP="001D338E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Общото между посочените технологии е, че са:</w:t>
      </w:r>
    </w:p>
    <w:p w14:paraId="376A2A10" w14:textId="022D1C12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Силно разпространени.</w:t>
      </w:r>
    </w:p>
    <w:p w14:paraId="179A8355" w14:textId="690744EE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Имат много добра документация.</w:t>
      </w:r>
    </w:p>
    <w:p w14:paraId="56EC548C" w14:textId="422633FF" w:rsidR="001C1A5B" w:rsidRDefault="001C1A5B" w:rsidP="001D338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Многото развити плъгини допринасят за по-лесната и приятна работа. </w:t>
      </w:r>
    </w:p>
    <w:p w14:paraId="4EA5A7F6" w14:textId="17025141" w:rsidR="001C1A5B" w:rsidRDefault="001C1A5B" w:rsidP="001D338E">
      <w:pPr>
        <w:jc w:val="both"/>
        <w:rPr>
          <w:sz w:val="24"/>
          <w:szCs w:val="24"/>
          <w:lang w:val="bg-BG"/>
        </w:rPr>
      </w:pPr>
    </w:p>
    <w:p w14:paraId="4EF3E9C7" w14:textId="78CE2441" w:rsidR="001C1A5B" w:rsidRPr="00E8342D" w:rsidRDefault="001C1A5B" w:rsidP="001D338E">
      <w:pPr>
        <w:jc w:val="both"/>
        <w:rPr>
          <w:sz w:val="24"/>
          <w:szCs w:val="24"/>
        </w:rPr>
      </w:pPr>
    </w:p>
    <w:p w14:paraId="3139F37A" w14:textId="77777777" w:rsidR="00E8342D" w:rsidRDefault="00E8342D" w:rsidP="001D338E">
      <w:pPr>
        <w:jc w:val="both"/>
        <w:rPr>
          <w:b/>
          <w:bCs/>
          <w:sz w:val="36"/>
          <w:szCs w:val="36"/>
          <w:lang w:val="bg-BG"/>
        </w:rPr>
      </w:pPr>
    </w:p>
    <w:p w14:paraId="4F18E9CB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3A8DDB19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7E4AAC40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6946274D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205F934B" w14:textId="77777777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709A578B" w14:textId="435EA152" w:rsidR="004D02D0" w:rsidRDefault="00E8342D" w:rsidP="00E8342D">
      <w:pPr>
        <w:jc w:val="center"/>
        <w:rPr>
          <w:b/>
          <w:bCs/>
          <w:sz w:val="36"/>
          <w:szCs w:val="36"/>
          <w:lang w:val="bg-BG"/>
        </w:rPr>
      </w:pPr>
      <w:r w:rsidRPr="00E8342D">
        <w:rPr>
          <w:b/>
          <w:bCs/>
          <w:sz w:val="36"/>
          <w:szCs w:val="36"/>
          <w:lang w:val="bg-BG"/>
        </w:rPr>
        <w:lastRenderedPageBreak/>
        <w:t>Backend</w:t>
      </w:r>
    </w:p>
    <w:p w14:paraId="6BE1EB2D" w14:textId="55081E4C" w:rsidR="00E8342D" w:rsidRDefault="00E8342D" w:rsidP="00E8342D">
      <w:pPr>
        <w:jc w:val="center"/>
        <w:rPr>
          <w:b/>
          <w:bCs/>
          <w:sz w:val="36"/>
          <w:szCs w:val="36"/>
          <w:lang w:val="bg-BG"/>
        </w:rPr>
      </w:pPr>
    </w:p>
    <w:p w14:paraId="2AA9E7BF" w14:textId="77777777" w:rsidR="00E8342D" w:rsidRDefault="00E8342D" w:rsidP="001D338E">
      <w:pPr>
        <w:jc w:val="both"/>
        <w:rPr>
          <w:sz w:val="24"/>
          <w:szCs w:val="24"/>
          <w:lang w:val="bg-BG"/>
        </w:rPr>
      </w:pPr>
      <w:r>
        <w:rPr>
          <w:sz w:val="32"/>
          <w:szCs w:val="32"/>
          <w:lang w:val="bg-BG"/>
        </w:rPr>
        <w:tab/>
      </w:r>
      <w:r w:rsidRPr="00E8342D">
        <w:rPr>
          <w:sz w:val="24"/>
          <w:szCs w:val="24"/>
          <w:lang w:val="bg-BG"/>
        </w:rPr>
        <w:t>Както по-горе описахме, за backend логиката използваме Spring Framework.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На изображение 1., имаме „мениджър“, който изважда и записва информация от базата данни.</w:t>
      </w:r>
    </w:p>
    <w:p w14:paraId="337F3AAD" w14:textId="61D4C434" w:rsidR="00E8342D" w:rsidRDefault="00E8342D" w:rsidP="00E8342D">
      <w:pPr>
        <w:rPr>
          <w:sz w:val="32"/>
          <w:szCs w:val="32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0E17C" wp14:editId="6B8B29B7">
            <wp:simplePos x="0" y="0"/>
            <wp:positionH relativeFrom="column">
              <wp:posOffset>357505</wp:posOffset>
            </wp:positionH>
            <wp:positionV relativeFrom="paragraph">
              <wp:posOffset>257810</wp:posOffset>
            </wp:positionV>
            <wp:extent cx="5375275" cy="5657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bg-BG"/>
        </w:rPr>
        <w:br/>
      </w:r>
    </w:p>
    <w:p w14:paraId="5EC390D1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412EE2FB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038418F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251F33B5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D169A55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2862F7F9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7855631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7E8D6DD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D69801A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2E61E5A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4BFC0667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5BB2A2F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7D205561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20E490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324680E0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63979B3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3D516802" w14:textId="77777777" w:rsidR="00E8342D" w:rsidRDefault="00E8342D" w:rsidP="00E8342D">
      <w:pPr>
        <w:jc w:val="center"/>
        <w:rPr>
          <w:i/>
          <w:iCs/>
          <w:lang w:val="bg-BG"/>
        </w:rPr>
      </w:pPr>
    </w:p>
    <w:p w14:paraId="13747CCD" w14:textId="77777777" w:rsidR="00DB1A21" w:rsidRDefault="00DB1A21" w:rsidP="00E8342D">
      <w:pPr>
        <w:jc w:val="center"/>
        <w:rPr>
          <w:i/>
          <w:iCs/>
          <w:lang w:val="bg-BG"/>
        </w:rPr>
      </w:pPr>
    </w:p>
    <w:p w14:paraId="34A9C4A9" w14:textId="77777777" w:rsidR="00DB1A21" w:rsidRDefault="00DB1A21" w:rsidP="00E8342D">
      <w:pPr>
        <w:jc w:val="center"/>
        <w:rPr>
          <w:i/>
          <w:iCs/>
          <w:lang w:val="bg-BG"/>
        </w:rPr>
      </w:pPr>
    </w:p>
    <w:p w14:paraId="39FC9FA3" w14:textId="77777777" w:rsidR="00993AD7" w:rsidRDefault="00993AD7" w:rsidP="00E8342D">
      <w:pPr>
        <w:jc w:val="center"/>
        <w:rPr>
          <w:i/>
          <w:iCs/>
          <w:lang w:val="bg-BG"/>
        </w:rPr>
      </w:pPr>
    </w:p>
    <w:p w14:paraId="0876DB6A" w14:textId="54CC3AE7" w:rsidR="00E8342D" w:rsidRDefault="00E8342D" w:rsidP="00E8342D">
      <w:pPr>
        <w:jc w:val="center"/>
        <w:rPr>
          <w:i/>
          <w:iCs/>
          <w:lang w:val="bg-BG"/>
        </w:rPr>
      </w:pPr>
      <w:r w:rsidRPr="00E8342D">
        <w:rPr>
          <w:i/>
          <w:iCs/>
          <w:lang w:val="bg-BG"/>
        </w:rPr>
        <w:t>Изображение 1</w:t>
      </w:r>
    </w:p>
    <w:p w14:paraId="31B6FF6E" w14:textId="5471E2D8" w:rsidR="00E8342D" w:rsidRDefault="00E8342D" w:rsidP="00E8342D">
      <w:pPr>
        <w:jc w:val="center"/>
        <w:rPr>
          <w:i/>
          <w:iCs/>
          <w:lang w:val="bg-BG"/>
        </w:rPr>
      </w:pPr>
    </w:p>
    <w:p w14:paraId="0A0935DB" w14:textId="1E42FD3D" w:rsidR="00DB1A21" w:rsidRDefault="00BE264C" w:rsidP="001D338E">
      <w:pPr>
        <w:ind w:firstLine="720"/>
        <w:jc w:val="both"/>
        <w:rPr>
          <w:lang w:val="bg-BG"/>
        </w:rPr>
      </w:pPr>
      <w:r>
        <w:rPr>
          <w:lang w:val="bg-BG"/>
        </w:rPr>
        <w:lastRenderedPageBreak/>
        <w:t>Решението се осъществява с помощта на два контролера. На изображение 2 е показан контролер, който приема информация от другите системи посредством .</w:t>
      </w:r>
      <w:r>
        <w:t xml:space="preserve">json. </w:t>
      </w:r>
      <w:r>
        <w:rPr>
          <w:lang w:val="bg-BG"/>
        </w:rPr>
        <w:t xml:space="preserve">На изображение 3 </w:t>
      </w:r>
      <w:r w:rsidR="00DB1A21">
        <w:rPr>
          <w:lang w:val="bg-BG"/>
        </w:rPr>
        <w:t xml:space="preserve">е показан контролер, който комуникира с потребителския интерфейс. </w:t>
      </w:r>
    </w:p>
    <w:p w14:paraId="76CD80A0" w14:textId="0AF9D971" w:rsidR="00DB1A21" w:rsidRDefault="00DB1A21" w:rsidP="00DB1A21">
      <w:pPr>
        <w:ind w:firstLine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AF760E" wp14:editId="45E7C6AB">
            <wp:simplePos x="0" y="0"/>
            <wp:positionH relativeFrom="column">
              <wp:posOffset>-309245</wp:posOffset>
            </wp:positionH>
            <wp:positionV relativeFrom="paragraph">
              <wp:posOffset>418465</wp:posOffset>
            </wp:positionV>
            <wp:extent cx="6772275" cy="54578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2A719" w14:textId="54CD0DAA" w:rsidR="00DB1A21" w:rsidRPr="00DB1A21" w:rsidRDefault="00DB1A21" w:rsidP="00DB1A21">
      <w:pPr>
        <w:ind w:firstLine="720"/>
        <w:rPr>
          <w:lang w:val="bg-BG"/>
        </w:rPr>
      </w:pPr>
    </w:p>
    <w:p w14:paraId="1A7113B4" w14:textId="599209E6" w:rsidR="00BE264C" w:rsidRDefault="00BE264C" w:rsidP="00E8342D">
      <w:pPr>
        <w:jc w:val="center"/>
        <w:rPr>
          <w:i/>
          <w:iCs/>
          <w:lang w:val="bg-BG"/>
        </w:rPr>
      </w:pPr>
      <w:r w:rsidRPr="00BE264C">
        <w:rPr>
          <w:i/>
          <w:iCs/>
          <w:lang w:val="bg-BG"/>
        </w:rPr>
        <w:t>Изображение 2</w:t>
      </w:r>
    </w:p>
    <w:p w14:paraId="52929FE9" w14:textId="5E0D81F0" w:rsidR="00DB1A21" w:rsidRDefault="00DB1A21" w:rsidP="00E8342D">
      <w:pPr>
        <w:jc w:val="center"/>
        <w:rPr>
          <w:i/>
          <w:iCs/>
          <w:lang w:val="bg-BG"/>
        </w:rPr>
      </w:pPr>
    </w:p>
    <w:p w14:paraId="473EBB4A" w14:textId="4CA3DD53" w:rsidR="00DB1A21" w:rsidRDefault="00DB1A21" w:rsidP="00E8342D">
      <w:pPr>
        <w:jc w:val="center"/>
        <w:rPr>
          <w:i/>
          <w:iCs/>
          <w:lang w:val="bg-BG"/>
        </w:rPr>
      </w:pPr>
    </w:p>
    <w:p w14:paraId="456E9204" w14:textId="23C16DF9" w:rsidR="00DB1A21" w:rsidRDefault="00DB1A21" w:rsidP="00E8342D">
      <w:pPr>
        <w:jc w:val="center"/>
        <w:rPr>
          <w:i/>
          <w:iCs/>
          <w:lang w:val="bg-BG"/>
        </w:rPr>
      </w:pPr>
    </w:p>
    <w:p w14:paraId="4EA4B8A8" w14:textId="6A263C75" w:rsidR="00993AD7" w:rsidRDefault="00993AD7" w:rsidP="00E8342D">
      <w:pPr>
        <w:jc w:val="center"/>
        <w:rPr>
          <w:i/>
          <w:iCs/>
          <w:lang w:val="bg-BG"/>
        </w:rPr>
      </w:pPr>
    </w:p>
    <w:p w14:paraId="57EA4831" w14:textId="77777777" w:rsidR="00993AD7" w:rsidRDefault="00993AD7" w:rsidP="00E8342D">
      <w:pPr>
        <w:jc w:val="center"/>
        <w:rPr>
          <w:i/>
          <w:iCs/>
          <w:lang w:val="bg-BG"/>
        </w:rPr>
      </w:pPr>
    </w:p>
    <w:p w14:paraId="059017A6" w14:textId="6935DA04" w:rsidR="00993AD7" w:rsidRDefault="00993AD7" w:rsidP="00993AD7">
      <w:pPr>
        <w:jc w:val="center"/>
        <w:rPr>
          <w:i/>
          <w:iCs/>
          <w:lang w:val="bg-BG"/>
        </w:rPr>
      </w:pPr>
      <w:r>
        <w:rPr>
          <w:noProof/>
        </w:rPr>
        <w:drawing>
          <wp:inline distT="0" distB="0" distL="0" distR="0" wp14:anchorId="19267BC8" wp14:editId="60AD0F06">
            <wp:extent cx="5972810" cy="67087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5A9" w14:textId="04F3BD36" w:rsidR="00993AD7" w:rsidRDefault="00993AD7" w:rsidP="00993AD7">
      <w:pPr>
        <w:jc w:val="center"/>
        <w:rPr>
          <w:i/>
          <w:iCs/>
          <w:lang w:val="bg-BG"/>
        </w:rPr>
      </w:pPr>
    </w:p>
    <w:p w14:paraId="15AE60EA" w14:textId="5727F799" w:rsidR="00993AD7" w:rsidRDefault="00993AD7" w:rsidP="00993AD7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>Изображение 3</w:t>
      </w:r>
    </w:p>
    <w:p w14:paraId="02369A52" w14:textId="79D24649" w:rsidR="00993AD7" w:rsidRDefault="00DB1A21" w:rsidP="00E8342D">
      <w:pPr>
        <w:jc w:val="center"/>
        <w:rPr>
          <w:i/>
          <w:iCs/>
          <w:lang w:val="bg-BG"/>
        </w:rPr>
      </w:pPr>
      <w:r>
        <w:rPr>
          <w:i/>
          <w:iCs/>
          <w:lang w:val="bg-BG"/>
        </w:rPr>
        <w:t xml:space="preserve"> </w:t>
      </w:r>
      <w:r w:rsidR="00993AD7">
        <w:rPr>
          <w:i/>
          <w:iCs/>
          <w:lang w:val="bg-BG"/>
        </w:rPr>
        <w:br/>
      </w:r>
    </w:p>
    <w:p w14:paraId="540F3702" w14:textId="668E8B1D" w:rsidR="00F509ED" w:rsidRDefault="00F509ED" w:rsidP="001D338E">
      <w:pPr>
        <w:ind w:firstLine="720"/>
        <w:jc w:val="both"/>
        <w:rPr>
          <w:lang w:val="bg-BG"/>
        </w:rPr>
      </w:pPr>
      <w:r>
        <w:rPr>
          <w:lang w:val="bg-BG"/>
        </w:rPr>
        <w:lastRenderedPageBreak/>
        <w:t xml:space="preserve">Приемаме модел от друга система – Изображение 4: </w:t>
      </w:r>
    </w:p>
    <w:p w14:paraId="6F1DE40C" w14:textId="3340A8EB" w:rsidR="00F509ED" w:rsidRDefault="00F509ED" w:rsidP="00F509ED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entity </w:t>
      </w:r>
      <w:r w:rsidRPr="00F509ED">
        <w:rPr>
          <w:lang w:val="bg-BG"/>
        </w:rPr>
        <w:t>записваме в базата</w:t>
      </w:r>
    </w:p>
    <w:p w14:paraId="12B490AA" w14:textId="3F533CF3" w:rsidR="00F509ED" w:rsidRDefault="00F509ED" w:rsidP="00F509ED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dto – </w:t>
      </w:r>
      <w:r>
        <w:rPr>
          <w:lang w:val="bg-BG"/>
        </w:rPr>
        <w:t>от интерфейса като го приемаме или изпращаме</w:t>
      </w:r>
    </w:p>
    <w:p w14:paraId="1F629E0E" w14:textId="1222F342" w:rsidR="00F509ED" w:rsidRDefault="00B8114F" w:rsidP="00F509ED">
      <w:pPr>
        <w:pStyle w:val="ListParagraph"/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E8EA78" wp14:editId="51DF6958">
            <wp:simplePos x="0" y="0"/>
            <wp:positionH relativeFrom="column">
              <wp:posOffset>-252095</wp:posOffset>
            </wp:positionH>
            <wp:positionV relativeFrom="paragraph">
              <wp:posOffset>262890</wp:posOffset>
            </wp:positionV>
            <wp:extent cx="6515735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35" y="21528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86ED1" w14:textId="3CE4F07A" w:rsidR="00F509ED" w:rsidRDefault="00F509ED" w:rsidP="00F509ED">
      <w:pPr>
        <w:pStyle w:val="ListParagraph"/>
        <w:ind w:left="1080"/>
        <w:rPr>
          <w:lang w:val="bg-BG"/>
        </w:rPr>
      </w:pPr>
    </w:p>
    <w:p w14:paraId="2351785D" w14:textId="77777777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25539245" w14:textId="07835138" w:rsidR="00DB1A21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  <w:r>
        <w:rPr>
          <w:i/>
          <w:iCs/>
          <w:lang w:val="bg-BG"/>
        </w:rPr>
        <w:t>Изображение 4</w:t>
      </w:r>
    </w:p>
    <w:p w14:paraId="53CF851E" w14:textId="5B32BD71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449A8752" w14:textId="77462482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58F3999E" w14:textId="14592F1F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3C71813E" w14:textId="6977FE37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3B6063E4" w14:textId="7BE4E87B" w:rsidR="00B8114F" w:rsidRDefault="00B8114F" w:rsidP="00B8114F">
      <w:pPr>
        <w:pStyle w:val="ListParagraph"/>
        <w:ind w:left="1080"/>
        <w:jc w:val="center"/>
        <w:rPr>
          <w:i/>
          <w:iCs/>
          <w:lang w:val="bg-BG"/>
        </w:rPr>
      </w:pPr>
    </w:p>
    <w:p w14:paraId="7A741C6F" w14:textId="77777777" w:rsidR="001D338E" w:rsidRDefault="00B8114F" w:rsidP="001D338E">
      <w:pPr>
        <w:pStyle w:val="ListParagraph"/>
        <w:ind w:left="0" w:firstLine="851"/>
        <w:jc w:val="center"/>
        <w:rPr>
          <w:b/>
          <w:bCs/>
          <w:sz w:val="36"/>
          <w:szCs w:val="36"/>
          <w:lang w:val="bg-BG"/>
        </w:rPr>
      </w:pPr>
      <w:r w:rsidRPr="00B8114F">
        <w:rPr>
          <w:b/>
          <w:bCs/>
          <w:sz w:val="36"/>
          <w:szCs w:val="36"/>
          <w:lang w:val="bg-BG"/>
        </w:rPr>
        <w:lastRenderedPageBreak/>
        <w:t>Потребителски графичен интерфейс</w:t>
      </w:r>
    </w:p>
    <w:p w14:paraId="19238CB2" w14:textId="77777777" w:rsidR="001D338E" w:rsidRDefault="001D338E" w:rsidP="001D338E">
      <w:pPr>
        <w:pStyle w:val="ListParagraph"/>
        <w:ind w:firstLine="698"/>
        <w:jc w:val="center"/>
        <w:rPr>
          <w:b/>
          <w:bCs/>
          <w:sz w:val="36"/>
          <w:szCs w:val="36"/>
          <w:lang w:val="bg-BG"/>
        </w:rPr>
      </w:pPr>
    </w:p>
    <w:p w14:paraId="7B1F30D6" w14:textId="0B8139B7" w:rsidR="001D338E" w:rsidRPr="00990A14" w:rsidRDefault="001D338E" w:rsidP="001D338E">
      <w:pPr>
        <w:pStyle w:val="ListParagraph"/>
        <w:ind w:left="0" w:firstLine="720"/>
        <w:rPr>
          <w:lang w:val="bg-BG"/>
        </w:rPr>
      </w:pPr>
      <w:r w:rsidRPr="00B8114F">
        <w:rPr>
          <w:lang w:val="bg-BG"/>
        </w:rPr>
        <w:t>Използваме Vue.js – бърза и лека JavaScript библиотека</w:t>
      </w:r>
      <w:r>
        <w:rPr>
          <w:lang w:val="bg-BG"/>
        </w:rPr>
        <w:t xml:space="preserve">, която ни дава възможност да се обръшаме към </w:t>
      </w:r>
      <w:r>
        <w:t xml:space="preserve">backend </w:t>
      </w:r>
      <w:r>
        <w:rPr>
          <w:lang w:val="bg-BG"/>
        </w:rPr>
        <w:t xml:space="preserve">логиката с помощта на плъгина </w:t>
      </w:r>
      <w:r>
        <w:t xml:space="preserve">Axios. </w:t>
      </w:r>
      <w:r>
        <w:rPr>
          <w:lang w:val="bg-BG"/>
        </w:rPr>
        <w:t xml:space="preserve">Един от най-популярните </w:t>
      </w:r>
      <w:r>
        <w:t xml:space="preserve">Vue.js </w:t>
      </w:r>
      <w:r>
        <w:rPr>
          <w:lang w:val="bg-BG"/>
        </w:rPr>
        <w:t xml:space="preserve">плъгини за </w:t>
      </w:r>
      <w:r>
        <w:t xml:space="preserve">REST </w:t>
      </w:r>
      <w:r>
        <w:rPr>
          <w:lang w:val="bg-BG"/>
        </w:rPr>
        <w:t xml:space="preserve">повикване. Изключително лесен за използване, като има и добър зключително лесен за използване, като има и добър </w:t>
      </w:r>
      <w:r>
        <w:t xml:space="preserve">error handling. </w:t>
      </w:r>
      <w:r>
        <w:rPr>
          <w:lang w:val="bg-BG"/>
        </w:rPr>
        <w:t>Заявките, които правим към нашата логика са, за да вземем данните от метеорологичните сензори</w:t>
      </w:r>
      <w:r>
        <w:rPr>
          <w:lang w:val="bg-BG"/>
        </w:rPr>
        <w:t xml:space="preserve"> </w:t>
      </w:r>
      <w:r>
        <w:rPr>
          <w:lang w:val="bg-BG"/>
        </w:rPr>
        <w:t>(информация, която се съхранява в базата) а след това тази информация визуализираме в таблица.</w:t>
      </w:r>
      <w:r>
        <w:rPr>
          <w:lang w:val="bg-BG"/>
        </w:rPr>
        <w:t xml:space="preserve"> На изображение 5 може да се види как задаваме </w:t>
      </w:r>
      <w:r w:rsidR="00754336">
        <w:rPr>
          <w:lang w:val="bg-BG"/>
        </w:rPr>
        <w:t>данни за таблицате и как четем от базата данни. След откъса от кода на страницата, може да се види как изглежда и самата страница на изображение 6</w:t>
      </w:r>
      <w:r w:rsidR="00990A14">
        <w:rPr>
          <w:lang w:val="bg-BG"/>
        </w:rPr>
        <w:t xml:space="preserve"> (използваме </w:t>
      </w:r>
      <w:r w:rsidR="00990A14">
        <w:t xml:space="preserve">TempGauge </w:t>
      </w:r>
      <w:r w:rsidR="00990A14">
        <w:rPr>
          <w:lang w:val="bg-BG"/>
        </w:rPr>
        <w:t>плъгин, за да визуализираме температурата в горния ляв ъгъл).</w:t>
      </w:r>
    </w:p>
    <w:p w14:paraId="2CD214F0" w14:textId="18BA352A" w:rsidR="001D338E" w:rsidRDefault="001D338E" w:rsidP="001D338E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A5360D" wp14:editId="2EAB0096">
            <wp:simplePos x="0" y="0"/>
            <wp:positionH relativeFrom="column">
              <wp:posOffset>567055</wp:posOffset>
            </wp:positionH>
            <wp:positionV relativeFrom="paragraph">
              <wp:posOffset>346710</wp:posOffset>
            </wp:positionV>
            <wp:extent cx="5295900" cy="4600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B1EF" w14:textId="77777777" w:rsidR="00754336" w:rsidRDefault="001D338E" w:rsidP="001D338E">
      <w:pPr>
        <w:pStyle w:val="ListParagraph"/>
        <w:ind w:left="0" w:firstLine="720"/>
        <w:rPr>
          <w:b/>
          <w:bCs/>
          <w:sz w:val="36"/>
          <w:szCs w:val="36"/>
          <w:lang w:val="bg-BG"/>
        </w:rPr>
      </w:pPr>
      <w:r>
        <w:rPr>
          <w:lang w:val="bg-BG"/>
        </w:rPr>
        <w:t xml:space="preserve">      </w:t>
      </w:r>
    </w:p>
    <w:p w14:paraId="17B7C1E7" w14:textId="18DF311E" w:rsidR="00B8114F" w:rsidRPr="00754336" w:rsidRDefault="00754336" w:rsidP="00754336">
      <w:pPr>
        <w:pStyle w:val="ListParagraph"/>
        <w:ind w:left="0" w:firstLine="720"/>
        <w:jc w:val="center"/>
        <w:rPr>
          <w:i/>
          <w:iCs/>
          <w:lang w:val="bg-BG"/>
        </w:rPr>
      </w:pPr>
      <w:r w:rsidRPr="00754336">
        <w:rPr>
          <w:i/>
          <w:iCs/>
          <w:lang w:val="bg-BG"/>
        </w:rPr>
        <w:t>Изображение 5</w:t>
      </w:r>
      <w:r w:rsidR="001D338E" w:rsidRPr="00754336">
        <w:rPr>
          <w:i/>
          <w:iCs/>
          <w:lang w:val="bg-BG"/>
        </w:rPr>
        <w:br/>
      </w:r>
      <w:r w:rsidR="00B8114F">
        <w:rPr>
          <w:b/>
          <w:bCs/>
          <w:sz w:val="36"/>
          <w:szCs w:val="36"/>
          <w:lang w:val="bg-BG"/>
        </w:rPr>
        <w:br/>
      </w:r>
      <w:r w:rsidR="00B8114F">
        <w:rPr>
          <w:lang w:val="bg-BG"/>
        </w:rPr>
        <w:lastRenderedPageBreak/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6B9953" wp14:editId="780D9626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7200265" cy="3727450"/>
            <wp:effectExtent l="0" t="0" r="63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336">
        <w:rPr>
          <w:i/>
          <w:iCs/>
          <w:lang w:val="bg-BG"/>
        </w:rPr>
        <w:t>Изображение 6</w:t>
      </w:r>
    </w:p>
    <w:sectPr w:rsidR="00B8114F" w:rsidRPr="007543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1F79"/>
    <w:multiLevelType w:val="hybridMultilevel"/>
    <w:tmpl w:val="ACB8BE4A"/>
    <w:lvl w:ilvl="0" w:tplc="A4F82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6E4CB8"/>
    <w:multiLevelType w:val="hybridMultilevel"/>
    <w:tmpl w:val="93769A74"/>
    <w:lvl w:ilvl="0" w:tplc="6E7CFB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C"/>
    <w:rsid w:val="001C1A5B"/>
    <w:rsid w:val="001D338E"/>
    <w:rsid w:val="002439D5"/>
    <w:rsid w:val="004D02D0"/>
    <w:rsid w:val="00754336"/>
    <w:rsid w:val="008A4B8C"/>
    <w:rsid w:val="00990A14"/>
    <w:rsid w:val="00993AD7"/>
    <w:rsid w:val="00AC6BA2"/>
    <w:rsid w:val="00B26F9A"/>
    <w:rsid w:val="00B8114F"/>
    <w:rsid w:val="00BE264C"/>
    <w:rsid w:val="00C947CD"/>
    <w:rsid w:val="00DB1A21"/>
    <w:rsid w:val="00E8342D"/>
    <w:rsid w:val="00F509ED"/>
    <w:rsid w:val="00F5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7075"/>
  <w15:chartTrackingRefBased/>
  <w15:docId w15:val="{EF48BBA2-CA8C-41AC-B5D9-0FDE3E33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Stanishev</dc:creator>
  <cp:keywords/>
  <dc:description/>
  <cp:lastModifiedBy>Dimitar Stanishev</cp:lastModifiedBy>
  <cp:revision>4</cp:revision>
  <dcterms:created xsi:type="dcterms:W3CDTF">2020-06-15T18:48:00Z</dcterms:created>
  <dcterms:modified xsi:type="dcterms:W3CDTF">2020-06-16T20:51:00Z</dcterms:modified>
</cp:coreProperties>
</file>