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Aristotle</w:t>
        <w:br/>
        <w:t xml:space="preserve"> </w:t>
        <w:br/>
        <w:t>Aristotle</w:t>
        <w:br/>
        <w:t>Aristotle (Attic Greek: ■ριστοτ■λης, romanized: Aristotél■s; 384–322 BC) was an ancient Greek</w:t>
        <w:br/>
        <w:t>philosopher and polymath. His writings cover a broad range of subjects spanning the natural sciences,</w:t>
        <w:br/>
        <w:t>philosophy, linguistics, economics, politics, psychology, and the arts. As the founder of the Peripatetic</w:t>
        <w:br/>
        <w:t>school of philosophy in the Lyceum in Athens, he began the wider Aristotelian tradition that followed,</w:t>
        <w:br/>
        <w:t>which set the groundwork for the development of modern science. Little 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