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Ganges</w:t>
        <w:br/>
        <w:t xml:space="preserve"> </w:t>
        <w:br/>
        <w:t>Ganges</w:t>
        <w:br/>
        <w:t>The Ganges ( GAN-jeez) is a trans-boundary river in Asia that flows through India and Bangladesh. The</w:t>
        <w:br/>
        <w:t>2,525-kilometre-long (1,569 mi) river rises in the western Himalayas in the Indian state of Uttarakhand.</w:t>
        <w:br/>
        <w:t>It flows south and east through the Gangetic plain of North India, receiving the right-bank tributary, the</w:t>
        <w:br/>
        <w:t>Yamuna, which also rises in the western Indian Himalayas, and several left-bank tributaries from Nepal</w:t>
        <w:br/>
        <w:t>that account for the bulk of its flow. In West Bengal, India, a fee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