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Nutrition</w:t>
        <w:br/>
        <w:t xml:space="preserve"> </w:t>
        <w:br/>
        <w:t>Nutrition</w:t>
        <w:br/>
        <w:t>Nutrition is the biochemical and physiological process by which an organism uses food and water to</w:t>
        <w:br/>
        <w:t>support its life. The intake of these substances provides organisms with nutrients (divided into macro-</w:t>
        <w:br/>
        <w:t>and micro-) which can be metabolized to create energy and chemical structures; too much or too little</w:t>
        <w:br/>
        <w:t>of an essential nutrient can cause malnutrition. Nutritional science, the study of nutrition as a hard</w:t>
        <w:br/>
        <w:t>science, typically emphasizes human nutrition. The type of organism de</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