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California gold rush</w:t>
        <w:br/>
        <w:t xml:space="preserve"> </w:t>
        <w:br/>
        <w:t>California gold rush</w:t>
        <w:br/>
        <w:t>The California gold rush (1848–1855) was a gold rush in California, which began on January 24, 1848,</w:t>
        <w:br/>
        <w:t>when gold was found by James W. Marshall at Sutter's Mill in Coloma, California. The news of gold</w:t>
        <w:br/>
        <w:t>brought approximately 300,000 people from the rest of the United States and abroad to California,</w:t>
        <w:br/>
        <w:t>which had recently been conquered from Mexico. The sudden influx of gold into the money supply</w:t>
        <w:br/>
        <w:t>reinvigorated the American economy; the sudden population increa</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