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Roman mythology</w:t>
        <w:br/>
        <w:t xml:space="preserve"> </w:t>
        <w:br/>
        <w:t>Roman mythology</w:t>
        <w:br/>
        <w:t>Roman mythology is the body of myths of ancient Rome as represented in the literature and visual arts</w:t>
        <w:br/>
        <w:t>of the Romans, and is a form of Roman folklore. "Roman mythology" may also refer to the modern</w:t>
        <w:br/>
        <w:t>study of these representations, and to the subject matter as represented in the literature and art of</w:t>
        <w:br/>
        <w:t>other cultures in any period. Roman mythology draws from the mythology of the Italic peoples and</w:t>
        <w:br/>
        <w:t>shares mythemes with Proto-Indo-European mythology. The Romans usually</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