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</w:t>
        <w:br/>
        <w:t xml:space="preserve"> </w:t>
        <w:br/>
        <w:t>City</w:t>
        <w:br/>
        <w:t>A city is a human settlement of a substantial size. The term "city" has different meanings around the</w:t>
        <w:br/>
        <w:t>world and in some places the settlement can be very small. Even where the term is limited to larger</w:t>
        <w:br/>
        <w:t>settlements, there is no universally agreed definition of the lower boundary for their size. In a narrower</w:t>
        <w:br/>
        <w:t>sense, a city can be defined as a permanent and densely populated place with administratively defined</w:t>
        <w:br/>
        <w:t>boundaries whose members work primarily on non-agricultural tasks. Cities 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