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Danube</w:t>
        <w:br/>
        <w:t xml:space="preserve"> </w:t>
        <w:br/>
        <w:t>Danube</w:t>
        <w:br/>
        <w:t>The Danube ( DAN-yoob; see also other names) is a river in Europe, the second-longest after the</w:t>
        <w:br/>
        <w:t>Volga in Russia. It flows through Central and Southeastern Europe, from the Black Forest of Germany</w:t>
        <w:br/>
        <w:t>south through the Danube Delta in Romania into the Black Sea. A large and historically important river,</w:t>
        <w:br/>
        <w:t>it was once a frontier of the Roman Empire. In the 21st century, it connects ten European countries,</w:t>
        <w:br/>
        <w:t xml:space="preserve">running through their territories or marking a border. Originating in Germany, the </w:t>
      </w:r>
    </w:p>
    <w:p>
      <w:pPr>
        <w:pStyle w:val="Heading2"/>
      </w:pPr>
      <w:r>
        <w:t>Wikipedia Excerpt: Image processing</w:t>
      </w:r>
    </w:p>
    <w:p>
      <w:r>
        <w:t>Digital image processing is the use of a digital computer to process digital images through an algorithm. As a subcategory or field of digital signal processing, digital image processing has many advantages over analog image processing. It allows a much wider range of algorithms to be applied to the input data and can avoid problems such as the build-up of noise and distortion during processing. Since images are defined over two dimensions (perhaps more), digital image processing may be modeled in the form of multidimensional systems. The generation and development of digital image processing are mainly affected by three factors: first, the development of computers; second, the development of mathematics (especially the creation and improvement of discrete mathematics theory); and third, the demand for a wide range of applications in environment, agriculture, military, industry and medical science has increased.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